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D1" w:rsidRDefault="003445D1" w:rsidP="003445D1">
      <w:pPr>
        <w:pStyle w:val="Heading6"/>
        <w:ind w:left="5387"/>
        <w:jc w:val="center"/>
        <w:rPr>
          <w:b/>
          <w:sz w:val="24"/>
        </w:rPr>
      </w:pPr>
    </w:p>
    <w:p w:rsidR="003445D1" w:rsidRDefault="003445D1" w:rsidP="003445D1">
      <w:pPr>
        <w:pStyle w:val="Heading6"/>
        <w:ind w:left="5387"/>
        <w:jc w:val="center"/>
        <w:rPr>
          <w:b/>
          <w:sz w:val="24"/>
        </w:rPr>
      </w:pPr>
    </w:p>
    <w:p w:rsidR="003445D1" w:rsidRPr="00922A1B" w:rsidRDefault="003445D1" w:rsidP="003445D1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3445D1" w:rsidRPr="00922A1B" w:rsidRDefault="003445D1" w:rsidP="003445D1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3445D1" w:rsidRPr="00922A1B" w:rsidRDefault="003445D1" w:rsidP="003445D1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3445D1" w:rsidRPr="00922A1B" w:rsidRDefault="003445D1" w:rsidP="003445D1">
      <w:pPr>
        <w:ind w:left="5387"/>
        <w:jc w:val="center"/>
      </w:pPr>
    </w:p>
    <w:p w:rsidR="003445D1" w:rsidRPr="00922A1B" w:rsidRDefault="003445D1" w:rsidP="003445D1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3445D1" w:rsidRPr="00922A1B" w:rsidRDefault="003445D1" w:rsidP="003445D1">
      <w:pPr>
        <w:pStyle w:val="Heading1"/>
        <w:ind w:left="5387"/>
        <w:rPr>
          <w:rFonts w:ascii="Times New Roman" w:hAnsi="Times New Roman"/>
        </w:rPr>
      </w:pPr>
    </w:p>
    <w:p w:rsidR="00FB71DA" w:rsidRPr="00FB71DA" w:rsidRDefault="002A700E">
      <w:pPr>
        <w:pStyle w:val="Heading1"/>
        <w:jc w:val="left"/>
        <w:rPr>
          <w:rFonts w:ascii="Times New Roman" w:hAnsi="Times New Roman"/>
        </w:rPr>
      </w:pPr>
    </w:p>
    <w:p w:rsidR="00FB71DA" w:rsidRPr="00FB71DA" w:rsidRDefault="002A700E">
      <w:pPr>
        <w:rPr>
          <w:rFonts w:ascii="Times New Roman" w:hAnsi="Times New Roman"/>
        </w:rPr>
      </w:pPr>
    </w:p>
    <w:p w:rsidR="00FB71DA" w:rsidRPr="00FB71DA" w:rsidRDefault="002A700E">
      <w:pPr>
        <w:rPr>
          <w:rFonts w:ascii="Times New Roman" w:hAnsi="Times New Roman"/>
        </w:rPr>
      </w:pPr>
    </w:p>
    <w:p w:rsidR="00FB71DA" w:rsidRPr="00FB71DA" w:rsidRDefault="002A700E">
      <w:pPr>
        <w:pStyle w:val="Heading1"/>
        <w:rPr>
          <w:rFonts w:ascii="Times New Roman" w:eastAsia="Times New Roman" w:hAnsi="Times New Roman"/>
        </w:rPr>
      </w:pPr>
      <w:bookmarkStart w:id="0" w:name="_GoBack"/>
      <w:r>
        <w:rPr>
          <w:rFonts w:ascii="Times New Roman" w:eastAsia="Times New Roman" w:hAnsi="Times New Roman"/>
        </w:rPr>
        <w:t>Работа</w:t>
      </w:r>
      <w:r w:rsidRPr="00FB71DA">
        <w:rPr>
          <w:rFonts w:ascii="Times New Roman" w:eastAsia="Times New Roman" w:hAnsi="Times New Roman"/>
        </w:rPr>
        <w:t xml:space="preserve"> с до</w:t>
      </w:r>
      <w:r>
        <w:rPr>
          <w:rFonts w:ascii="Times New Roman" w:eastAsia="Times New Roman" w:hAnsi="Times New Roman"/>
        </w:rPr>
        <w:t>кументами и хранения документов</w:t>
      </w:r>
    </w:p>
    <w:bookmarkEnd w:id="0"/>
    <w:p w:rsidR="00FB71DA" w:rsidRPr="00FB71DA" w:rsidRDefault="002A700E">
      <w:pPr>
        <w:jc w:val="center"/>
        <w:rPr>
          <w:rFonts w:ascii="Times New Roman" w:hAnsi="Times New Roman"/>
        </w:rPr>
      </w:pPr>
    </w:p>
    <w:p w:rsidR="00FB71DA" w:rsidRPr="00FB71DA" w:rsidRDefault="002A700E">
      <w:pPr>
        <w:jc w:val="center"/>
        <w:rPr>
          <w:rFonts w:ascii="Times New Roman" w:hAnsi="Times New Roman"/>
        </w:rPr>
      </w:pPr>
    </w:p>
    <w:p w:rsidR="00FB71DA" w:rsidRPr="00FB71DA" w:rsidRDefault="002A700E">
      <w:pPr>
        <w:jc w:val="center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  <w:b/>
        </w:rPr>
      </w:pPr>
      <w:r w:rsidRPr="00FB71DA">
        <w:rPr>
          <w:rFonts w:ascii="Times New Roman" w:hAnsi="Times New Roman"/>
          <w:b/>
        </w:rPr>
        <w:t>1. Общие положения: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1.1. Целью настоящей Процедуры является определение системы делопроизв</w:t>
      </w:r>
      <w:r w:rsidRPr="00FB71DA">
        <w:rPr>
          <w:rFonts w:ascii="Times New Roman" w:hAnsi="Times New Roman"/>
        </w:rPr>
        <w:t xml:space="preserve">одства и установление единых правил, требований и порядка работы с документами в компании </w:t>
      </w:r>
      <w:r w:rsidR="003445D1">
        <w:rPr>
          <w:rFonts w:ascii="Times New Roman" w:hAnsi="Times New Roman"/>
        </w:rPr>
        <w:t>_________.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1.2. Методическое руководство организацией делопроизводства и контроль за соблюдением требований настоящей Процедуры осуществляются </w:t>
      </w:r>
      <w:r w:rsidRPr="003445D1">
        <w:rPr>
          <w:rFonts w:ascii="Times New Roman" w:hAnsi="Times New Roman"/>
        </w:rPr>
        <w:t>Архивариусом</w:t>
      </w:r>
      <w:r w:rsidRPr="003445D1">
        <w:rPr>
          <w:rFonts w:ascii="Times New Roman" w:hAnsi="Times New Roman"/>
        </w:rPr>
        <w:t xml:space="preserve"> </w:t>
      </w:r>
      <w:r w:rsidRPr="00FB71DA">
        <w:rPr>
          <w:rFonts w:ascii="Times New Roman" w:hAnsi="Times New Roman"/>
        </w:rPr>
        <w:t>ком</w:t>
      </w:r>
      <w:r w:rsidRPr="00FB71DA">
        <w:rPr>
          <w:rFonts w:ascii="Times New Roman" w:hAnsi="Times New Roman"/>
        </w:rPr>
        <w:t xml:space="preserve">пании </w:t>
      </w:r>
      <w:r w:rsidR="003445D1">
        <w:rPr>
          <w:rFonts w:ascii="Times New Roman" w:hAnsi="Times New Roman"/>
        </w:rPr>
        <w:t>_________.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1.3. Правила и порядок работы с документами, предусмотренные настоящей Процедурой, обязательны для всех работников компании </w:t>
      </w:r>
      <w:r w:rsidR="003445D1">
        <w:rPr>
          <w:rFonts w:ascii="Times New Roman" w:hAnsi="Times New Roman"/>
        </w:rPr>
        <w:t>_________.</w:t>
      </w:r>
      <w:r w:rsidRPr="00FB71DA">
        <w:rPr>
          <w:rFonts w:ascii="Times New Roman" w:hAnsi="Times New Roman"/>
        </w:rPr>
        <w:t xml:space="preserve"> Работники компании несут ответственность за соблюдение требований настоящей Процедуры, сохр</w:t>
      </w:r>
      <w:r w:rsidRPr="00FB71DA">
        <w:rPr>
          <w:rFonts w:ascii="Times New Roman" w:hAnsi="Times New Roman"/>
        </w:rPr>
        <w:t>анность служебных документов и содержащейся в них информации.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1.4. Об утрате документов работники немедленно сообщают руководителю соответствующего структурного подразделения и в архив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1.5. При уходе в отпуск, в случае болезни и выезда в команд</w:t>
      </w:r>
      <w:r w:rsidRPr="00FB71DA">
        <w:rPr>
          <w:rFonts w:ascii="Times New Roman" w:hAnsi="Times New Roman"/>
        </w:rPr>
        <w:t>ировку, работник по указанию руководителя структурного подразделения передает находящиеся у него на исполнении документы другому работнику, а при увольнении - сдает числящиеся за ним документы в Архив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1.6. С целью перехода на безбумажную техноло</w:t>
      </w:r>
      <w:r w:rsidRPr="00FB71DA">
        <w:rPr>
          <w:rFonts w:ascii="Times New Roman" w:hAnsi="Times New Roman"/>
        </w:rPr>
        <w:t xml:space="preserve">гию работы с документами применяются электронные информационные системы. Автоматизированные технологии обработки документной информации, применяемые в компании </w:t>
      </w:r>
      <w:r w:rsidR="003445D1">
        <w:rPr>
          <w:rFonts w:ascii="Times New Roman" w:hAnsi="Times New Roman"/>
        </w:rPr>
        <w:t>_________</w:t>
      </w:r>
      <w:r w:rsidRPr="00FB71DA">
        <w:rPr>
          <w:rFonts w:ascii="Times New Roman" w:hAnsi="Times New Roman"/>
        </w:rPr>
        <w:t>, должны отвечать требованиям настоящей Процедуры, а также “Положения об использо</w:t>
      </w:r>
      <w:r w:rsidRPr="00FB71DA">
        <w:rPr>
          <w:rFonts w:ascii="Times New Roman" w:hAnsi="Times New Roman"/>
        </w:rPr>
        <w:t>вании информационных технологий” GEN.04.01.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1.7. Данная Процедура разработана в соответствии с Политикой “Архив Компании” ADM.12.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  <w:b/>
        </w:rPr>
      </w:pPr>
      <w:r w:rsidRPr="00FB71DA">
        <w:rPr>
          <w:rFonts w:ascii="Times New Roman" w:hAnsi="Times New Roman"/>
          <w:b/>
        </w:rPr>
        <w:lastRenderedPageBreak/>
        <w:t>2. Требования к подготовке и оформлению приказов и распоряжений: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2.1. Приказами и распоряжениями оформляются решения норма</w:t>
      </w:r>
      <w:r w:rsidRPr="00FB71DA">
        <w:rPr>
          <w:rFonts w:ascii="Times New Roman" w:hAnsi="Times New Roman"/>
        </w:rPr>
        <w:t xml:space="preserve">тивного характера, а также по оперативным, организационным, кадровым и другим вопросам деятельности компании </w:t>
      </w:r>
      <w:r w:rsidR="003445D1">
        <w:rPr>
          <w:rFonts w:ascii="Times New Roman" w:hAnsi="Times New Roman"/>
        </w:rPr>
        <w:t>_________.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2.2. Проекты приказов (распоряжений) готовятся и вносятся подразделениями компании </w:t>
      </w:r>
      <w:r w:rsidR="003445D1">
        <w:rPr>
          <w:rFonts w:ascii="Times New Roman" w:hAnsi="Times New Roman"/>
        </w:rPr>
        <w:t>_________</w:t>
      </w:r>
      <w:r w:rsidR="003445D1">
        <w:rPr>
          <w:rFonts w:ascii="Times New Roman" w:hAnsi="Times New Roman"/>
        </w:rPr>
        <w:t xml:space="preserve"> </w:t>
      </w:r>
      <w:r w:rsidRPr="00FB71DA">
        <w:rPr>
          <w:rFonts w:ascii="Times New Roman" w:hAnsi="Times New Roman"/>
        </w:rPr>
        <w:t xml:space="preserve">по поручению </w:t>
      </w:r>
      <w:r w:rsidR="003445D1" w:rsidRPr="003445D1">
        <w:rPr>
          <w:rFonts w:ascii="Times New Roman" w:hAnsi="Times New Roman"/>
        </w:rPr>
        <w:t>Генерального Директора</w:t>
      </w:r>
      <w:r w:rsidRPr="003445D1">
        <w:rPr>
          <w:rFonts w:ascii="Times New Roman" w:hAnsi="Times New Roman"/>
        </w:rPr>
        <w:t xml:space="preserve"> или </w:t>
      </w:r>
      <w:r w:rsidR="003445D1" w:rsidRPr="003445D1">
        <w:rPr>
          <w:rFonts w:ascii="Times New Roman" w:hAnsi="Times New Roman"/>
        </w:rPr>
        <w:t>Диреторов</w:t>
      </w:r>
      <w:r w:rsidRPr="003445D1">
        <w:rPr>
          <w:rFonts w:ascii="Times New Roman" w:hAnsi="Times New Roman"/>
        </w:rPr>
        <w:t xml:space="preserve"> </w:t>
      </w:r>
      <w:r w:rsidRPr="00FB71DA">
        <w:rPr>
          <w:rFonts w:ascii="Times New Roman" w:hAnsi="Times New Roman"/>
        </w:rPr>
        <w:t xml:space="preserve">компании </w:t>
      </w:r>
      <w:r w:rsidR="003445D1">
        <w:rPr>
          <w:rFonts w:ascii="Times New Roman" w:hAnsi="Times New Roman"/>
        </w:rPr>
        <w:t>_________</w:t>
      </w:r>
      <w:r w:rsidRPr="00FB71DA">
        <w:rPr>
          <w:rFonts w:ascii="Times New Roman" w:hAnsi="Times New Roman"/>
        </w:rPr>
        <w:t xml:space="preserve">, либо по собственной инициативе в пределах их компетенции. Проекты приказов по кадровым вопросам готовит </w:t>
      </w:r>
      <w:r w:rsidRPr="003445D1">
        <w:rPr>
          <w:rFonts w:ascii="Times New Roman" w:hAnsi="Times New Roman"/>
        </w:rPr>
        <w:t>Инспектор по кадрам</w:t>
      </w:r>
      <w:r w:rsidRPr="00FB71DA">
        <w:rPr>
          <w:rFonts w:ascii="Times New Roman" w:hAnsi="Times New Roman"/>
        </w:rPr>
        <w:t xml:space="preserve"> на основании соответствующих представлений.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2.3. Проекты приказов (распоряжений) и приложения к ним </w:t>
      </w:r>
      <w:r w:rsidRPr="00FB71DA">
        <w:rPr>
          <w:rFonts w:ascii="Times New Roman" w:hAnsi="Times New Roman"/>
        </w:rPr>
        <w:t xml:space="preserve">визируются исполнителем и руководителем подразделения, внесшим проект, а также работниками компании </w:t>
      </w:r>
      <w:r w:rsidR="003445D1">
        <w:rPr>
          <w:rFonts w:ascii="Times New Roman" w:hAnsi="Times New Roman"/>
        </w:rPr>
        <w:t>_________</w:t>
      </w:r>
      <w:r w:rsidRPr="00FB71DA">
        <w:rPr>
          <w:rFonts w:ascii="Times New Roman" w:hAnsi="Times New Roman"/>
        </w:rPr>
        <w:t>, которым в проекте предусматриваются задания и поручения.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2.4. Приказы подписываются только </w:t>
      </w:r>
      <w:r w:rsidR="003445D1" w:rsidRPr="003445D1">
        <w:rPr>
          <w:rFonts w:ascii="Times New Roman" w:hAnsi="Times New Roman"/>
        </w:rPr>
        <w:t>Генеральным Директором</w:t>
      </w:r>
      <w:r w:rsidRPr="00FB71DA">
        <w:rPr>
          <w:rFonts w:ascii="Times New Roman" w:hAnsi="Times New Roman"/>
        </w:rPr>
        <w:t xml:space="preserve"> компании </w:t>
      </w:r>
      <w:r w:rsidR="003445D1">
        <w:rPr>
          <w:rFonts w:ascii="Times New Roman" w:hAnsi="Times New Roman"/>
        </w:rPr>
        <w:t>_________.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2.5. Воз</w:t>
      </w:r>
      <w:r w:rsidRPr="00FB71DA">
        <w:rPr>
          <w:rFonts w:ascii="Times New Roman" w:hAnsi="Times New Roman"/>
        </w:rPr>
        <w:t>ражения по проекту приказа (распоряжения), возникающие при согласовании, излагаются в справке, которая прилагается к проекту</w:t>
      </w:r>
      <w:r w:rsidRPr="00FB71DA">
        <w:rPr>
          <w:rFonts w:ascii="Times New Roman" w:eastAsia="Arial" w:hAnsi="Times New Roman"/>
        </w:rPr>
        <w:t>.</w:t>
      </w:r>
      <w:r w:rsidRPr="00FB71DA">
        <w:rPr>
          <w:rFonts w:ascii="Times New Roman" w:hAnsi="Times New Roman"/>
        </w:rPr>
        <w:t xml:space="preserve"> Если в процессе согласования в проект приказа вносятся изменения принципиального характера, то он подлежит перепечатке и повторном</w:t>
      </w:r>
      <w:r w:rsidRPr="00FB71DA">
        <w:rPr>
          <w:rFonts w:ascii="Times New Roman" w:hAnsi="Times New Roman"/>
        </w:rPr>
        <w:t>у согласованию.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2.6. Текст приказов (распоряжений) и приложений к ним печатаются в текстовом редакторе, шрифтом “Times New Roman” размером №12 на соответствующем бланке компании </w:t>
      </w:r>
      <w:r w:rsidR="003445D1">
        <w:rPr>
          <w:rFonts w:ascii="Times New Roman" w:hAnsi="Times New Roman"/>
        </w:rPr>
        <w:t>_________</w:t>
      </w:r>
      <w:r w:rsidRPr="00FB71DA">
        <w:rPr>
          <w:rFonts w:ascii="Times New Roman" w:hAnsi="Times New Roman"/>
        </w:rPr>
        <w:t xml:space="preserve"> без помарок и исправлений. Контрастность печати должна обеспе</w:t>
      </w:r>
      <w:r w:rsidRPr="00FB71DA">
        <w:rPr>
          <w:rFonts w:ascii="Times New Roman" w:hAnsi="Times New Roman"/>
        </w:rPr>
        <w:t>чивать качественное воспроизведение средствами копировально-множительной техники.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2.7. Приказ (распоряжение) имеет следующие реквизиты: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2.7.1. </w:t>
      </w:r>
      <w:r w:rsidRPr="003445D1">
        <w:rPr>
          <w:rFonts w:ascii="Times New Roman" w:hAnsi="Times New Roman"/>
        </w:rPr>
        <w:t>Наименование</w:t>
      </w:r>
      <w:r w:rsidRPr="00FB71DA">
        <w:rPr>
          <w:rFonts w:ascii="Times New Roman" w:hAnsi="Times New Roman"/>
        </w:rPr>
        <w:t xml:space="preserve"> компании </w:t>
      </w:r>
      <w:r w:rsidR="003445D1">
        <w:rPr>
          <w:rFonts w:ascii="Times New Roman" w:hAnsi="Times New Roman"/>
        </w:rPr>
        <w:t>_________.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2.7.2.</w:t>
      </w:r>
      <w:r w:rsidRPr="00FB71DA">
        <w:rPr>
          <w:rFonts w:ascii="Times New Roman" w:hAnsi="Times New Roman"/>
          <w:i/>
        </w:rPr>
        <w:t xml:space="preserve"> </w:t>
      </w:r>
      <w:r w:rsidRPr="003445D1">
        <w:rPr>
          <w:rFonts w:ascii="Times New Roman" w:hAnsi="Times New Roman"/>
        </w:rPr>
        <w:t>Наименование вида документа</w:t>
      </w:r>
      <w:r w:rsidRPr="00FB71DA">
        <w:rPr>
          <w:rFonts w:ascii="Times New Roman" w:hAnsi="Times New Roman"/>
        </w:rPr>
        <w:t xml:space="preserve"> - приказ.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2.7.3. </w:t>
      </w:r>
      <w:r w:rsidRPr="003445D1">
        <w:rPr>
          <w:rFonts w:ascii="Times New Roman" w:hAnsi="Times New Roman"/>
        </w:rPr>
        <w:t>Дата и номер</w:t>
      </w:r>
      <w:r w:rsidRPr="00FB71DA">
        <w:rPr>
          <w:rFonts w:ascii="Times New Roman" w:hAnsi="Times New Roman"/>
        </w:rPr>
        <w:t xml:space="preserve"> - ука</w:t>
      </w:r>
      <w:r w:rsidRPr="00FB71DA">
        <w:rPr>
          <w:rFonts w:ascii="Times New Roman" w:hAnsi="Times New Roman"/>
        </w:rPr>
        <w:t xml:space="preserve">занные реквизиты печатаются центрованным способом. Дата оформляется цифровым или словесно-цифровым способом; номер состоит из знака "N" и порядкового номера приказа, например: 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 xml:space="preserve"> 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 xml:space="preserve"> 20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 xml:space="preserve"> г. N 21; </w:t>
      </w:r>
      <w:r w:rsidR="003445D1">
        <w:rPr>
          <w:rFonts w:ascii="Times New Roman" w:hAnsi="Times New Roman"/>
        </w:rPr>
        <w:t>___</w:t>
      </w:r>
      <w:r w:rsidRPr="00FB71DA">
        <w:rPr>
          <w:rFonts w:ascii="Times New Roman" w:hAnsi="Times New Roman"/>
        </w:rPr>
        <w:t>.0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>.20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 xml:space="preserve"> N 44.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2.7.4. </w:t>
      </w:r>
      <w:r w:rsidRPr="003445D1">
        <w:rPr>
          <w:rFonts w:ascii="Times New Roman" w:hAnsi="Times New Roman"/>
        </w:rPr>
        <w:t>Заголовок</w:t>
      </w:r>
      <w:r w:rsidRPr="00FB71DA">
        <w:rPr>
          <w:rFonts w:ascii="Times New Roman" w:hAnsi="Times New Roman"/>
        </w:rPr>
        <w:t xml:space="preserve"> должен кратко и точно о</w:t>
      </w:r>
      <w:r w:rsidRPr="00FB71DA">
        <w:rPr>
          <w:rFonts w:ascii="Times New Roman" w:hAnsi="Times New Roman"/>
        </w:rPr>
        <w:t>тражать содержание текста приказа. Точка в конце заголовка не ставится. Заголовок, состоящий из двух и более строк, печатается полужирным шрифтом через 1 межстрочный интервал. Заголовок выравнивается по центру.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  <w:u w:val="single"/>
        </w:rPr>
        <w:t>Например</w:t>
      </w:r>
      <w:r w:rsidRPr="00FB71DA">
        <w:rPr>
          <w:rFonts w:ascii="Times New Roman" w:hAnsi="Times New Roman"/>
        </w:rPr>
        <w:t>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center"/>
        <w:rPr>
          <w:rFonts w:ascii="Times New Roman" w:hAnsi="Times New Roman"/>
        </w:rPr>
      </w:pPr>
      <w:r w:rsidRPr="003445D1">
        <w:rPr>
          <w:rFonts w:ascii="Times New Roman" w:hAnsi="Times New Roman"/>
        </w:rPr>
        <w:t xml:space="preserve">О командировании работников </w:t>
      </w:r>
      <w:r w:rsidR="003445D1" w:rsidRPr="003445D1">
        <w:rPr>
          <w:rFonts w:ascii="Times New Roman" w:hAnsi="Times New Roman"/>
        </w:rPr>
        <w:t>_________</w:t>
      </w:r>
      <w:r w:rsidR="003445D1" w:rsidRPr="003445D1">
        <w:rPr>
          <w:rFonts w:ascii="Times New Roman" w:hAnsi="Times New Roman"/>
        </w:rPr>
        <w:t xml:space="preserve"> </w:t>
      </w:r>
      <w:r w:rsidRPr="003445D1">
        <w:rPr>
          <w:rFonts w:ascii="Times New Roman" w:hAnsi="Times New Roman"/>
        </w:rPr>
        <w:t xml:space="preserve"> в...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lastRenderedPageBreak/>
        <w:t xml:space="preserve">2.7.5. </w:t>
      </w:r>
      <w:r w:rsidRPr="003445D1">
        <w:rPr>
          <w:rFonts w:ascii="Times New Roman" w:hAnsi="Times New Roman"/>
        </w:rPr>
        <w:t>Текст</w:t>
      </w:r>
      <w:r w:rsidRPr="00FB71DA">
        <w:rPr>
          <w:rFonts w:ascii="Times New Roman" w:hAnsi="Times New Roman"/>
        </w:rPr>
        <w:t xml:space="preserve"> отделяется от заголовка 2-3 межстрочными интервалами и выравнивается по левой и правой границам текстового поля. Текст приказа может состоять из 2 частей: </w:t>
      </w:r>
      <w:r w:rsidRPr="003445D1">
        <w:rPr>
          <w:rFonts w:ascii="Times New Roman" w:hAnsi="Times New Roman"/>
        </w:rPr>
        <w:t>констатирующей (преамбулы)</w:t>
      </w:r>
      <w:r w:rsidRPr="003445D1">
        <w:rPr>
          <w:rFonts w:ascii="Times New Roman" w:hAnsi="Times New Roman"/>
        </w:rPr>
        <w:t xml:space="preserve"> и </w:t>
      </w:r>
      <w:r w:rsidRPr="003445D1">
        <w:rPr>
          <w:rFonts w:ascii="Times New Roman" w:hAnsi="Times New Roman"/>
        </w:rPr>
        <w:t>распорядительной</w:t>
      </w:r>
      <w:r w:rsidRPr="003445D1">
        <w:rPr>
          <w:rFonts w:ascii="Times New Roman" w:hAnsi="Times New Roman"/>
        </w:rPr>
        <w:t>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2.7.5.1. В </w:t>
      </w:r>
      <w:r w:rsidRPr="003445D1">
        <w:rPr>
          <w:rFonts w:ascii="Times New Roman" w:hAnsi="Times New Roman"/>
        </w:rPr>
        <w:t>констатирую</w:t>
      </w:r>
      <w:r w:rsidRPr="003445D1">
        <w:rPr>
          <w:rFonts w:ascii="Times New Roman" w:hAnsi="Times New Roman"/>
        </w:rPr>
        <w:t>щей части</w:t>
      </w:r>
      <w:r w:rsidRPr="00FB71DA">
        <w:rPr>
          <w:rFonts w:ascii="Times New Roman" w:hAnsi="Times New Roman"/>
        </w:rPr>
        <w:t xml:space="preserve"> кратко излагаются цели и задачи, факты и события, послужившие основанием для издания приказа. Она может начинаться словами "в целях", "в соответствии", "во исполнение" и т.д. Если приказ издается на основании другого документа, то в констатирующе</w:t>
      </w:r>
      <w:r w:rsidRPr="00FB71DA">
        <w:rPr>
          <w:rFonts w:ascii="Times New Roman" w:hAnsi="Times New Roman"/>
        </w:rPr>
        <w:t>й части указывается наименование этого документа в творительном падеже, его дата, номер и заголовок. Преамбула в проектах приказов завершается словом п р и к а з ы в а ю, которое печатается вразрядку.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2.7.5.2. </w:t>
      </w:r>
      <w:r w:rsidRPr="003445D1">
        <w:rPr>
          <w:rFonts w:ascii="Times New Roman" w:hAnsi="Times New Roman"/>
        </w:rPr>
        <w:t>Распорядительная часть</w:t>
      </w:r>
      <w:r w:rsidRPr="00FB71DA">
        <w:rPr>
          <w:rFonts w:ascii="Times New Roman" w:hAnsi="Times New Roman"/>
        </w:rPr>
        <w:t xml:space="preserve"> должна содержать переч</w:t>
      </w:r>
      <w:r w:rsidRPr="00FB71DA">
        <w:rPr>
          <w:rFonts w:ascii="Times New Roman" w:hAnsi="Times New Roman"/>
        </w:rPr>
        <w:t>исление предписываемых действий с указанием исполнителя каждого действия и сроков исполнения. Распорядительная часть может делиться на пункты и подпункты, которые нумеруются арабскими цифрами. Действия однородного характера могут быть перечислены в одном п</w:t>
      </w:r>
      <w:r w:rsidRPr="00FB71DA">
        <w:rPr>
          <w:rFonts w:ascii="Times New Roman" w:hAnsi="Times New Roman"/>
        </w:rPr>
        <w:t>ункте. В качестве исполнителей указываются структурные подразделения или конкретные должностные лица. В последнем пункте документа указывается должностное лицо или структурное подразделение, на которое возлагается контроль за исполнением приказа.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2.7.5.3.</w:t>
      </w:r>
      <w:r w:rsidRPr="00FB71DA">
        <w:rPr>
          <w:rFonts w:ascii="Times New Roman" w:hAnsi="Times New Roman"/>
        </w:rPr>
        <w:t xml:space="preserve"> Текст приказа должен содержать достоверную и аргументированную информацию, соответствовать действующим законодательным и другим нормативным актам, не допускать различных толкований, быть тщательно отредактированным, конкретным и реальным.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2.7.5.4. При по</w:t>
      </w:r>
      <w:r w:rsidRPr="00FB71DA">
        <w:rPr>
          <w:rFonts w:ascii="Times New Roman" w:hAnsi="Times New Roman"/>
        </w:rPr>
        <w:t>дготовке проектов распорядительных документов необходимо увязывать содержащиеся в них поручения с ранее изданными по данному вопросу документами. Если распорядительный документ издается в дополнение к ранее изданным документам, изменяет их отдельные положе</w:t>
      </w:r>
      <w:r w:rsidRPr="00FB71DA">
        <w:rPr>
          <w:rFonts w:ascii="Times New Roman" w:hAnsi="Times New Roman"/>
        </w:rPr>
        <w:t>ния или отменяет полностью, то в его тексте должна быть сделана соответствующая ссылка на изменяемый документ (пункт документа) с указанием его даты, номера и заголовка. В случае отмены документа (пункта документа) в тексте приказа (распоряжения) должен бы</w:t>
      </w:r>
      <w:r w:rsidRPr="00FB71DA">
        <w:rPr>
          <w:rFonts w:ascii="Times New Roman" w:hAnsi="Times New Roman"/>
        </w:rPr>
        <w:t>ть пункт, который начинается словами "Признать утратившим силу...".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2.7.6. </w:t>
      </w:r>
      <w:r w:rsidRPr="003445D1">
        <w:rPr>
          <w:rFonts w:ascii="Times New Roman" w:hAnsi="Times New Roman"/>
        </w:rPr>
        <w:t>Визы</w:t>
      </w:r>
      <w:r w:rsidRPr="00FB71DA">
        <w:rPr>
          <w:rFonts w:ascii="Times New Roman" w:hAnsi="Times New Roman"/>
        </w:rPr>
        <w:t xml:space="preserve"> включают должности визирующих, личные подписи, расшифровку подписей и дату.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2.7.7. </w:t>
      </w:r>
      <w:r w:rsidRPr="003445D1">
        <w:rPr>
          <w:rFonts w:ascii="Times New Roman" w:hAnsi="Times New Roman"/>
        </w:rPr>
        <w:t>Подпись</w:t>
      </w:r>
      <w:r w:rsidRPr="00FB71DA">
        <w:rPr>
          <w:rFonts w:ascii="Times New Roman" w:hAnsi="Times New Roman"/>
        </w:rPr>
        <w:t xml:space="preserve"> состоит из наименования должности лица, подписавшего документ, личной подписи и рас</w:t>
      </w:r>
      <w:r w:rsidRPr="00FB71DA">
        <w:rPr>
          <w:rFonts w:ascii="Times New Roman" w:hAnsi="Times New Roman"/>
        </w:rPr>
        <w:t>шифровки подписи (инициалы, фамилия).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2.8. Все без исключения приказы оформляются и регистрируются </w:t>
      </w:r>
      <w:r w:rsidRPr="003445D1">
        <w:rPr>
          <w:rFonts w:ascii="Times New Roman" w:hAnsi="Times New Roman"/>
        </w:rPr>
        <w:t>Инспектором по кадрам</w:t>
      </w:r>
      <w:r w:rsidRPr="003445D1">
        <w:rPr>
          <w:rFonts w:ascii="Times New Roman" w:hAnsi="Times New Roman"/>
        </w:rPr>
        <w:t>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  <w:b/>
        </w:rPr>
      </w:pPr>
      <w:r w:rsidRPr="00FB71DA">
        <w:rPr>
          <w:rFonts w:ascii="Times New Roman" w:hAnsi="Times New Roman"/>
          <w:b/>
        </w:rPr>
        <w:t>3. Правила оформления бланков документов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3.1. Приказы, распоряжения и письма за подписью </w:t>
      </w:r>
      <w:r w:rsidR="003445D1" w:rsidRPr="003445D1">
        <w:rPr>
          <w:rFonts w:ascii="Times New Roman" w:hAnsi="Times New Roman"/>
        </w:rPr>
        <w:t>Генерального Директора</w:t>
      </w:r>
      <w:r w:rsidRPr="003445D1">
        <w:rPr>
          <w:rFonts w:ascii="Times New Roman" w:hAnsi="Times New Roman"/>
        </w:rPr>
        <w:t xml:space="preserve"> и </w:t>
      </w:r>
      <w:r w:rsidR="003445D1" w:rsidRPr="003445D1">
        <w:rPr>
          <w:rFonts w:ascii="Times New Roman" w:hAnsi="Times New Roman"/>
        </w:rPr>
        <w:t>Директоров</w:t>
      </w:r>
      <w:r w:rsidRPr="00FB71DA">
        <w:rPr>
          <w:rFonts w:ascii="Times New Roman" w:hAnsi="Times New Roman"/>
        </w:rPr>
        <w:t xml:space="preserve"> Компании до</w:t>
      </w:r>
      <w:r w:rsidRPr="00FB71DA">
        <w:rPr>
          <w:rFonts w:ascii="Times New Roman" w:hAnsi="Times New Roman"/>
        </w:rPr>
        <w:t>лжны оформляться на бланках и иметь установленный комплекс обязательных реквизитов и порядок их расположения.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lastRenderedPageBreak/>
        <w:t>3.2. Бланки документов изготавливаются полиграфическим способом на стандартных листах бумаги формата А4 (210 х 297 мм) с воспроизведением логотип</w:t>
      </w:r>
      <w:r w:rsidRPr="00FB71DA">
        <w:rPr>
          <w:rFonts w:ascii="Times New Roman" w:hAnsi="Times New Roman"/>
        </w:rPr>
        <w:t xml:space="preserve">а компании </w:t>
      </w:r>
      <w:r w:rsidR="003445D1">
        <w:rPr>
          <w:rFonts w:ascii="Times New Roman" w:hAnsi="Times New Roman"/>
        </w:rPr>
        <w:t>_________</w:t>
      </w:r>
      <w:r w:rsidRPr="00FB71DA">
        <w:rPr>
          <w:rFonts w:ascii="Times New Roman" w:hAnsi="Times New Roman"/>
        </w:rPr>
        <w:t xml:space="preserve"> в верхнем левом углу.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3.3. Бланки подлежат учёту. Получение, хранение, учёт и выдачу бланков Компании осуществляет </w:t>
      </w:r>
      <w:r w:rsidRPr="003445D1">
        <w:rPr>
          <w:rFonts w:ascii="Times New Roman" w:hAnsi="Times New Roman"/>
        </w:rPr>
        <w:t>Архивариус</w:t>
      </w:r>
      <w:r w:rsidRPr="00FB71DA">
        <w:rPr>
          <w:rFonts w:ascii="Times New Roman" w:hAnsi="Times New Roman"/>
        </w:rPr>
        <w:t xml:space="preserve"> Компании. Бланки выдаются под роспись.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3.4. Бланки должны быть пронумерованы нумератором. Порядковый </w:t>
      </w:r>
      <w:r w:rsidRPr="00FB71DA">
        <w:rPr>
          <w:rFonts w:ascii="Times New Roman" w:hAnsi="Times New Roman"/>
        </w:rPr>
        <w:t>номер проставляется в нижней части оборотной стороны бланка. Учет ведется раздельно по видам бланков в соответствующем журнале.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FB71DA">
        <w:rPr>
          <w:rFonts w:ascii="Times New Roman" w:eastAsia="Times New Roman" w:hAnsi="Times New Roman"/>
        </w:rPr>
        <w:t>3.5. В структурных подразделениях бланки должны использоваться строго по назначению и храниться в надежно запираемых шкафах. От</w:t>
      </w:r>
      <w:r w:rsidRPr="00FB71DA">
        <w:rPr>
          <w:rFonts w:ascii="Times New Roman" w:eastAsia="Times New Roman" w:hAnsi="Times New Roman"/>
        </w:rPr>
        <w:t>ветственность за обеспечение сохранности бланков и правильность их использования несут руководители структурных подразделений.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3.6. Не допускается передача бланков компании </w:t>
      </w:r>
      <w:r w:rsidR="003445D1">
        <w:rPr>
          <w:rFonts w:ascii="Times New Roman" w:hAnsi="Times New Roman"/>
        </w:rPr>
        <w:t>_________</w:t>
      </w:r>
      <w:r w:rsidRPr="00FB71DA">
        <w:rPr>
          <w:rFonts w:ascii="Times New Roman" w:hAnsi="Times New Roman"/>
        </w:rPr>
        <w:t xml:space="preserve"> сторонним организациям и лицам.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  <w:b/>
        </w:rPr>
        <w:t>4. Правила оформления реквизитов</w:t>
      </w:r>
      <w:r w:rsidRPr="00FB71DA">
        <w:rPr>
          <w:rFonts w:ascii="Times New Roman" w:hAnsi="Times New Roman"/>
          <w:b/>
        </w:rPr>
        <w:t xml:space="preserve"> в процессе подготовки документов</w:t>
      </w:r>
      <w:r w:rsidRPr="00FB71DA">
        <w:rPr>
          <w:rFonts w:ascii="Times New Roman" w:hAnsi="Times New Roman"/>
        </w:rPr>
        <w:t xml:space="preserve"> 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4.1. При подготовке документов работники компании обязаны соблюдать правила оформления реквизитов, изложенные ниже.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4.2. Заголовок к тексту документа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4.2.1. Заголовок к тексту документа должен быть кратким и точно пер</w:t>
      </w:r>
      <w:r w:rsidRPr="00FB71DA">
        <w:rPr>
          <w:rFonts w:ascii="Times New Roman" w:hAnsi="Times New Roman"/>
        </w:rPr>
        <w:t>едавать смысл текста, отвечать на вопрос "о чем?" - "о выделении...", "об изменении..." и т.д.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4.2.2. Заголовок составляется лицом, готовящим проект документа.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4.3. Дата документа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4.3.1. Датой документа является дата его подписания (распорядительные до</w:t>
      </w:r>
      <w:r w:rsidRPr="00FB71DA">
        <w:rPr>
          <w:rFonts w:ascii="Times New Roman" w:hAnsi="Times New Roman"/>
        </w:rPr>
        <w:t>кументы, письма) или события, зафиксированного в документе (протокол, акт); для утверждаемого документа (план, инструкция, положение, отчет) - дата утверждения.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4.3.2. Дата документа проставляется должностным лицом, подписывающим или утверждающим документ</w:t>
      </w:r>
      <w:r w:rsidRPr="00FB71DA">
        <w:rPr>
          <w:rFonts w:ascii="Times New Roman" w:hAnsi="Times New Roman"/>
        </w:rPr>
        <w:t>. При подготовке проекта документа печатается только обозначение месяца и года.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4.3.3. Все служебные отметки на документе, связанные с его прохождением и исполнением, должны датироваться и подписываться.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4.3.4. Дата оформляется либо словесно-цифровым спо</w:t>
      </w:r>
      <w:r w:rsidRPr="00FB71DA">
        <w:rPr>
          <w:rFonts w:ascii="Times New Roman" w:hAnsi="Times New Roman"/>
        </w:rPr>
        <w:t>собом (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 xml:space="preserve"> апреля 20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 xml:space="preserve"> г.), либо цифровым в следующей последовательности: день, месяц, год (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>.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>.20</w:t>
      </w:r>
      <w:r w:rsidR="003445D1">
        <w:rPr>
          <w:rFonts w:ascii="Times New Roman" w:hAnsi="Times New Roman"/>
        </w:rPr>
        <w:t>__</w:t>
      </w:r>
      <w:r w:rsidRPr="00FB71DA">
        <w:rPr>
          <w:rFonts w:ascii="Times New Roman" w:hAnsi="Times New Roman"/>
        </w:rPr>
        <w:t>).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4.4. Подпись документа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4.4.1. В состав подписи входят: наименование должности лица, подписавшего документ, личная подпись и ее расшифровка (инициалы </w:t>
      </w:r>
      <w:r w:rsidRPr="00FB71DA">
        <w:rPr>
          <w:rFonts w:ascii="Times New Roman" w:hAnsi="Times New Roman"/>
        </w:rPr>
        <w:t>и фамилия).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4.4.2. Если должностное лицо, подпись которого заготовлена на проекте документа, отсутствует, то документ подписывает лицо, исполняющее его обязанности, или его заместитель. При этом обязательно указывается фактическая должность лица, подписав</w:t>
      </w:r>
      <w:r w:rsidRPr="00FB71DA">
        <w:rPr>
          <w:rFonts w:ascii="Times New Roman" w:hAnsi="Times New Roman"/>
        </w:rPr>
        <w:t>шего документ, и его фамилия (исправления можно внести от руки или машинописным способом, например: "и.о.", "зам"). Не допускается подписывать документы с предлогом "за" или проставлением косой черты перед наименованием должности.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4.4.3. При подписании до</w:t>
      </w:r>
      <w:r w:rsidRPr="00FB71DA">
        <w:rPr>
          <w:rFonts w:ascii="Times New Roman" w:hAnsi="Times New Roman"/>
        </w:rPr>
        <w:t>кумента несколькими должностными лицами их подписи располагают одну под другой в последовательности, соответствующей занимаемой должности.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4.5. Адресование документа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4.5.1. Документы адресуют организациям, их структурным подразделениям или конкретным ли</w:t>
      </w:r>
      <w:r w:rsidRPr="00FB71DA">
        <w:rPr>
          <w:rFonts w:ascii="Times New Roman" w:hAnsi="Times New Roman"/>
        </w:rPr>
        <w:t>цам.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4.5.2. При адресовании документа организации, ее структурному подразделению без указания должностного лица, их наименования пишутся в именительном падеже.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  <w:u w:val="single"/>
        </w:rPr>
        <w:t>Например</w:t>
      </w:r>
      <w:r w:rsidRPr="00FB71DA">
        <w:rPr>
          <w:rFonts w:ascii="Times New Roman" w:hAnsi="Times New Roman"/>
        </w:rPr>
        <w:t>: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right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Министерство </w:t>
      </w:r>
      <w:r w:rsidR="003445D1">
        <w:rPr>
          <w:rFonts w:ascii="Times New Roman" w:hAnsi="Times New Roman"/>
        </w:rPr>
        <w:t>Энергетики</w:t>
      </w:r>
    </w:p>
    <w:p w:rsidR="00FB71DA" w:rsidRPr="00FB71DA" w:rsidRDefault="002A700E">
      <w:pPr>
        <w:ind w:left="567"/>
        <w:jc w:val="right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Республики </w:t>
      </w:r>
      <w:r w:rsidR="003445D1">
        <w:rPr>
          <w:rFonts w:ascii="Times New Roman" w:hAnsi="Times New Roman"/>
        </w:rPr>
        <w:t>Казахстан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</w:t>
      </w:r>
      <w:r w:rsidRPr="00FB71DA">
        <w:rPr>
          <w:rFonts w:ascii="Times New Roman" w:hAnsi="Times New Roman"/>
        </w:rPr>
        <w:t>.5.3. При направлении документа конкретному должностному лицу наименование организации и подразделения указывается в именительном падеже, а должность и фамилия в дательном.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3445D1" w:rsidRDefault="002A700E">
      <w:pPr>
        <w:ind w:left="567"/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Например</w:t>
      </w:r>
      <w:r w:rsidRPr="003445D1">
        <w:rPr>
          <w:rFonts w:ascii="Times New Roman" w:hAnsi="Times New Roman"/>
        </w:rPr>
        <w:t>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3445D1" w:rsidRPr="00FB71DA" w:rsidRDefault="003445D1" w:rsidP="003445D1">
      <w:pPr>
        <w:ind w:left="567"/>
        <w:jc w:val="right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Министерство </w:t>
      </w:r>
      <w:r>
        <w:rPr>
          <w:rFonts w:ascii="Times New Roman" w:hAnsi="Times New Roman"/>
        </w:rPr>
        <w:t>Энергетики</w:t>
      </w:r>
    </w:p>
    <w:p w:rsidR="003445D1" w:rsidRPr="00FB71DA" w:rsidRDefault="003445D1" w:rsidP="003445D1">
      <w:pPr>
        <w:ind w:left="567"/>
        <w:jc w:val="right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Республики </w:t>
      </w:r>
      <w:r>
        <w:rPr>
          <w:rFonts w:ascii="Times New Roman" w:hAnsi="Times New Roman"/>
        </w:rPr>
        <w:t>Казахстан</w:t>
      </w:r>
    </w:p>
    <w:p w:rsidR="00FB71DA" w:rsidRPr="00FB71DA" w:rsidRDefault="002A700E">
      <w:pPr>
        <w:jc w:val="right"/>
        <w:rPr>
          <w:rFonts w:ascii="Times New Roman" w:hAnsi="Times New Roman"/>
        </w:rPr>
      </w:pPr>
    </w:p>
    <w:p w:rsidR="00FB71DA" w:rsidRPr="00FB71DA" w:rsidRDefault="003445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Начальнику отдела</w:t>
      </w:r>
    </w:p>
    <w:p w:rsidR="00FB71DA" w:rsidRPr="00FB71DA" w:rsidRDefault="003445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tabs>
          <w:tab w:val="left" w:pos="567"/>
        </w:tabs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4.5.4. При адресовании документа руководителю организации ее наименование входит в состав наименования должности адресата.</w:t>
      </w:r>
    </w:p>
    <w:p w:rsidR="00FB71DA" w:rsidRPr="00FB71DA" w:rsidRDefault="002A700E">
      <w:pPr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FB71DA" w:rsidRPr="003445D1" w:rsidRDefault="002A700E">
      <w:pPr>
        <w:tabs>
          <w:tab w:val="left" w:pos="567"/>
        </w:tabs>
        <w:ind w:left="567"/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Например</w:t>
      </w:r>
      <w:r w:rsidRPr="003445D1">
        <w:rPr>
          <w:rFonts w:ascii="Times New Roman" w:hAnsi="Times New Roman"/>
        </w:rPr>
        <w:t>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right"/>
        <w:rPr>
          <w:rFonts w:ascii="Times New Roman" w:hAnsi="Times New Roman"/>
        </w:rPr>
      </w:pPr>
      <w:r w:rsidRPr="00FB71DA">
        <w:rPr>
          <w:rFonts w:ascii="Times New Roman" w:hAnsi="Times New Roman"/>
        </w:rPr>
        <w:t>Генеральному директору</w:t>
      </w:r>
    </w:p>
    <w:p w:rsidR="00FB71DA" w:rsidRPr="00FB71DA" w:rsidRDefault="002A700E">
      <w:pPr>
        <w:jc w:val="right"/>
        <w:rPr>
          <w:rFonts w:ascii="Times New Roman" w:hAnsi="Times New Roman"/>
        </w:rPr>
      </w:pPr>
      <w:r w:rsidRPr="00FB71DA">
        <w:rPr>
          <w:rFonts w:ascii="Times New Roman" w:hAnsi="Times New Roman"/>
        </w:rPr>
        <w:t>АО “Ххх”</w:t>
      </w:r>
    </w:p>
    <w:p w:rsidR="00FB71DA" w:rsidRPr="00FB71DA" w:rsidRDefault="003445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4.6. Согласование документа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4.6.1. Согласование документа оформляется визой на документе или грифом согласования.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4.6.2. Визирование проекта документа проводится при необходимости оценки обоснованности документа, соответствия его правовым актам и ранее принятым решениям.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4.6.3. Пр</w:t>
      </w:r>
      <w:r w:rsidRPr="00FB71DA">
        <w:rPr>
          <w:rFonts w:ascii="Times New Roman" w:hAnsi="Times New Roman"/>
        </w:rPr>
        <w:t>едставляемые на подпись документы визируются исполнителем (отв. исполнителем) и руководителем подразделения, где готовился проект документа.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4.6.4. Визы включают в себя личную подпись и должность визирующего документ, расшифровку подписи (инициалы, фамили</w:t>
      </w:r>
      <w:r w:rsidRPr="00FB71DA">
        <w:rPr>
          <w:rFonts w:ascii="Times New Roman" w:hAnsi="Times New Roman"/>
        </w:rPr>
        <w:t>я) и дату.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4.6.5. Виза проставляется в нижней части оборотной стороны последнего листа подлинника. 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4.6.6. Замечания, особые мнения и дополнения к проекту документа оформляются на отдельном листе.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4.7. Утверждение документа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4.7.1. На документах, подле</w:t>
      </w:r>
      <w:r w:rsidRPr="00FB71DA">
        <w:rPr>
          <w:rFonts w:ascii="Times New Roman" w:hAnsi="Times New Roman"/>
        </w:rPr>
        <w:t>жащих утверждению, гриф утверждения проставляется в правом верхнем углу первого листа документа.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4.7.2. Гриф утверждения оформляется следующим образом: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pStyle w:val="Heading6"/>
        <w:rPr>
          <w:sz w:val="24"/>
        </w:rPr>
      </w:pPr>
      <w:r w:rsidRPr="00FB71DA">
        <w:rPr>
          <w:sz w:val="24"/>
        </w:rPr>
        <w:t>УТВЕРЖДАЮ</w:t>
      </w:r>
    </w:p>
    <w:p w:rsidR="00FB71DA" w:rsidRPr="00FB71DA" w:rsidRDefault="003445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</w:t>
      </w:r>
      <w:r w:rsidR="002A700E" w:rsidRPr="00FB71DA">
        <w:rPr>
          <w:rFonts w:ascii="Times New Roman" w:hAnsi="Times New Roman"/>
        </w:rPr>
        <w:t xml:space="preserve"> </w:t>
      </w:r>
    </w:p>
    <w:p w:rsidR="00FB71DA" w:rsidRPr="00FB71DA" w:rsidRDefault="002A700E">
      <w:pPr>
        <w:jc w:val="right"/>
        <w:rPr>
          <w:rFonts w:ascii="Times New Roman" w:hAnsi="Times New Roman"/>
        </w:rPr>
      </w:pPr>
      <w:r w:rsidRPr="00FB71DA">
        <w:rPr>
          <w:rFonts w:ascii="Times New Roman" w:hAnsi="Times New Roman"/>
        </w:rPr>
        <w:t>________________ ____________________</w:t>
      </w:r>
    </w:p>
    <w:p w:rsidR="00FB71DA" w:rsidRPr="00FB71DA" w:rsidRDefault="002A700E">
      <w:pPr>
        <w:jc w:val="right"/>
        <w:rPr>
          <w:rFonts w:ascii="Times New Roman" w:hAnsi="Times New Roman"/>
        </w:rPr>
      </w:pPr>
      <w:r w:rsidRPr="00FB71DA">
        <w:rPr>
          <w:rFonts w:ascii="Times New Roman" w:hAnsi="Times New Roman"/>
        </w:rPr>
        <w:t>(личная подпись)   (инициалы и фамилия)</w:t>
      </w:r>
    </w:p>
    <w:p w:rsidR="00FB71DA" w:rsidRPr="00FB71DA" w:rsidRDefault="002A700E">
      <w:pPr>
        <w:jc w:val="right"/>
        <w:rPr>
          <w:rFonts w:ascii="Times New Roman" w:hAnsi="Times New Roman"/>
        </w:rPr>
      </w:pPr>
    </w:p>
    <w:p w:rsidR="00FB71DA" w:rsidRPr="00FB71DA" w:rsidRDefault="002A700E">
      <w:pPr>
        <w:pStyle w:val="Heading1"/>
        <w:jc w:val="right"/>
        <w:rPr>
          <w:rFonts w:ascii="Times New Roman" w:eastAsia="Times New Roman" w:hAnsi="Times New Roman"/>
          <w:b w:val="0"/>
        </w:rPr>
      </w:pPr>
      <w:r w:rsidRPr="00FB71DA">
        <w:rPr>
          <w:rFonts w:ascii="Times New Roman" w:eastAsia="Times New Roman" w:hAnsi="Times New Roman"/>
          <w:b w:val="0"/>
        </w:rPr>
        <w:t>«_</w:t>
      </w:r>
      <w:r w:rsidR="003445D1">
        <w:rPr>
          <w:rFonts w:ascii="Times New Roman" w:eastAsia="Times New Roman" w:hAnsi="Times New Roman"/>
          <w:b w:val="0"/>
        </w:rPr>
        <w:t>__» __________ 20__</w:t>
      </w:r>
      <w:r w:rsidRPr="00FB71DA">
        <w:rPr>
          <w:rFonts w:ascii="Times New Roman" w:eastAsia="Times New Roman" w:hAnsi="Times New Roman"/>
          <w:b w:val="0"/>
        </w:rPr>
        <w:t>г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4.8. Резолюция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4.8.1. В состав резолюции входят следующие элементы: фамилия исполнителя (исполнителей), содержание поручения, срок исполнения, подпись, дата.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4.8.2. В случаях, когда поручение дается двум или нескольким лицам, равны</w:t>
      </w:r>
      <w:r w:rsidRPr="00FB71DA">
        <w:rPr>
          <w:rFonts w:ascii="Times New Roman" w:hAnsi="Times New Roman"/>
        </w:rPr>
        <w:t>м по должности, основным исполнителем является лицо, указанное в поручении первым. Ему предоставляется право созыва соисполнителей и координация их работы.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4.8.3. Основной исполнитель и соисполнитель вправе давать поручения в виде резолюций лицам, непосре</w:t>
      </w:r>
      <w:r w:rsidRPr="00FB71DA">
        <w:rPr>
          <w:rFonts w:ascii="Times New Roman" w:hAnsi="Times New Roman"/>
        </w:rPr>
        <w:t>дственно им подчиненным.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4.8.4. На документах, не требующих указаний по исполнению и имеющих типовые сроки исполнения, в резолюции указываются исполнитель, подпись автора резолюции, дата.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4.8.5. Резолюция может оформляться на отдельном листе с указанием </w:t>
      </w:r>
      <w:r w:rsidRPr="00FB71DA">
        <w:rPr>
          <w:rFonts w:ascii="Times New Roman" w:hAnsi="Times New Roman"/>
        </w:rPr>
        <w:t>регистрационного номера и даты документа, к которому резолюция относится.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3445D1" w:rsidRDefault="002A700E">
      <w:pPr>
        <w:jc w:val="both"/>
        <w:rPr>
          <w:rFonts w:ascii="Times New Roman" w:hAnsi="Times New Roman"/>
        </w:rPr>
      </w:pPr>
      <w:r w:rsidRPr="003445D1">
        <w:rPr>
          <w:rFonts w:ascii="Times New Roman" w:hAnsi="Times New Roman"/>
        </w:rPr>
        <w:t>4.9. Отметка об исполнителе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4.9.1. Отметка об исполнителе документа проставляется в левом нижнем углу лицевой или оборотной стороны последнего листа подлинника документа.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4.9.2. </w:t>
      </w:r>
      <w:r w:rsidRPr="00FB71DA">
        <w:rPr>
          <w:rFonts w:ascii="Times New Roman" w:hAnsi="Times New Roman"/>
        </w:rPr>
        <w:t>Отметка включает фамилию (фамилия, имя, отчество) исполнителя и номер его телефона.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  <w:b/>
        </w:rPr>
      </w:pPr>
      <w:r w:rsidRPr="00FB71DA">
        <w:rPr>
          <w:rFonts w:ascii="Times New Roman" w:hAnsi="Times New Roman"/>
          <w:b/>
        </w:rPr>
        <w:t>5. Прием, обработка и распределение поступающих документов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5.1. Документы, поступающие в компанию на бумажных носителях, проходят первичную обработку, предварительное ра</w:t>
      </w:r>
      <w:r w:rsidRPr="00FB71DA">
        <w:rPr>
          <w:rFonts w:ascii="Times New Roman" w:hAnsi="Times New Roman"/>
        </w:rPr>
        <w:t>ссмотрение, регистрацию, рассмотрение руководством и доставляются исполнителям.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5.2. Прием и первичная обработка документов осуществляется </w:t>
      </w:r>
      <w:r w:rsidRPr="003445D1">
        <w:rPr>
          <w:rFonts w:ascii="Times New Roman" w:hAnsi="Times New Roman"/>
        </w:rPr>
        <w:t>Архивариусом</w:t>
      </w:r>
      <w:r w:rsidRPr="00FB71DA">
        <w:rPr>
          <w:rFonts w:ascii="Times New Roman" w:hAnsi="Times New Roman"/>
        </w:rPr>
        <w:t xml:space="preserve">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5.3. Конверты с документами вскрываются (за исключением конвертов с пометкой "лично" и/или у</w:t>
      </w:r>
      <w:r w:rsidRPr="00FB71DA">
        <w:rPr>
          <w:rFonts w:ascii="Times New Roman" w:hAnsi="Times New Roman"/>
        </w:rPr>
        <w:t>казанием Ф.И.О. сотрудника Компании), проверяется правильность доставки, целостность упаковки документов.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5.4. На полученном документе проставляется регистрационный штамп.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5.5. Зарегистрированные документы направляются адресатам.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5.6. Рассмотренные руко</w:t>
      </w:r>
      <w:r w:rsidRPr="00FB71DA">
        <w:rPr>
          <w:rFonts w:ascii="Times New Roman" w:hAnsi="Times New Roman"/>
        </w:rPr>
        <w:t xml:space="preserve">водством документы возвращаются </w:t>
      </w:r>
      <w:r w:rsidRPr="003445D1">
        <w:rPr>
          <w:rFonts w:ascii="Times New Roman" w:hAnsi="Times New Roman"/>
        </w:rPr>
        <w:t>Архивариусу</w:t>
      </w:r>
      <w:r w:rsidRPr="00FB71DA">
        <w:rPr>
          <w:rFonts w:ascii="Times New Roman" w:hAnsi="Times New Roman"/>
        </w:rPr>
        <w:t xml:space="preserve"> компании, который  вносит содержание резолюции в регистрационно-контрольную форму (далее именуется - РКФ), а документ передается на исполнение.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5.7. Подлинник документа, который исполняется несколькими структурн</w:t>
      </w:r>
      <w:r w:rsidRPr="00FB71DA">
        <w:rPr>
          <w:rFonts w:ascii="Times New Roman" w:hAnsi="Times New Roman"/>
        </w:rPr>
        <w:t xml:space="preserve">ыми подразделениями, получает </w:t>
      </w:r>
      <w:r w:rsidRPr="003445D1">
        <w:rPr>
          <w:rFonts w:ascii="Times New Roman" w:hAnsi="Times New Roman"/>
        </w:rPr>
        <w:t>Архивариус</w:t>
      </w:r>
      <w:r w:rsidRPr="00FB71DA">
        <w:rPr>
          <w:rFonts w:ascii="Times New Roman" w:hAnsi="Times New Roman"/>
        </w:rPr>
        <w:t xml:space="preserve"> Компании, а исполнителям передаются копии.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5.8. Поступившие телеграммы принимаются под расписку с проставлением даты и времени приема, регистрируются по тем же правилам, что и письма, а затем передаются на рассмотр</w:t>
      </w:r>
      <w:r w:rsidRPr="00FB71DA">
        <w:rPr>
          <w:rFonts w:ascii="Times New Roman" w:hAnsi="Times New Roman"/>
        </w:rPr>
        <w:t>ение руководству и исполнение.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5.9. Текст поступившей телефонограммы записывается (печатается) получателем на специальном бланке или в журнале и оперативно передается руководителю, которому она адресована.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5.10. Поступающие оригиналы документов с электро</w:t>
      </w:r>
      <w:r w:rsidRPr="00FB71DA">
        <w:rPr>
          <w:rFonts w:ascii="Times New Roman" w:hAnsi="Times New Roman"/>
        </w:rPr>
        <w:t>нной копией должны иметь сопроводительное письмо. Текст копии на магнитном носителе должен соответствовать тексту оригинала.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  <w:b/>
        </w:rPr>
        <w:t>6. Порядок прохождения внутренних документов</w:t>
      </w:r>
      <w:r w:rsidRPr="00FB71DA">
        <w:rPr>
          <w:rFonts w:ascii="Times New Roman" w:hAnsi="Times New Roman"/>
        </w:rPr>
        <w:t xml:space="preserve"> 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6.1. Прохождение внутренних документов на этапах их подготовки и оформления должно</w:t>
      </w:r>
      <w:r w:rsidRPr="00FB71DA">
        <w:rPr>
          <w:rFonts w:ascii="Times New Roman" w:hAnsi="Times New Roman"/>
        </w:rPr>
        <w:t xml:space="preserve"> соответствовать прохождению отправляемых документов, а на этапе исполнения - поступающих документов.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6.2. Проекты распорядительных документов после подготовки и согласования с заинтересованными подразделениями и должностными лицами передаются на подпись </w:t>
      </w:r>
      <w:r w:rsidRPr="00FB71DA">
        <w:rPr>
          <w:rFonts w:ascii="Times New Roman" w:hAnsi="Times New Roman"/>
        </w:rPr>
        <w:t>руководству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6.3. Копии подписанных руководителями распорядительных документов в обязательном порядке рассылаются в структурные подразделения, в ведении которых находятся рассматриваемые вопросы.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eastAsia="Arial" w:hAnsi="Times New Roman"/>
        </w:rPr>
      </w:pPr>
      <w:r w:rsidRPr="00FB71DA">
        <w:rPr>
          <w:rFonts w:ascii="Times New Roman" w:hAnsi="Times New Roman"/>
          <w:b/>
        </w:rPr>
        <w:t xml:space="preserve">7. Прием и обработка документов, поступающих по </w:t>
      </w:r>
      <w:r w:rsidRPr="00FB71DA">
        <w:rPr>
          <w:rFonts w:ascii="Times New Roman" w:hAnsi="Times New Roman"/>
          <w:b/>
        </w:rPr>
        <w:t>каналам факсимильной связи</w:t>
      </w:r>
      <w:r w:rsidRPr="00FB71DA">
        <w:rPr>
          <w:rFonts w:ascii="Times New Roman" w:eastAsia="Arial" w:hAnsi="Times New Roman"/>
        </w:rPr>
        <w:t xml:space="preserve"> 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7.1. При передаче и приеме текстов служебных документов по каналам факсимильной связи необходимо руководствоваться следующими требованиями: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7.1.1. Объем передаваемого документа (текста, схемы, графического изображения), выполн</w:t>
      </w:r>
      <w:r w:rsidRPr="00FB71DA">
        <w:rPr>
          <w:rFonts w:ascii="Times New Roman" w:hAnsi="Times New Roman"/>
        </w:rPr>
        <w:t>яется на бумаге формата А4 черным цветом;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7.1.2. Ответственность за содержание передаваемой информации возлагается на исполнителя, подготовившего документ к передаче, и руководителя соответствующего подразделения;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7.1.3. Запрещается передавать текст доку</w:t>
      </w:r>
      <w:r w:rsidRPr="00FB71DA">
        <w:rPr>
          <w:rFonts w:ascii="Times New Roman" w:hAnsi="Times New Roman"/>
        </w:rPr>
        <w:t>ментов с пометкой "Для служебного пользования";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7.1.4. Подлежащий передаче документ учитывается в журнале установленной формы. Подлинники документов после передачи возвращаются исполнителям с отметкой о времени отправки;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7.1.5. Поступившие факсограммы уч</w:t>
      </w:r>
      <w:r w:rsidRPr="00FB71DA">
        <w:rPr>
          <w:rFonts w:ascii="Times New Roman" w:hAnsi="Times New Roman"/>
        </w:rPr>
        <w:t>итываются в регистрационно-контрольной форме (РКФ), а затем передаются адресатам под расписку в день их приема, срочные - немедленно;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7.1.6. Факсограммы на иностранных языках доставляются адресату без перевода.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  <w:b/>
        </w:rPr>
        <w:t>8. Работа исполнителей с документами</w:t>
      </w:r>
      <w:r w:rsidRPr="00FB71DA">
        <w:rPr>
          <w:rFonts w:ascii="Times New Roman" w:hAnsi="Times New Roman"/>
        </w:rPr>
        <w:t xml:space="preserve"> 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8.1</w:t>
      </w:r>
      <w:r w:rsidRPr="00FB71DA">
        <w:rPr>
          <w:rFonts w:ascii="Times New Roman" w:hAnsi="Times New Roman"/>
        </w:rPr>
        <w:t>. Руководители структурных подразделений Компании обеспечивают оперативное рассмотрение документов, доведение их до исполнителей в день поступления, контроль за качественным исполнением документов по существу вопроса.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8.2. При рассмотрении документов руко</w:t>
      </w:r>
      <w:r w:rsidRPr="00FB71DA">
        <w:rPr>
          <w:rFonts w:ascii="Times New Roman" w:hAnsi="Times New Roman"/>
        </w:rPr>
        <w:t>водитель подразделения выделяет документы, требующие срочного исполнения. Срочные документы передаются немедленно.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8.3. Исполнение документа предусматривает: сбор и обработку необходимой информации, подготовку проекта документа, его оформление, согласован</w:t>
      </w:r>
      <w:r w:rsidRPr="00FB71DA">
        <w:rPr>
          <w:rFonts w:ascii="Times New Roman" w:hAnsi="Times New Roman"/>
        </w:rPr>
        <w:t>ие, представление на подписание (утверждение) руководством Компании или руководителями структурных подразделений, подготовку к пересылке адресату. Исполнитель определяет необходимое количество экземпляров документа, передает документ на тиражирование.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8.4</w:t>
      </w:r>
      <w:r w:rsidRPr="00FB71DA">
        <w:rPr>
          <w:rFonts w:ascii="Times New Roman" w:hAnsi="Times New Roman"/>
        </w:rPr>
        <w:t>. При оперативном решении вопросов без составления дополнительных документов исполнитель делает отметки на документе: о дате поступления (если образовался интервал времени между поступлением документа и его доставкой исполнителю), о датах промежуточного ис</w:t>
      </w:r>
      <w:r w:rsidRPr="00FB71DA">
        <w:rPr>
          <w:rFonts w:ascii="Times New Roman" w:hAnsi="Times New Roman"/>
        </w:rPr>
        <w:t>полнения (запрос сведений, телефонные переговоры и т.д.), о дате и результатах окончательного исполнения. Все отметки размещаются на свободных от текста местах.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8.5. При наличии ответственного исполнителя все остальные исполнители ответственны за своеврем</w:t>
      </w:r>
      <w:r w:rsidRPr="00FB71DA">
        <w:rPr>
          <w:rFonts w:ascii="Times New Roman" w:hAnsi="Times New Roman"/>
        </w:rPr>
        <w:t>енный и качественный анализ информации и представление ответственному исполнителю в установленные им сроки необходимых материалов (проектов документов, справок, сведений и т.д.).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8.6. Ответственный исполнитель несет персональную ответственность за полноту</w:t>
      </w:r>
      <w:r w:rsidRPr="00FB71DA">
        <w:rPr>
          <w:rFonts w:ascii="Times New Roman" w:hAnsi="Times New Roman"/>
        </w:rPr>
        <w:t xml:space="preserve"> и достоверность информации, использованной при подготовке документа.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  <w:b/>
        </w:rPr>
        <w:t>9. Регистрация документов</w:t>
      </w:r>
      <w:r w:rsidRPr="00FB71DA">
        <w:rPr>
          <w:rFonts w:ascii="Times New Roman" w:hAnsi="Times New Roman"/>
        </w:rPr>
        <w:t xml:space="preserve"> 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9.1. Основой построения поисковых систем является регистрация документов - запись учетных данных о документе по установленной форме, фиксирующая факт его со</w:t>
      </w:r>
      <w:r w:rsidRPr="00FB71DA">
        <w:rPr>
          <w:rFonts w:ascii="Times New Roman" w:hAnsi="Times New Roman"/>
        </w:rPr>
        <w:t>здания, отправления или получения.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9.2. Регистрации подлежат все документы, требующие учета, исполнения и использования в справочных целях. Регистрируются документы, поступающие из других организаций и от физических лиц, а также создаваемые - отправляемые</w:t>
      </w:r>
      <w:r w:rsidRPr="00FB71DA">
        <w:rPr>
          <w:rFonts w:ascii="Times New Roman" w:hAnsi="Times New Roman"/>
        </w:rPr>
        <w:t xml:space="preserve"> документы. Документы регистрируются независимо от способа их доставки, передачи или создания.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9.3. Документы регистрируются один раз: поступающие - в день поступления, создаваемые - в день подписания или утверждения. При передаче документа из одного подр</w:t>
      </w:r>
      <w:r w:rsidRPr="00FB71DA">
        <w:rPr>
          <w:rFonts w:ascii="Times New Roman" w:hAnsi="Times New Roman"/>
        </w:rPr>
        <w:t>азделения в другое он повторно не регистрируется.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9.4. Регистрация документов производится в пределах групп, в зависимости от названия вида документа, автора и содержания. Например, отдельно регистрируются документы, поступившие из министерств и ведомств,</w:t>
      </w:r>
      <w:r w:rsidRPr="00FB71DA">
        <w:rPr>
          <w:rFonts w:ascii="Times New Roman" w:hAnsi="Times New Roman"/>
        </w:rPr>
        <w:t xml:space="preserve"> приказы руководителя Компании, приказы по личному составу.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9.5. Регистрация поступающих и отправляемых документов, в том числе документов, передаваемых или принимаемых по каналам факсимильной связи, производится </w:t>
      </w:r>
      <w:r w:rsidRPr="003445D1">
        <w:rPr>
          <w:rFonts w:ascii="Times New Roman" w:hAnsi="Times New Roman"/>
        </w:rPr>
        <w:t>Архивариусом</w:t>
      </w:r>
      <w:r w:rsidRPr="00FB71DA">
        <w:rPr>
          <w:rFonts w:ascii="Times New Roman" w:hAnsi="Times New Roman"/>
        </w:rPr>
        <w:t xml:space="preserve"> компании в регистрационно-кон</w:t>
      </w:r>
      <w:r w:rsidRPr="00FB71DA">
        <w:rPr>
          <w:rFonts w:ascii="Times New Roman" w:hAnsi="Times New Roman"/>
        </w:rPr>
        <w:t>трольной форме (РКФ) в установленном порядке.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9.6. Регистрационный номер документа состоит из порядкового номера, который, исходя из информационных потребностей Компании, может дополняться буквенным или цифровым индексом структурного подразделения, индекс</w:t>
      </w:r>
      <w:r w:rsidRPr="00FB71DA">
        <w:rPr>
          <w:rFonts w:ascii="Times New Roman" w:hAnsi="Times New Roman"/>
        </w:rPr>
        <w:t>ом дела по номенклатуре дел, кодом документа по классификатору корреспондентов, исполнителей и др. Составные части регистрационного номера отделяются друг от друга косой чертой.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9.7. Для достижения информационной совместимости регистрационных данных и соз</w:t>
      </w:r>
      <w:r w:rsidRPr="00FB71DA">
        <w:rPr>
          <w:rFonts w:ascii="Times New Roman" w:hAnsi="Times New Roman"/>
        </w:rPr>
        <w:t>дания поисковых систем устанавливается следующий состав основных реквизитов регистрации: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наименование организации (автора или корреспондента);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наименование вида документа;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дата и регистрационный номер документа;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дата и индекс поступления;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заголовок к текст</w:t>
      </w:r>
      <w:r w:rsidRPr="00FB71DA">
        <w:rPr>
          <w:rFonts w:ascii="Times New Roman" w:hAnsi="Times New Roman"/>
        </w:rPr>
        <w:t>у (краткое содержание документа);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резолюция (исполнитель, содержание поручения, автор, дата);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срок исполнения документа;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отметка об исполнении документа и направлении его в дело.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9.8. Состав обязательных реквизитов регистрации в зависимости от характера д</w:t>
      </w:r>
      <w:r w:rsidRPr="00FB71DA">
        <w:rPr>
          <w:rFonts w:ascii="Times New Roman" w:hAnsi="Times New Roman"/>
        </w:rPr>
        <w:t>окумента и задач использования информации может дополняться другими реквизитами: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гриф (пометка) ограничения доступа к документу;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внутренняя переадресация документов по исполнителям;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код по тематическому классификатору;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ключевые слова;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количество листов до</w:t>
      </w:r>
      <w:r w:rsidRPr="00FB71DA">
        <w:rPr>
          <w:rFonts w:ascii="Times New Roman" w:hAnsi="Times New Roman"/>
        </w:rPr>
        <w:t>кумента;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наличие приложений;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должностное лицо, поставившее документ на контроль;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промежуточные сроки исполнения;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перенос сроков исполнения;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срок хранения документа;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статус документа (проект, версия);</w:t>
      </w:r>
    </w:p>
    <w:p w:rsidR="00FB71DA" w:rsidRPr="00FB71DA" w:rsidRDefault="002A700E">
      <w:pPr>
        <w:numPr>
          <w:ilvl w:val="0"/>
          <w:numId w:val="1"/>
        </w:numPr>
        <w:tabs>
          <w:tab w:val="clear" w:pos="283"/>
          <w:tab w:val="num" w:pos="850"/>
        </w:tabs>
        <w:spacing w:before="200" w:after="200"/>
        <w:ind w:firstLine="283"/>
        <w:jc w:val="both"/>
        <w:rPr>
          <w:rStyle w:val="Normal"/>
          <w:rFonts w:ascii="Times New Roman" w:hAnsi="Times New Roman"/>
        </w:rPr>
      </w:pPr>
      <w:r w:rsidRPr="00FB71DA">
        <w:rPr>
          <w:rFonts w:ascii="Times New Roman" w:hAnsi="Times New Roman"/>
        </w:rPr>
        <w:t>вид передачи документа (почтой, факсом и т.д.) и др.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9.</w:t>
      </w:r>
      <w:r w:rsidRPr="00FB71DA">
        <w:rPr>
          <w:rFonts w:ascii="Times New Roman" w:hAnsi="Times New Roman"/>
        </w:rPr>
        <w:t>9. Регистрация документов-ответов осуществляется в РКФ инициативных документов. Документу-ответу присваивается порядковый номер в пределах соответствующего регистрационного массива.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  <w:b/>
        </w:rPr>
      </w:pPr>
      <w:r w:rsidRPr="00FB71DA">
        <w:rPr>
          <w:rFonts w:ascii="Times New Roman" w:hAnsi="Times New Roman"/>
          <w:b/>
        </w:rPr>
        <w:t>10. Составление номенклатур дел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10.1. Номенклатура дел - систематизиров</w:t>
      </w:r>
      <w:r w:rsidRPr="00FB71DA">
        <w:rPr>
          <w:rFonts w:ascii="Times New Roman" w:hAnsi="Times New Roman"/>
        </w:rPr>
        <w:t>анный перечень заголовков (наименований) дел, заводимых в Компании, с указанием сроков их хранения, оформленный в установленном порядке. Номенклатура дел предназначена для организации группировки исполненных документов в дела, систематизации и учета дел, о</w:t>
      </w:r>
      <w:r w:rsidRPr="00FB71DA">
        <w:rPr>
          <w:rFonts w:ascii="Times New Roman" w:hAnsi="Times New Roman"/>
        </w:rPr>
        <w:t>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10.2. В Компании составляются номенклатуры дел структурных по</w:t>
      </w:r>
      <w:r w:rsidRPr="00FB71DA">
        <w:rPr>
          <w:rFonts w:ascii="Times New Roman" w:hAnsi="Times New Roman"/>
        </w:rPr>
        <w:t>дразделений и сводная номенклатура дел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10.3. Номенклатура дел структурного подразделения составляется лицом, ответственным за ведение делопроизводства, согласовывается с </w:t>
      </w:r>
      <w:r w:rsidRPr="002A700E">
        <w:rPr>
          <w:rFonts w:ascii="Times New Roman" w:hAnsi="Times New Roman"/>
        </w:rPr>
        <w:t>Архивариусом</w:t>
      </w:r>
      <w:r w:rsidRPr="00FB71DA">
        <w:rPr>
          <w:rFonts w:ascii="Times New Roman" w:hAnsi="Times New Roman"/>
        </w:rPr>
        <w:t xml:space="preserve"> Компании, подписывается руководителем подразделения и представ</w:t>
      </w:r>
      <w:r w:rsidRPr="00FB71DA">
        <w:rPr>
          <w:rFonts w:ascii="Times New Roman" w:hAnsi="Times New Roman"/>
        </w:rPr>
        <w:t>ляется в Архив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10.4. Сводная номенклатура дел составляется </w:t>
      </w:r>
      <w:r w:rsidRPr="002A700E">
        <w:rPr>
          <w:rFonts w:ascii="Times New Roman" w:hAnsi="Times New Roman"/>
        </w:rPr>
        <w:t>Архивариусом</w:t>
      </w:r>
      <w:r w:rsidRPr="00FB71DA">
        <w:rPr>
          <w:rFonts w:ascii="Times New Roman" w:hAnsi="Times New Roman"/>
        </w:rPr>
        <w:t xml:space="preserve"> Компании на основе номенклатур дел структурных подразделений.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10.5. После утверждения сводной номенклатуры дел структурные подразделения Компании получают выписки из соотве</w:t>
      </w:r>
      <w:r w:rsidRPr="00FB71DA">
        <w:rPr>
          <w:rFonts w:ascii="Times New Roman" w:hAnsi="Times New Roman"/>
        </w:rPr>
        <w:t>тствующих ее разделов для использования в работе.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10.6. Сводная номенклатура дел в конце каждого года уточняется, утверждается и вводится в действие с 1 января следующего календарного года.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10.7. Сводная номенклатура дел составляется и согласовывается за</w:t>
      </w:r>
      <w:r w:rsidRPr="00FB71DA">
        <w:rPr>
          <w:rFonts w:ascii="Times New Roman" w:hAnsi="Times New Roman"/>
        </w:rPr>
        <w:t>ново в случае коренных изменений функций и структуры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10.8. Названиями разделов номенклатуры дел Компании являются названия структурных подразделений. В сводной номенклатуре дел разделы располагаются в соответствии с утвержденной структурой Компа</w:t>
      </w:r>
      <w:r w:rsidRPr="00FB71DA">
        <w:rPr>
          <w:rFonts w:ascii="Times New Roman" w:hAnsi="Times New Roman"/>
        </w:rPr>
        <w:t>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10.9. В номенклатуру дел включаются заголовки дел, отражающие все документируемые участки деятельности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10.10. Периодические издания в номенклатуру дел не включаются.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 Графы номенклатур дел заполняются следующим образом.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10.11.1. В </w:t>
      </w:r>
      <w:r w:rsidRPr="00FB71DA">
        <w:rPr>
          <w:rFonts w:ascii="Times New Roman" w:hAnsi="Times New Roman"/>
        </w:rPr>
        <w:t>графе 1 номенклатуры дел проставляются индексы каждого дела, включенного в номенклатуру. Индекс дела состоит из установленного в Компании цифрового обозначения структурного подразделения и порядкового номера заголовка дела по номенклатуре в пределах структ</w:t>
      </w:r>
      <w:r w:rsidRPr="00FB71DA">
        <w:rPr>
          <w:rFonts w:ascii="Times New Roman" w:hAnsi="Times New Roman"/>
        </w:rPr>
        <w:t>урного подразделения. Индексы дел обозначаются арабскими цифрами. Например: 12-05, где 12 - обозначение структурного подразделения, 05 - порядковый номер заголовка дела по номенклатуре. В номенклатуре дел сохраняются одинаковые индексы для однородных дел в</w:t>
      </w:r>
      <w:r w:rsidRPr="00FB71DA">
        <w:rPr>
          <w:rFonts w:ascii="Times New Roman" w:hAnsi="Times New Roman"/>
        </w:rPr>
        <w:t xml:space="preserve"> пределах разных структурных подразделений; для переходящих дел индекс сохраняется.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10.11.2. В графу 2 номенклатуры дел включаются заголовки дел (томов, частей).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10.11.3. Заголовок дела должен четко, в обобщенной форме отражать основное содержание и сост</w:t>
      </w:r>
      <w:r w:rsidRPr="00FB71DA">
        <w:rPr>
          <w:rFonts w:ascii="Times New Roman" w:hAnsi="Times New Roman"/>
        </w:rPr>
        <w:t>ав документов дела.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10.11.4. Не допускается употребление в заголовке дела неконкретных формулировок ("разные материалы", "общая переписка" и т.д.), а также вводных слов и сложных оборотов.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10.11.5. Заголовок дела состоит из элементов, располагаемых в сле</w:t>
      </w:r>
      <w:r w:rsidRPr="00FB71DA">
        <w:rPr>
          <w:rFonts w:ascii="Times New Roman" w:hAnsi="Times New Roman"/>
        </w:rPr>
        <w:t>дующей последовательности: название вида дела (переписка, журнал и т.д.) или разновидности документов (протоколы, приказы и т.д.); название Компании или структурного подразделения (автор документа); название организации, которой будут адресованы или от кот</w:t>
      </w:r>
      <w:r w:rsidRPr="00FB71DA">
        <w:rPr>
          <w:rFonts w:ascii="Times New Roman" w:hAnsi="Times New Roman"/>
        </w:rPr>
        <w:t>орой будут получены документы (адресат или корреспондент документа); краткое содержание документов дела; название местности (территории), с которой связано содержание документов дела; дата (период), к которой относятся документы дела.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10.11.6. В заголовка</w:t>
      </w:r>
      <w:r w:rsidRPr="00FB71DA">
        <w:rPr>
          <w:rFonts w:ascii="Times New Roman" w:hAnsi="Times New Roman"/>
        </w:rPr>
        <w:t>х дел, содержащих документы по одному вопросу, но не связанных последовательностью исполнения, в качестве вида дела употребляется термин "документы", а в конце заголовка в скобках указываются основные разновидности документов, которые должны быть сгруппиро</w:t>
      </w:r>
      <w:r w:rsidRPr="00FB71DA">
        <w:rPr>
          <w:rFonts w:ascii="Times New Roman" w:hAnsi="Times New Roman"/>
        </w:rPr>
        <w:t>ваны в деле (планы, списки, доклады и т.д.).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10.11.7. В заголовках дел, содержащих переписку, указывается, с кем и по какому вопросу она ведется.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10.11.8. В заголовках дел, содержащих переписку с однородными корреспондентами, последние не указываются, а </w:t>
      </w:r>
      <w:r w:rsidRPr="00FB71DA">
        <w:rPr>
          <w:rFonts w:ascii="Times New Roman" w:hAnsi="Times New Roman"/>
        </w:rPr>
        <w:t>указывается их общее видовое название.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  <w:u w:val="single"/>
        </w:rPr>
        <w:t>Например</w:t>
      </w:r>
      <w:r w:rsidRPr="00FB71DA">
        <w:rPr>
          <w:rFonts w:ascii="Times New Roman" w:hAnsi="Times New Roman"/>
        </w:rPr>
        <w:t>: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2A700E" w:rsidRDefault="002A700E">
      <w:pPr>
        <w:ind w:left="567"/>
        <w:jc w:val="center"/>
        <w:rPr>
          <w:rFonts w:ascii="Times New Roman" w:eastAsia="Arial" w:hAnsi="Times New Roman"/>
        </w:rPr>
      </w:pPr>
      <w:r w:rsidRPr="002A700E">
        <w:rPr>
          <w:rFonts w:ascii="Times New Roman" w:hAnsi="Times New Roman"/>
        </w:rPr>
        <w:t>Переписка с Министерством Энергетики</w:t>
      </w:r>
      <w:r w:rsidRPr="002A700E">
        <w:rPr>
          <w:rFonts w:ascii="Times New Roman" w:eastAsia="Arial" w:hAnsi="Times New Roman"/>
        </w:rPr>
        <w:t xml:space="preserve"> 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10.11.9.В заголовках дел, содержащих переписку с разнородными корреспондентами, последние не перечисляются.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10.11.10. В заголовке дела указывается конкретный корреспондент,</w:t>
      </w:r>
      <w:r w:rsidRPr="00FB71DA">
        <w:rPr>
          <w:rFonts w:ascii="Times New Roman" w:hAnsi="Times New Roman"/>
        </w:rPr>
        <w:t xml:space="preserve"> если переписка ведется только с ним.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10.11.11. В заголовках дел, содержащих плановую или отчетную документацию, указывается период (квартал, год), на (за) который составлены планы (отчеты).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10.11.12. Если дело состоит из нескольких томов или частей, то </w:t>
      </w:r>
      <w:r w:rsidRPr="00FB71DA">
        <w:rPr>
          <w:rFonts w:ascii="Times New Roman" w:hAnsi="Times New Roman"/>
        </w:rPr>
        <w:t>составляется общий заголовок дела, а затем при необходимости составляются заголовки каждого тома (части), уточняющее содержание заголовка дела.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10.11.13. Порядок расположения заголовков дел внутри разделов и подразделов номенклатуры дел определяется степе</w:t>
      </w:r>
      <w:r w:rsidRPr="00FB71DA">
        <w:rPr>
          <w:rFonts w:ascii="Times New Roman" w:hAnsi="Times New Roman"/>
        </w:rPr>
        <w:t>нью важности документов, составляющих дела, и их взаимосвязью. В начале располагаются заголовки дел, содержащих организационно-распорядительную документацию.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10.11.14. Заголовки дел могут уточняться в процессе формирования и оформления дел.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10.11.15. Гра</w:t>
      </w:r>
      <w:r w:rsidRPr="00FB71DA">
        <w:rPr>
          <w:rFonts w:ascii="Times New Roman" w:hAnsi="Times New Roman"/>
        </w:rPr>
        <w:t>фа 3 номенклатуры дел заполняется по окончании календарного года.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10.11.16. В графе 4 указываются срок хранения дела, номера статей по перечню, а при его отсутствии - по типовой или примерной номенклатуре дел.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10.11.17. В графе 5 "Примечание" указываются</w:t>
      </w:r>
      <w:r w:rsidRPr="00FB71DA">
        <w:rPr>
          <w:rFonts w:ascii="Times New Roman" w:hAnsi="Times New Roman"/>
        </w:rPr>
        <w:t xml:space="preserve"> названия перечней документов, использованных при определении сроков хранения дел, проставляются отметки о заведении дел, о переходящих делах (например, переходящее с </w:t>
      </w:r>
      <w:r>
        <w:rPr>
          <w:rFonts w:ascii="Times New Roman" w:hAnsi="Times New Roman"/>
        </w:rPr>
        <w:t>20__</w:t>
      </w:r>
      <w:r w:rsidRPr="00FB71DA">
        <w:rPr>
          <w:rFonts w:ascii="Times New Roman" w:hAnsi="Times New Roman"/>
        </w:rPr>
        <w:t xml:space="preserve"> г.), о выделении дел к уничтожению, о лицах, ответственных за формирование дел и др.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10.12. Если в течение года в Компании возникают новые документированные участки работы, непредусмотренные дела, они дополнительно вносятся в номенклатуру. Для вновь заводимых дел в каждом разделе номенклатуры оставляются резервные номера.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10.13. По окон</w:t>
      </w:r>
      <w:r w:rsidRPr="00FB71DA">
        <w:rPr>
          <w:rFonts w:ascii="Times New Roman" w:hAnsi="Times New Roman"/>
        </w:rPr>
        <w:t>чании года в конце номенклатуры дел делается итоговая запись о количестве заведенных дел (томов).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  <w:b/>
        </w:rPr>
        <w:t>11. Формирование и оформление дел</w:t>
      </w:r>
      <w:r w:rsidRPr="00FB71DA">
        <w:rPr>
          <w:rFonts w:ascii="Times New Roman" w:hAnsi="Times New Roman"/>
        </w:rPr>
        <w:t xml:space="preserve"> 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11.1. Формирование дел - группировка исполненных документов в дела в соответствии с номенклатурой дел и систематизация д</w:t>
      </w:r>
      <w:r w:rsidRPr="00FB71DA">
        <w:rPr>
          <w:rFonts w:ascii="Times New Roman" w:hAnsi="Times New Roman"/>
        </w:rPr>
        <w:t>окументов внутри дела.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11.2. Исполненные документы должны в 15-дневный срок сдаваться исполнителем в Архив Компании. Номер дела, в которое должен быть подшит документ, определяет руководитель структурного подразделения или исполнитель в соответствии с ном</w:t>
      </w:r>
      <w:r w:rsidRPr="00FB71DA">
        <w:rPr>
          <w:rFonts w:ascii="Times New Roman" w:hAnsi="Times New Roman"/>
        </w:rPr>
        <w:t>енклатурой дел.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11.3. Контроль за правильным формированием дел осуществляется </w:t>
      </w:r>
      <w:r w:rsidRPr="002A700E">
        <w:rPr>
          <w:rFonts w:ascii="Times New Roman" w:hAnsi="Times New Roman"/>
        </w:rPr>
        <w:t>Архивариусом</w:t>
      </w:r>
      <w:r w:rsidRPr="00FB71DA">
        <w:rPr>
          <w:rFonts w:ascii="Times New Roman" w:hAnsi="Times New Roman"/>
        </w:rPr>
        <w:t xml:space="preserve">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11.4. При формировании дел необходимо соблюдать следующие общие правила: помещать в дело только исполненные документы, в соответствии с заголовками дел п</w:t>
      </w:r>
      <w:r w:rsidRPr="00FB71DA">
        <w:rPr>
          <w:rFonts w:ascii="Times New Roman" w:hAnsi="Times New Roman"/>
        </w:rPr>
        <w:t>о номенклатуре; группировать в дело документы одного календарного года, за исключением переходящих дел; раздельно группировать в дела документы постоянного и временных сроков хранения; помещать в дела ксерокопии факсограмм, телефонограммы на общих основани</w:t>
      </w:r>
      <w:r w:rsidRPr="00FB71DA">
        <w:rPr>
          <w:rFonts w:ascii="Times New Roman" w:hAnsi="Times New Roman"/>
        </w:rPr>
        <w:t>ях; в дело не должны помещаться документы, подлежащие возврату, лишние экземпляры, черновики; по объему дело не должно превышать 250 листов. При наличии в деле нескольких томов (частей) индекс и заголовок дела проставляются на каждом томе с добавлением "т.</w:t>
      </w:r>
      <w:r w:rsidRPr="00FB71DA">
        <w:rPr>
          <w:rFonts w:ascii="Times New Roman" w:hAnsi="Times New Roman"/>
        </w:rPr>
        <w:t>1", "т.2" и т.д.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11.5. Документы внутри дела располагаются в хронологической, вопросно-логической последовательности или их сочетании.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11.5.1. Распорядительные документы группируются в дела по видам и хронологии с относящимися к ним приложениями.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11.5.2</w:t>
      </w:r>
      <w:r w:rsidRPr="00FB71DA">
        <w:rPr>
          <w:rFonts w:ascii="Times New Roman" w:hAnsi="Times New Roman"/>
        </w:rPr>
        <w:t>. Положения, инструкции, утвержденные распорядительными документами, являются приложениями к ним и группируются вместе с указанными документами.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11.5.3. Приказы по основной деятельности группируются отдельно от приказов по личному составу.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11.5.4. Проток</w:t>
      </w:r>
      <w:r w:rsidRPr="00FB71DA">
        <w:rPr>
          <w:rFonts w:ascii="Times New Roman" w:hAnsi="Times New Roman"/>
        </w:rPr>
        <w:t>олы в деле располагаются в хронологическом порядке по номерам. Документы к протоколам, сгруппированные в отдельные дела, систематизируются по номерам протоколов.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11.5.6. Утвержденные планы, отчеты, сметы, лимиты, титульные списки и другие документы группи</w:t>
      </w:r>
      <w:r w:rsidRPr="00FB71DA">
        <w:rPr>
          <w:rFonts w:ascii="Times New Roman" w:hAnsi="Times New Roman"/>
        </w:rPr>
        <w:t>руются отдельно от проектов.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11.5.7. Документы в личных делах располагаются по мере их поступления.</w:t>
      </w: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</w:p>
    <w:p w:rsidR="00FB71DA" w:rsidRPr="00FB71DA" w:rsidRDefault="002A700E">
      <w:pPr>
        <w:ind w:left="567"/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11.5.8. Переписка группируется, как правило, за период календарного года и систематизируется в хронологической последовательности; документ-ответ помещает</w:t>
      </w:r>
      <w:r w:rsidRPr="00FB71DA">
        <w:rPr>
          <w:rFonts w:ascii="Times New Roman" w:hAnsi="Times New Roman"/>
        </w:rPr>
        <w:t>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11.6. Дела Компании подлежат оформлению при их заведении и </w:t>
      </w:r>
      <w:r w:rsidRPr="00FB71DA">
        <w:rPr>
          <w:rFonts w:ascii="Times New Roman" w:hAnsi="Times New Roman"/>
        </w:rPr>
        <w:t xml:space="preserve">по завершении года. Оформление дела - подготовка дела к хранению. Оформление дела включает в себя комплекс работ по описанию дела на обложке, брошюровке, нумерации листов и составлению заверительной надписи. Оформление дел проводится </w:t>
      </w:r>
      <w:r w:rsidRPr="002A700E">
        <w:rPr>
          <w:rFonts w:ascii="Times New Roman" w:hAnsi="Times New Roman"/>
        </w:rPr>
        <w:t>Архивариусом</w:t>
      </w:r>
      <w:r w:rsidRPr="00FB71DA">
        <w:rPr>
          <w:rFonts w:ascii="Times New Roman" w:hAnsi="Times New Roman"/>
        </w:rPr>
        <w:t xml:space="preserve">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11.7.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</w:t>
      </w:r>
      <w:r w:rsidRPr="00FB71DA">
        <w:rPr>
          <w:rFonts w:ascii="Times New Roman" w:hAnsi="Times New Roman"/>
        </w:rPr>
        <w:t>ложки дела; нумерацию листов в деле; составление листа-заверителя дела; составление в необходимых случаях внутренней описи документов дела; подшивку и переплет дела; внесение необходимых уточнений в реквизиты обложки дела.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11.8. На обложке дела постоянног</w:t>
      </w:r>
      <w:r w:rsidRPr="00FB71DA">
        <w:rPr>
          <w:rFonts w:ascii="Times New Roman" w:hAnsi="Times New Roman"/>
        </w:rPr>
        <w:t>о, временного (свыше 10 лет) указываются реквизиты: наименование Компании; наименование структурного подразделения; индекс дела; заголовок дела; дата дела (тома, части); количество листов в деле; срок хранения дела; архивный шифр дела.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11.9. Реквизиты, пр</w:t>
      </w:r>
      <w:r w:rsidRPr="00FB71DA">
        <w:rPr>
          <w:rFonts w:ascii="Times New Roman" w:hAnsi="Times New Roman"/>
        </w:rPr>
        <w:t>оставляемые на обложке дела, оформляются следующим образом: наименование Компании 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наименования; наименован</w:t>
      </w:r>
      <w:r w:rsidRPr="00FB71DA">
        <w:rPr>
          <w:rFonts w:ascii="Times New Roman" w:hAnsi="Times New Roman"/>
        </w:rPr>
        <w:t xml:space="preserve">ие структурного подразделения - записывается название структурного подразделения в соответствии с утвержденной структурой; индекс дела - проставляется цифровое обозначение дела по номенклатуре дел Компании; заголовок дела - переносится из номенклатуры дел </w:t>
      </w:r>
      <w:r w:rsidRPr="00FB71DA">
        <w:rPr>
          <w:rFonts w:ascii="Times New Roman" w:hAnsi="Times New Roman"/>
        </w:rPr>
        <w:t>Компании; дата дела - указывается год(ы) заведения и окончания дела в делопроизводстве. 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</w:t>
      </w:r>
      <w:r w:rsidRPr="00FB71DA">
        <w:rPr>
          <w:rFonts w:ascii="Times New Roman" w:hAnsi="Times New Roman"/>
        </w:rPr>
        <w:t>есяц, год) регистрации (составления) самого раннего и самого позднего документов, включенных в дело. При этом число и год обозначаются арабскими цифрами, название месяца пишется словами.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11.10. В целях обеспечения сохранности и закрепления порядка располо</w:t>
      </w:r>
      <w:r w:rsidRPr="00FB71DA">
        <w:rPr>
          <w:rFonts w:ascii="Times New Roman" w:hAnsi="Times New Roman"/>
        </w:rPr>
        <w:t>жения документов, включенных в дело, все его листы, кроме листа заверителя и внутренней описи, нумеруются. Листы нумеруются простым карандашом сверху вниз, цифры проставляются в правом верхнем углу листа.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11.11. Листы дел, состоящих из нескольких томов ил</w:t>
      </w:r>
      <w:r w:rsidRPr="00FB71DA">
        <w:rPr>
          <w:rFonts w:ascii="Times New Roman" w:hAnsi="Times New Roman"/>
        </w:rPr>
        <w:t>и частей, нумеруются по каждому тому или части отдельно.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11.12. Фотографии, чертежи, диаграммы и другие иллюстрированные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11.13. П</w:t>
      </w:r>
      <w:r w:rsidRPr="00FB71DA">
        <w:rPr>
          <w:rFonts w:ascii="Times New Roman" w:hAnsi="Times New Roman"/>
        </w:rPr>
        <w:t>одшитые в дело конверты с вложениями нумеруются: сначала конверт, а затем очередным номером каждое вложение в конверте.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11.14. После завершения нумерации листов составляется заверительная надпись, которая располагается в конце дела. Заверительная надпись </w:t>
      </w:r>
      <w:r w:rsidRPr="00FB71DA">
        <w:rPr>
          <w:rFonts w:ascii="Times New Roman" w:hAnsi="Times New Roman"/>
        </w:rPr>
        <w:t>составляется в деле на отдельном листе-заверителе дела. В заверительной надписи цифрами и прописью указывается количество листов в данном деле, особенности отдельных документов (чертежи, фотографии, рисунки и т.п.).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11.15. Заверительная надпись подписывае</w:t>
      </w:r>
      <w:r w:rsidRPr="00FB71DA">
        <w:rPr>
          <w:rFonts w:ascii="Times New Roman" w:hAnsi="Times New Roman"/>
        </w:rPr>
        <w:t>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заверительной надписью.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11.16. Реквизит "срок хранения дела" переносится на обложку дела из соответс</w:t>
      </w:r>
      <w:r w:rsidRPr="00FB71DA">
        <w:rPr>
          <w:rFonts w:ascii="Times New Roman" w:hAnsi="Times New Roman"/>
        </w:rPr>
        <w:t>твующей номенклатуры дел после сверки его со сроком хранения, указанным в перечне типовых документов или в перечне документов, образующихся в деятельности Компании, с указанием сроков хранения. На делах постоянного хранения пишется: "Хранить постоянно".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</w:t>
      </w:r>
      <w:r w:rsidRPr="00FB71DA">
        <w:rPr>
          <w:rFonts w:ascii="Times New Roman" w:hAnsi="Times New Roman"/>
        </w:rPr>
        <w:t>1.17. Для учета документов определенных категорий постоянного и временного сроков (свыше 10 лет) хранения, учет которых вызывается спецификой данной документации (особо ценные, личные дела и т.д.), составляется внутренняя опись документов дела.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11.18. Вну</w:t>
      </w:r>
      <w:r w:rsidRPr="00FB71DA">
        <w:rPr>
          <w:rFonts w:ascii="Times New Roman" w:hAnsi="Times New Roman"/>
        </w:rPr>
        <w:t>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11.19. Внутренняя опись состав</w:t>
      </w:r>
      <w:r w:rsidRPr="00FB71DA">
        <w:rPr>
          <w:rFonts w:ascii="Times New Roman" w:hAnsi="Times New Roman"/>
        </w:rPr>
        <w:t xml:space="preserve">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</w:t>
      </w:r>
      <w:r w:rsidRPr="00FB71DA">
        <w:rPr>
          <w:rFonts w:ascii="Times New Roman" w:hAnsi="Times New Roman"/>
        </w:rPr>
        <w:t>в которой указывается цифрами и прописью количество включенных в нее документов и количество листов внутренней описи.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11.20. Внутренняя опись документов дела подписывается составителем с указанием расшифровки подписи, должности и даты составления описи. Е</w:t>
      </w:r>
      <w:r w:rsidRPr="00FB71DA">
        <w:rPr>
          <w:rFonts w:ascii="Times New Roman" w:hAnsi="Times New Roman"/>
        </w:rPr>
        <w:t>сли дело уже переплетено и подшито, то заверенная составителем внутренняя опись документов дела подклеивается за верхний край к внутренней стороне лицевой обложки дела.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11.21. Документы, составляющие дело, подшиваются на четыре прокола в твердую обложку и</w:t>
      </w:r>
      <w:r w:rsidRPr="00FB71DA">
        <w:rPr>
          <w:rFonts w:ascii="Times New Roman" w:hAnsi="Times New Roman"/>
        </w:rPr>
        <w:t>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скрепки) из документов удаляются.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11.22. Дела временного (до 10 лет включительно) хранен</w:t>
      </w:r>
      <w:r w:rsidRPr="00FB71DA">
        <w:rPr>
          <w:rFonts w:ascii="Times New Roman" w:hAnsi="Times New Roman"/>
        </w:rPr>
        <w:t>ия допускается хранить в скоросшивателях, не проводить пересистематизацию документов в деле, листы дела не нумеровать, заверительные надписи не составлять.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  <w:b/>
        </w:rPr>
      </w:pPr>
      <w:r w:rsidRPr="00FB71DA">
        <w:rPr>
          <w:rFonts w:ascii="Times New Roman" w:hAnsi="Times New Roman"/>
          <w:b/>
        </w:rPr>
        <w:t xml:space="preserve">12. Организация оперативного хранения документов 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12.1. С момента заведения и до передачи в Архив</w:t>
      </w:r>
      <w:r w:rsidRPr="00FB71DA">
        <w:rPr>
          <w:rFonts w:ascii="Times New Roman" w:hAnsi="Times New Roman"/>
        </w:rPr>
        <w:t xml:space="preserve"> Компании дела хранятся по месту их формирования.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12.2. Ответственность за сохранность документов и дел в Архиве Компании несёт </w:t>
      </w:r>
      <w:r w:rsidRPr="002A700E">
        <w:rPr>
          <w:rFonts w:ascii="Times New Roman" w:hAnsi="Times New Roman"/>
        </w:rPr>
        <w:t>Архивариус</w:t>
      </w:r>
      <w:r w:rsidRPr="00FB71DA">
        <w:rPr>
          <w:rFonts w:ascii="Times New Roman" w:hAnsi="Times New Roman"/>
        </w:rPr>
        <w:t xml:space="preserve">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12.3. Дела, находящиеся в рабочих комнатах и специально отведенных для этой цели помещениях, располагаютс</w:t>
      </w:r>
      <w:r w:rsidRPr="00FB71DA">
        <w:rPr>
          <w:rFonts w:ascii="Times New Roman" w:hAnsi="Times New Roman"/>
        </w:rPr>
        <w:t>я в вертикальном положении корешками наружу в запираемых шкафах, обеспечивающих их полную сохранность, предохраняющих документы от пыли и воздействия солнечного света.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12.4. В целях повышения оперативного поиска документов дела располагаются в соответстви</w:t>
      </w:r>
      <w:r w:rsidRPr="00FB71DA">
        <w:rPr>
          <w:rFonts w:ascii="Times New Roman" w:hAnsi="Times New Roman"/>
        </w:rPr>
        <w:t>и с номенклатурой дел. Номенклатура дел или выписка из нее помещается на внутренней стороне шкафа.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12.5. На корешках обложек дел указываются индексы по номенклатуре.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12.6. Выдача дел сотрудникам Компании для работы осуществляется под расписку. На выданно</w:t>
      </w:r>
      <w:r w:rsidRPr="00FB71DA">
        <w:rPr>
          <w:rFonts w:ascii="Times New Roman" w:hAnsi="Times New Roman"/>
        </w:rPr>
        <w:t>е дело заводится карта-заместитель. В ней указывается структурное подразделение, индекс дела, дата его выдачи, кому дело выдано, дата его возвращения, предусматриваются графы для расписок в получении и приеме дела.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12.7. Дела выдаются во временное пользов</w:t>
      </w:r>
      <w:r w:rsidRPr="00FB71DA">
        <w:rPr>
          <w:rFonts w:ascii="Times New Roman" w:hAnsi="Times New Roman"/>
        </w:rPr>
        <w:t>ание сотрудникам структурных подразделений на срок не более одного месяца. После истечения указанного срока дело должно быть возвращено на место его хранения.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12.8. Изъятие документов из дел постоянного хранения допускается в исключительных случаях и прои</w:t>
      </w:r>
      <w:r w:rsidRPr="00FB71DA">
        <w:rPr>
          <w:rFonts w:ascii="Times New Roman" w:hAnsi="Times New Roman"/>
        </w:rPr>
        <w:t xml:space="preserve">зводится с разрешения </w:t>
      </w:r>
      <w:r w:rsidRPr="002A700E">
        <w:rPr>
          <w:rFonts w:ascii="Times New Roman" w:hAnsi="Times New Roman"/>
        </w:rPr>
        <w:t>Генерального Директора</w:t>
      </w:r>
      <w:r w:rsidRPr="00FB71DA">
        <w:rPr>
          <w:rFonts w:ascii="Times New Roman" w:hAnsi="Times New Roman"/>
        </w:rPr>
        <w:t xml:space="preserve"> Компании с оставлением в деле заверенной копии документа и акта о причинах выдачи подлинника.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  <w:b/>
        </w:rPr>
        <w:t>13. Экспертиза ценности документов</w:t>
      </w:r>
      <w:r w:rsidRPr="00FB71DA">
        <w:rPr>
          <w:rFonts w:ascii="Times New Roman" w:hAnsi="Times New Roman"/>
        </w:rPr>
        <w:t xml:space="preserve"> 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13.1. Экспертиза ценности документов - установление сроков их хранения на основе принятых </w:t>
      </w:r>
      <w:r w:rsidRPr="00FB71DA">
        <w:rPr>
          <w:rFonts w:ascii="Times New Roman" w:hAnsi="Times New Roman"/>
        </w:rPr>
        <w:t>критериев.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13.2. Экспертиза ценности документов в Компании на стадии делопроизводства проводится: при составлении номенклатуры дел; в процессе формирования дел и проверке правильности отнесения документов к делам; при подготовке дел к передаче в Архив Ком</w:t>
      </w:r>
      <w:r w:rsidRPr="00FB71DA">
        <w:rPr>
          <w:rFonts w:ascii="Times New Roman" w:hAnsi="Times New Roman"/>
        </w:rPr>
        <w:t>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13.3. Для организации и проведения экспертизы ценности документов в Компании создается постоянно действующая экспертная комиссия (далее именуется - ЭК).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13.4.. Экспертиза ценности документов постоянного и временного хранения осуществляется ежегодн</w:t>
      </w:r>
      <w:r w:rsidRPr="00FB71DA">
        <w:rPr>
          <w:rFonts w:ascii="Times New Roman" w:hAnsi="Times New Roman"/>
        </w:rPr>
        <w:t xml:space="preserve">о в структурных подразделениях Компании совместно с ЭК </w:t>
      </w:r>
      <w:r w:rsidRPr="002A700E">
        <w:rPr>
          <w:rFonts w:ascii="Times New Roman" w:hAnsi="Times New Roman"/>
        </w:rPr>
        <w:t>Архивариусом</w:t>
      </w:r>
      <w:r w:rsidRPr="00FB71DA">
        <w:rPr>
          <w:rFonts w:ascii="Times New Roman" w:hAnsi="Times New Roman"/>
        </w:rPr>
        <w:t xml:space="preserve">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13.5.. При проведении экспертизы ценности документов осуществляется отбор документов постоянного и временного (свыше 10 лет) хранения для передачи в Архив Компании; отбор докуме</w:t>
      </w:r>
      <w:r w:rsidRPr="00FB71DA">
        <w:rPr>
          <w:rFonts w:ascii="Times New Roman" w:hAnsi="Times New Roman"/>
        </w:rPr>
        <w:t>нтов с временными сроками хранения и с пометкой "До минования надобности", подлежащих дальнейшему хранению в Архиве Компании; выделение к уничтожению дел за предыдущие годы, сроки хранения которых истекли.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13.6. Отбор документов для постоянного хранения п</w:t>
      </w:r>
      <w:r w:rsidRPr="00FB71DA">
        <w:rPr>
          <w:rFonts w:ascii="Times New Roman" w:hAnsi="Times New Roman"/>
        </w:rPr>
        <w:t>роводится на основании перечней документов с указанием сроков их хранения и номенклатуры дел Компании путем полистного просмотра дел. В делах постоянного хранения подлежат изъятию дублетные экземпляры документов, черновики, неоформленные копии документов и</w:t>
      </w:r>
      <w:r w:rsidRPr="00FB71DA">
        <w:rPr>
          <w:rFonts w:ascii="Times New Roman" w:hAnsi="Times New Roman"/>
        </w:rPr>
        <w:t xml:space="preserve"> не относящиеся к вопросу документы с временными сроками хранения. Окончательное решение по результатам экспертизы ценности документов принимает ЭК.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13.7.. По результатам экспертизы ценности документов составляются описи дел постоянного, временного (свыше</w:t>
      </w:r>
      <w:r w:rsidRPr="00FB71DA">
        <w:rPr>
          <w:rFonts w:ascii="Times New Roman" w:hAnsi="Times New Roman"/>
        </w:rPr>
        <w:t xml:space="preserve"> 10 лет) хранения и по личному составу, а также акты о выделении дел к уничтожению.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13.8. Опись дела - архивный справочник, содержащий систематизированный перечень единиц хранения архивного фонда, коллекции и предназначенный для их учета и раскрытия содер</w:t>
      </w:r>
      <w:r w:rsidRPr="00FB71DA">
        <w:rPr>
          <w:rFonts w:ascii="Times New Roman" w:hAnsi="Times New Roman"/>
        </w:rPr>
        <w:t>жания. Отдельная опись представляет собой перечень дел с самостоятельной валовой (порядковой) законченной нумерацией.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13.9. Описи составляются отдельно на дела постоянного хранения; дела временного (свыше 10 лет) хранения; дела по личному составу; на дела</w:t>
      </w:r>
      <w:r w:rsidRPr="00FB71DA">
        <w:rPr>
          <w:rFonts w:ascii="Times New Roman" w:hAnsi="Times New Roman"/>
        </w:rPr>
        <w:t xml:space="preserve"> временного (до 10 лет) хранения описи не составляются.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13.10. Описи дел, подготовленные структурными подразделениями, служат основой для подготовки сводной описи дел Компании, которую готовит </w:t>
      </w:r>
      <w:r w:rsidRPr="002A700E">
        <w:rPr>
          <w:rFonts w:ascii="Times New Roman" w:hAnsi="Times New Roman"/>
        </w:rPr>
        <w:t>Архивариус</w:t>
      </w:r>
      <w:r w:rsidRPr="00FB71DA">
        <w:rPr>
          <w:rFonts w:ascii="Times New Roman" w:hAnsi="Times New Roman"/>
        </w:rPr>
        <w:t xml:space="preserve">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13.11.. Описи дел структурных подразделе</w:t>
      </w:r>
      <w:r w:rsidRPr="00FB71DA">
        <w:rPr>
          <w:rFonts w:ascii="Times New Roman" w:hAnsi="Times New Roman"/>
        </w:rPr>
        <w:t>ний представляются в Архив Компании.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13.12. Описательная статья описи дел структурного подразделения имеет следующие элементы: порядковый номер дела (тома, части) по описи; индекс дела (тома, части); заголовок дела (тома, части); дата дела (тома, части); </w:t>
      </w:r>
      <w:r w:rsidRPr="00FB71DA">
        <w:rPr>
          <w:rFonts w:ascii="Times New Roman" w:hAnsi="Times New Roman"/>
        </w:rPr>
        <w:t>количество листов в деле (томе, части); срок хранения дела.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13.13.. При составлении описи дел соблюдаются следующие требования: каждое дело вносится в опись под самостоятельным порядковым номером (если дело состоит из нескольких томов (частей), то каждый </w:t>
      </w:r>
      <w:r w:rsidRPr="00FB71DA">
        <w:rPr>
          <w:rFonts w:ascii="Times New Roman" w:hAnsi="Times New Roman"/>
        </w:rPr>
        <w:t>том (часть) вносится в опись под самостоятельным номером); порядок нумерации дел в описи - валовый; графы описи заполняются в точном соответствии с теми сведениями, которые вынесены на обложку дела; при внесении в опись подряд дел с одинаковыми заголовками</w:t>
      </w:r>
      <w:r w:rsidRPr="00FB71DA">
        <w:rPr>
          <w:rFonts w:ascii="Times New Roman" w:hAnsi="Times New Roman"/>
        </w:rPr>
        <w:t xml:space="preserve"> пишется полностью заголовок первого дела, а все остальные однородные дела обозначаются словами "то же", при этом другие сведения о делах вносятся в опись полностью (на каждом новом листе описи заголовок воспроизводится полностью); графа описи "примечание"</w:t>
      </w:r>
      <w:r w:rsidRPr="00FB71DA">
        <w:rPr>
          <w:rFonts w:ascii="Times New Roman" w:hAnsi="Times New Roman"/>
        </w:rPr>
        <w:t xml:space="preserve"> используется для отметок о приеме дел, особенностях их физического состояния, о передаче дел другим структурным подразделениям со ссылкой на необходимый акт, о наличии копий и т.п.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13.14. В конце описи вслед за последней описательной статьей делается ито</w:t>
      </w:r>
      <w:r w:rsidRPr="00FB71DA">
        <w:rPr>
          <w:rFonts w:ascii="Times New Roman" w:hAnsi="Times New Roman"/>
        </w:rPr>
        <w:t>говая запись, в которой указывается (цифрами и прописью) количество дел, числящихся по описи, первый и последний номера дел по описи, а также оговариваются особенности нумерации дел в описи (литерные номера и пропущенные номера).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13.15. Опись дел структур</w:t>
      </w:r>
      <w:r w:rsidRPr="00FB71DA">
        <w:rPr>
          <w:rFonts w:ascii="Times New Roman" w:hAnsi="Times New Roman"/>
        </w:rPr>
        <w:t xml:space="preserve">ного подразделения подписывается составителем с указанием его должности, согласовывается с </w:t>
      </w:r>
      <w:r w:rsidRPr="002A700E">
        <w:rPr>
          <w:rFonts w:ascii="Times New Roman" w:hAnsi="Times New Roman"/>
        </w:rPr>
        <w:t>Архивариусом</w:t>
      </w:r>
      <w:r w:rsidRPr="00FB71DA">
        <w:rPr>
          <w:rFonts w:ascii="Times New Roman" w:hAnsi="Times New Roman"/>
        </w:rPr>
        <w:t xml:space="preserve"> Компании и утверждается руководителем структурного подразделения.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13.16. Опись дел структурного подразделения организации составляется в двух экземпляр</w:t>
      </w:r>
      <w:r w:rsidRPr="00FB71DA">
        <w:rPr>
          <w:rFonts w:ascii="Times New Roman" w:hAnsi="Times New Roman"/>
        </w:rPr>
        <w:t>ах, один из которых передается вместе с делами в Архив Компании, а второй остается в качестве контрольного экземпляра в структурном подразделении.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13.17. Отбор документов за соответствующий период к уничтожению и составление акта о выделении их к уничтоже</w:t>
      </w:r>
      <w:r w:rsidRPr="00FB71DA">
        <w:rPr>
          <w:rFonts w:ascii="Times New Roman" w:hAnsi="Times New Roman"/>
        </w:rPr>
        <w:t xml:space="preserve">нию производится после составления сводных описей дел постоянного хранения за этот же период. Указанные описи и акты рассматриваются ЭК Компании. Согласованные ЭК Компании акты утверждаются </w:t>
      </w:r>
      <w:r w:rsidRPr="002A700E">
        <w:rPr>
          <w:rFonts w:ascii="Times New Roman" w:hAnsi="Times New Roman"/>
        </w:rPr>
        <w:t>Генеральным Директором</w:t>
      </w:r>
      <w:r w:rsidRPr="00FB71DA">
        <w:rPr>
          <w:rFonts w:ascii="Times New Roman" w:hAnsi="Times New Roman"/>
        </w:rPr>
        <w:t xml:space="preserve"> Компании; после этого дела, включенные в данные акты, </w:t>
      </w:r>
      <w:r w:rsidRPr="00FB71DA">
        <w:rPr>
          <w:rFonts w:ascii="Times New Roman" w:hAnsi="Times New Roman"/>
        </w:rPr>
        <w:t>могут быть уничтожены.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13.18. Акт о выделении документов к уничтожению составляется, как правило, на дела всей Компании. Если в акте указаны дела нескольких структурных подразделений, то название каждого структурного подразделения указывается перед группо</w:t>
      </w:r>
      <w:r w:rsidRPr="00FB71DA">
        <w:rPr>
          <w:rFonts w:ascii="Times New Roman" w:hAnsi="Times New Roman"/>
        </w:rPr>
        <w:t>й заголовков дел этого подразделения.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FB71DA">
        <w:rPr>
          <w:rFonts w:ascii="Times New Roman" w:eastAsia="Times New Roman" w:hAnsi="Times New Roman"/>
          <w:b/>
          <w:i w:val="0"/>
          <w:sz w:val="24"/>
        </w:rPr>
        <w:t>14. Исключения:</w:t>
      </w: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14.1. Исключения из данной Процедуры допускаются только с разрешения </w:t>
      </w:r>
      <w:r w:rsidRPr="002A700E">
        <w:rPr>
          <w:rFonts w:ascii="Times New Roman" w:hAnsi="Times New Roman"/>
        </w:rPr>
        <w:t>Генерального Директора</w:t>
      </w:r>
      <w:r w:rsidRPr="00FB71DA">
        <w:rPr>
          <w:rFonts w:ascii="Times New Roman" w:hAnsi="Times New Roman"/>
        </w:rPr>
        <w:t xml:space="preserve"> компании </w:t>
      </w:r>
      <w:r>
        <w:rPr>
          <w:rFonts w:ascii="Times New Roman" w:hAnsi="Times New Roman"/>
        </w:rPr>
        <w:t>__________</w:t>
      </w:r>
      <w:r w:rsidRPr="00FB71DA">
        <w:rPr>
          <w:rFonts w:ascii="Times New Roman" w:hAnsi="Times New Roman"/>
        </w:rPr>
        <w:t xml:space="preserve">. 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  <w:b/>
        </w:rPr>
      </w:pPr>
      <w:r w:rsidRPr="00FB71DA">
        <w:rPr>
          <w:rFonts w:ascii="Times New Roman" w:hAnsi="Times New Roman"/>
          <w:b/>
        </w:rPr>
        <w:t>15. Сфера действия: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 xml:space="preserve">15.1. Данная политика касается всех сотрудников </w:t>
      </w:r>
      <w:r>
        <w:rPr>
          <w:rFonts w:ascii="Times New Roman" w:hAnsi="Times New Roman"/>
        </w:rPr>
        <w:t>____________.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  <w:b/>
        </w:rPr>
      </w:pPr>
      <w:r w:rsidRPr="00FB71DA">
        <w:rPr>
          <w:rFonts w:ascii="Times New Roman" w:hAnsi="Times New Roman"/>
          <w:b/>
        </w:rPr>
        <w:t>16</w:t>
      </w:r>
      <w:r w:rsidRPr="00FB71DA">
        <w:rPr>
          <w:rFonts w:ascii="Times New Roman" w:hAnsi="Times New Roman"/>
          <w:b/>
        </w:rPr>
        <w:t>. Ответственность:</w:t>
      </w:r>
    </w:p>
    <w:p w:rsidR="00FB71DA" w:rsidRPr="00FB71DA" w:rsidRDefault="002A700E">
      <w:pPr>
        <w:jc w:val="both"/>
        <w:rPr>
          <w:rFonts w:ascii="Times New Roman" w:hAnsi="Times New Roman"/>
        </w:rPr>
      </w:pPr>
    </w:p>
    <w:p w:rsidR="00FB71DA" w:rsidRPr="00FB71DA" w:rsidRDefault="002A700E">
      <w:pPr>
        <w:jc w:val="both"/>
        <w:rPr>
          <w:rFonts w:ascii="Times New Roman" w:hAnsi="Times New Roman"/>
        </w:rPr>
      </w:pPr>
      <w:r w:rsidRPr="00FB71DA">
        <w:rPr>
          <w:rFonts w:ascii="Times New Roman" w:hAnsi="Times New Roman"/>
        </w:rPr>
        <w:t>16.1. Все сотрудники компании являются ответственными за исполнение данной процедуры.</w:t>
      </w: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p w:rsidR="00FB71DA" w:rsidRPr="00FB71DA" w:rsidRDefault="002A700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FB71DA">
        <w:rPr>
          <w:rFonts w:ascii="Times New Roman" w:eastAsia="Times New Roman" w:hAnsi="Times New Roman"/>
          <w:b/>
          <w:i w:val="0"/>
          <w:sz w:val="24"/>
        </w:rPr>
        <w:t>17. Дата вступления в силу</w:t>
      </w: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p w:rsidR="00FB71DA" w:rsidRPr="00FB71DA" w:rsidRDefault="002A700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FB71DA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</w:t>
      </w:r>
      <w:r w:rsidRPr="00FB71DA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____</w:t>
      </w:r>
      <w:r w:rsidRPr="00FB71DA">
        <w:rPr>
          <w:rFonts w:ascii="Times New Roman" w:eastAsia="Times New Roman" w:hAnsi="Times New Roman"/>
          <w:i w:val="0"/>
          <w:sz w:val="24"/>
        </w:rPr>
        <w:t>г.</w:t>
      </w: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p w:rsidR="00FB71DA" w:rsidRPr="00FB71DA" w:rsidRDefault="002A700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FB71DA">
        <w:rPr>
          <w:rFonts w:ascii="Times New Roman" w:eastAsia="Times New Roman" w:hAnsi="Times New Roman"/>
          <w:b/>
          <w:i w:val="0"/>
          <w:sz w:val="24"/>
        </w:rPr>
        <w:t>18. Срок пересмотра  процедуры:</w:t>
      </w: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p w:rsidR="00FB71DA" w:rsidRPr="002A700E" w:rsidRDefault="002A700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FB71DA">
        <w:rPr>
          <w:rFonts w:ascii="Times New Roman" w:eastAsia="Times New Roman" w:hAnsi="Times New Roman"/>
          <w:i w:val="0"/>
          <w:sz w:val="24"/>
        </w:rPr>
        <w:t xml:space="preserve">18.1. Данная Процедура пересматривается раз в 5 лет или по решению </w:t>
      </w:r>
      <w:r w:rsidRPr="002A700E">
        <w:rPr>
          <w:rFonts w:ascii="Times New Roman" w:eastAsia="Times New Roman" w:hAnsi="Times New Roman"/>
          <w:i w:val="0"/>
          <w:sz w:val="24"/>
        </w:rPr>
        <w:t>Генерального Директора компании __________.</w:t>
      </w: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p w:rsidR="00FB71DA" w:rsidRPr="00FB71DA" w:rsidRDefault="002A700E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FB71DA">
        <w:rPr>
          <w:rFonts w:ascii="Times New Roman" w:eastAsia="Times New Roman" w:hAnsi="Times New Roman"/>
          <w:b/>
          <w:i w:val="0"/>
          <w:sz w:val="24"/>
        </w:rPr>
        <w:t>19. Куратор</w:t>
      </w:r>
      <w:r w:rsidRPr="00FB71DA">
        <w:rPr>
          <w:rFonts w:ascii="Times New Roman" w:eastAsia="Times New Roman" w:hAnsi="Times New Roman"/>
          <w:b/>
          <w:sz w:val="24"/>
        </w:rPr>
        <w:t>:</w:t>
      </w: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p w:rsidR="00FB71DA" w:rsidRPr="00FB71DA" w:rsidRDefault="002A700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FB71DA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FB71DA" w:rsidRPr="00FB71DA" w:rsidRDefault="002A700E">
      <w:pPr>
        <w:pStyle w:val="BodyTextIndent"/>
        <w:ind w:left="0"/>
        <w:rPr>
          <w:rFonts w:ascii="Times New Roman" w:hAnsi="Times New Roman"/>
          <w:sz w:val="24"/>
        </w:rPr>
      </w:pPr>
    </w:p>
    <w:sectPr w:rsidR="00FB71DA" w:rsidRPr="00FB71DA" w:rsidSect="00FB71DA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350" w:right="146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700E">
      <w:r>
        <w:separator/>
      </w:r>
    </w:p>
  </w:endnote>
  <w:endnote w:type="continuationSeparator" w:id="0">
    <w:p w:rsidR="00000000" w:rsidRDefault="002A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DA" w:rsidRDefault="002A700E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20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20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DA" w:rsidRDefault="002A700E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20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700E">
      <w:r>
        <w:separator/>
      </w:r>
    </w:p>
  </w:footnote>
  <w:footnote w:type="continuationSeparator" w:id="0">
    <w:p w:rsidR="00000000" w:rsidRDefault="002A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DA" w:rsidRDefault="002A700E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12.01.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DA" w:rsidRDefault="002A700E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12.01.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A"/>
    <w:rsid w:val="002A700E"/>
    <w:rsid w:val="003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9421D16-058C-4B12-A4DE-F743B05F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eastAsia="Helvetica" w:hAnsi="Helvetica"/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6072</Words>
  <Characters>34614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2021-02-09T12:46:00Z</dcterms:created>
  <dcterms:modified xsi:type="dcterms:W3CDTF">2021-02-09T12:46:00Z</dcterms:modified>
</cp:coreProperties>
</file>