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B1" w:rsidRPr="008665BD" w:rsidRDefault="001369B1" w:rsidP="0027168E">
      <w:pPr>
        <w:tabs>
          <w:tab w:val="center" w:pos="4484"/>
        </w:tabs>
        <w:ind w:left="-90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  <w:r w:rsidR="00B17386">
        <w:rPr>
          <w:rFonts w:ascii="Verdana" w:eastAsia="Batang" w:hAnsi="Verdana"/>
          <w:color w:val="000000"/>
          <w:sz w:val="22"/>
          <w:szCs w:val="22"/>
          <w:lang w:val="ru-RU"/>
        </w:rPr>
        <w:tab/>
      </w:r>
    </w:p>
    <w:p w:rsidR="000902B4" w:rsidRPr="00C753FF" w:rsidRDefault="000902B4">
      <w:pPr>
        <w:jc w:val="both"/>
        <w:rPr>
          <w:rFonts w:ascii="Verdana" w:eastAsia="Batang" w:hAnsi="Verdana"/>
          <w:b/>
          <w:color w:val="000000"/>
          <w:lang w:val="ru-RU"/>
        </w:rPr>
      </w:pPr>
    </w:p>
    <w:p w:rsidR="00C753FF" w:rsidRPr="00D73CBA" w:rsidRDefault="00C753FF" w:rsidP="009804C9">
      <w:pPr>
        <w:pStyle w:val="Heading6"/>
        <w:ind w:left="4320" w:right="329"/>
        <w:jc w:val="center"/>
        <w:rPr>
          <w:rFonts w:ascii="Verdana" w:eastAsia="Batang" w:hAnsi="Verdana" w:cs="Arial"/>
          <w:bCs w:val="0"/>
          <w:sz w:val="24"/>
          <w:szCs w:val="24"/>
        </w:rPr>
      </w:pPr>
      <w:r w:rsidRPr="00D73CBA">
        <w:rPr>
          <w:rFonts w:ascii="Verdana" w:eastAsia="Batang" w:hAnsi="Verdana" w:cs="Arial"/>
          <w:bCs w:val="0"/>
          <w:sz w:val="24"/>
          <w:szCs w:val="24"/>
        </w:rPr>
        <w:t>УТВЕРЖДАЮ</w:t>
      </w:r>
    </w:p>
    <w:p w:rsidR="00C753FF" w:rsidRPr="00C753FF" w:rsidRDefault="00C753FF" w:rsidP="009804C9">
      <w:pPr>
        <w:ind w:left="4320" w:right="329"/>
        <w:jc w:val="right"/>
        <w:rPr>
          <w:rFonts w:ascii="Verdana" w:eastAsia="Batang" w:hAnsi="Verdana" w:cs="Arial"/>
          <w:b/>
          <w:sz w:val="22"/>
          <w:szCs w:val="22"/>
          <w:lang w:val="ru-RU"/>
        </w:rPr>
      </w:pPr>
    </w:p>
    <w:p w:rsidR="00C753FF" w:rsidRPr="00C753FF" w:rsidRDefault="003E6A69" w:rsidP="003E6A69">
      <w:pPr>
        <w:ind w:left="4320" w:right="329"/>
        <w:jc w:val="center"/>
        <w:rPr>
          <w:rFonts w:ascii="Verdana" w:eastAsia="Batang" w:hAnsi="Verdana" w:cs="Arial"/>
          <w:b/>
          <w:sz w:val="22"/>
          <w:szCs w:val="22"/>
          <w:lang w:val="ru-RU"/>
        </w:rPr>
      </w:pPr>
      <w:r>
        <w:rPr>
          <w:rFonts w:ascii="Verdana" w:eastAsia="Batang" w:hAnsi="Verdana" w:cs="Arial"/>
          <w:b/>
          <w:sz w:val="22"/>
          <w:szCs w:val="22"/>
          <w:lang w:val="ru-RU"/>
        </w:rPr>
        <w:t>Генеральный Директор</w:t>
      </w:r>
      <w:r w:rsidR="00C753FF" w:rsidRPr="00C753FF">
        <w:rPr>
          <w:rFonts w:ascii="Verdana" w:eastAsia="Batang" w:hAnsi="Verdana" w:cs="Arial"/>
          <w:b/>
          <w:sz w:val="22"/>
          <w:szCs w:val="22"/>
          <w:lang w:val="ru-RU"/>
        </w:rPr>
        <w:t xml:space="preserve"> __</w:t>
      </w:r>
      <w:r w:rsidR="00500892">
        <w:rPr>
          <w:rFonts w:ascii="Verdana" w:eastAsia="Batang" w:hAnsi="Verdana" w:cs="Arial"/>
          <w:b/>
          <w:sz w:val="22"/>
          <w:szCs w:val="22"/>
          <w:lang w:val="ru-RU"/>
        </w:rPr>
        <w:t>______</w:t>
      </w:r>
      <w:r w:rsidR="00D73CBA">
        <w:rPr>
          <w:rFonts w:ascii="Verdana" w:eastAsia="Batang" w:hAnsi="Verdana" w:cs="Arial"/>
          <w:b/>
          <w:sz w:val="22"/>
          <w:szCs w:val="22"/>
          <w:lang w:val="ru-RU"/>
        </w:rPr>
        <w:t>_</w:t>
      </w:r>
      <w:r w:rsidR="00C753FF" w:rsidRPr="00C753FF">
        <w:rPr>
          <w:rFonts w:ascii="Verdana" w:eastAsia="Batang" w:hAnsi="Verdana" w:cs="Arial"/>
          <w:b/>
          <w:sz w:val="22"/>
          <w:szCs w:val="22"/>
          <w:lang w:val="ru-RU"/>
        </w:rPr>
        <w:t>_</w:t>
      </w:r>
      <w:r>
        <w:rPr>
          <w:rFonts w:ascii="Verdana" w:eastAsia="Batang" w:hAnsi="Verdana" w:cs="Arial"/>
          <w:b/>
          <w:sz w:val="22"/>
          <w:szCs w:val="22"/>
          <w:lang w:val="ru-RU"/>
        </w:rPr>
        <w:t>_________</w:t>
      </w:r>
    </w:p>
    <w:p w:rsidR="00C753FF" w:rsidRPr="00C753FF" w:rsidRDefault="00C753FF" w:rsidP="009804C9">
      <w:pPr>
        <w:ind w:left="4320" w:right="329"/>
        <w:jc w:val="right"/>
        <w:rPr>
          <w:rFonts w:ascii="Verdana" w:eastAsia="Batang" w:hAnsi="Verdana" w:cs="Arial"/>
          <w:b/>
          <w:sz w:val="22"/>
          <w:szCs w:val="22"/>
          <w:lang w:val="ru-RU"/>
        </w:rPr>
      </w:pPr>
    </w:p>
    <w:p w:rsidR="00C753FF" w:rsidRPr="001207B8" w:rsidRDefault="00C753FF" w:rsidP="009804C9">
      <w:pPr>
        <w:pStyle w:val="Heading1"/>
        <w:ind w:left="4320" w:right="329"/>
        <w:jc w:val="center"/>
        <w:rPr>
          <w:rFonts w:ascii="Verdana" w:eastAsia="Batang" w:hAnsi="Verdana" w:cs="Arial"/>
          <w:szCs w:val="22"/>
        </w:rPr>
      </w:pPr>
      <w:r w:rsidRPr="001207B8">
        <w:rPr>
          <w:rFonts w:ascii="Verdana" w:eastAsia="Batang" w:hAnsi="Verdana" w:cs="Arial"/>
          <w:szCs w:val="22"/>
        </w:rPr>
        <w:t>«___» __________ 20</w:t>
      </w:r>
      <w:r w:rsidR="003E6A69">
        <w:rPr>
          <w:rFonts w:ascii="Verdana" w:eastAsia="Batang" w:hAnsi="Verdana" w:cs="Arial"/>
          <w:szCs w:val="22"/>
        </w:rPr>
        <w:t>__</w:t>
      </w:r>
      <w:r w:rsidRPr="001207B8">
        <w:rPr>
          <w:rFonts w:ascii="Verdana" w:eastAsia="Batang" w:hAnsi="Verdana" w:cs="Arial"/>
          <w:szCs w:val="22"/>
        </w:rPr>
        <w:t xml:space="preserve"> г.</w:t>
      </w:r>
    </w:p>
    <w:p w:rsidR="00C753FF" w:rsidRPr="00500892" w:rsidRDefault="00C753FF" w:rsidP="000902B4">
      <w:pPr>
        <w:jc w:val="center"/>
        <w:rPr>
          <w:rFonts w:ascii="Verdana" w:eastAsia="Batang" w:hAnsi="Verdana"/>
          <w:b/>
          <w:color w:val="000000"/>
          <w:lang w:val="ru-RU"/>
        </w:rPr>
      </w:pPr>
    </w:p>
    <w:p w:rsidR="00C753FF" w:rsidRPr="00500892" w:rsidRDefault="00C753FF" w:rsidP="000902B4">
      <w:pPr>
        <w:jc w:val="center"/>
        <w:rPr>
          <w:rFonts w:ascii="Verdana" w:eastAsia="Batang" w:hAnsi="Verdana"/>
          <w:b/>
          <w:color w:val="000000"/>
          <w:lang w:val="ru-RU"/>
        </w:rPr>
      </w:pPr>
    </w:p>
    <w:p w:rsidR="00133E9E" w:rsidRDefault="00133E9E" w:rsidP="009804C9">
      <w:pPr>
        <w:jc w:val="center"/>
        <w:rPr>
          <w:rFonts w:ascii="Verdana" w:hAnsi="Verdana"/>
          <w:b/>
          <w:lang w:val="ru-RU"/>
        </w:rPr>
      </w:pPr>
      <w:r w:rsidRPr="00133E9E">
        <w:rPr>
          <w:rFonts w:ascii="Verdana" w:hAnsi="Verdana"/>
          <w:b/>
          <w:lang w:val="ru-RU"/>
        </w:rPr>
        <w:t>ОБ АЛКОГОЛ</w:t>
      </w:r>
      <w:r>
        <w:rPr>
          <w:rFonts w:ascii="Verdana" w:hAnsi="Verdana"/>
          <w:b/>
          <w:lang w:val="ru-RU"/>
        </w:rPr>
        <w:t>ЬНЫХ НАПИТКАХ И НАР</w:t>
      </w:r>
      <w:r w:rsidRPr="00133E9E">
        <w:rPr>
          <w:rFonts w:ascii="Verdana" w:hAnsi="Verdana"/>
          <w:b/>
          <w:lang w:val="ru-RU"/>
        </w:rPr>
        <w:t>КОТИ</w:t>
      </w:r>
      <w:r>
        <w:rPr>
          <w:rFonts w:ascii="Verdana" w:hAnsi="Verdana"/>
          <w:b/>
          <w:lang w:val="ru-RU"/>
        </w:rPr>
        <w:t>Ч</w:t>
      </w:r>
      <w:r w:rsidRPr="00133E9E">
        <w:rPr>
          <w:rFonts w:ascii="Verdana" w:hAnsi="Verdana"/>
          <w:b/>
          <w:lang w:val="ru-RU"/>
        </w:rPr>
        <w:t>ЕСКИХ ВЕЩЕСТВАХ</w:t>
      </w:r>
    </w:p>
    <w:p w:rsidR="007409A0" w:rsidRDefault="007409A0" w:rsidP="007409A0">
      <w:pPr>
        <w:pStyle w:val="Default"/>
        <w:rPr>
          <w:lang w:val="ru-RU"/>
        </w:rPr>
      </w:pPr>
    </w:p>
    <w:p w:rsidR="007409A0" w:rsidRPr="007409A0" w:rsidRDefault="007409A0" w:rsidP="007409A0">
      <w:pPr>
        <w:pStyle w:val="UzPECPP"/>
      </w:pPr>
      <w:r w:rsidRPr="007409A0">
        <w:t>ПОЛИТИКА</w:t>
      </w:r>
    </w:p>
    <w:p w:rsidR="00133E9E" w:rsidRPr="00133E9E" w:rsidRDefault="00133E9E" w:rsidP="009804C9">
      <w:pPr>
        <w:pStyle w:val="Default"/>
        <w:rPr>
          <w:rFonts w:eastAsia="Batang"/>
          <w:lang w:val="ru-RU"/>
        </w:rPr>
      </w:pP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>Запрещается употребление, распространение, приобретение и продажа алкогольных напитков любым сотрудником или посетителем на территории</w:t>
      </w:r>
      <w:r w:rsidR="00344DD8">
        <w:rPr>
          <w:rFonts w:ascii="Verdana" w:hAnsi="Verdana" w:cs="Verdana"/>
          <w:color w:val="000000"/>
          <w:sz w:val="22"/>
          <w:szCs w:val="22"/>
          <w:lang w:val="ru-RU"/>
        </w:rPr>
        <w:t xml:space="preserve"> компании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>, в транспорте</w:t>
      </w:r>
      <w:r w:rsidR="00344DD8">
        <w:rPr>
          <w:rFonts w:ascii="Verdana" w:hAnsi="Verdana" w:cs="Verdana"/>
          <w:color w:val="000000"/>
          <w:sz w:val="22"/>
          <w:szCs w:val="22"/>
          <w:lang w:val="ru-RU"/>
        </w:rPr>
        <w:t xml:space="preserve"> компании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или при экс</w:t>
      </w:r>
      <w:r w:rsidR="00133E9E">
        <w:rPr>
          <w:rFonts w:ascii="Verdana" w:hAnsi="Verdana" w:cs="Verdana"/>
          <w:color w:val="000000"/>
          <w:sz w:val="22"/>
          <w:szCs w:val="22"/>
          <w:lang w:val="ru-RU"/>
        </w:rPr>
        <w:t>плуатации оборудования</w:t>
      </w:r>
      <w:r w:rsidR="00344DD8">
        <w:rPr>
          <w:rFonts w:ascii="Verdana" w:hAnsi="Verdana" w:cs="Verdana"/>
          <w:color w:val="000000"/>
          <w:sz w:val="22"/>
          <w:szCs w:val="22"/>
          <w:lang w:val="ru-RU"/>
        </w:rPr>
        <w:t xml:space="preserve"> компании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>. Лицам, находящимся под влиянием алкоголя, запрещается входить на территорию</w:t>
      </w:r>
      <w:r w:rsidR="00344DD8">
        <w:rPr>
          <w:rFonts w:ascii="Verdana" w:hAnsi="Verdana" w:cs="Verdana"/>
          <w:color w:val="000000"/>
          <w:sz w:val="22"/>
          <w:szCs w:val="22"/>
          <w:lang w:val="ru-RU"/>
        </w:rPr>
        <w:t xml:space="preserve"> компании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>, выполнять обязанности, связанные с работой в</w:t>
      </w:r>
      <w:r w:rsidR="00344DD8">
        <w:rPr>
          <w:rFonts w:ascii="Verdana" w:hAnsi="Verdana" w:cs="Verdana"/>
          <w:color w:val="000000"/>
          <w:sz w:val="22"/>
          <w:szCs w:val="22"/>
          <w:lang w:val="ru-RU"/>
        </w:rPr>
        <w:t xml:space="preserve"> компании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>, или эксплуатировать оборудование</w:t>
      </w:r>
      <w:r w:rsidR="00344DD8">
        <w:rPr>
          <w:rFonts w:ascii="Verdana" w:hAnsi="Verdana" w:cs="Verdana"/>
          <w:color w:val="000000"/>
          <w:sz w:val="22"/>
          <w:szCs w:val="22"/>
          <w:lang w:val="ru-RU"/>
        </w:rPr>
        <w:t xml:space="preserve"> компании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.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>Запрещается употребление, хранение, распространение, приобретение и продажа наркотических веществ любым сотрудником или посетителем, находящимся на территории</w:t>
      </w:r>
      <w:r w:rsidR="00344DD8">
        <w:rPr>
          <w:rFonts w:ascii="Verdana" w:hAnsi="Verdana" w:cs="Verdana"/>
          <w:color w:val="000000"/>
          <w:sz w:val="22"/>
          <w:szCs w:val="22"/>
          <w:lang w:val="ru-RU"/>
        </w:rPr>
        <w:t xml:space="preserve"> компании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>, в транспорте</w:t>
      </w:r>
      <w:r w:rsidR="00344DD8">
        <w:rPr>
          <w:rFonts w:ascii="Verdana" w:hAnsi="Verdana" w:cs="Verdana"/>
          <w:color w:val="000000"/>
          <w:sz w:val="22"/>
          <w:szCs w:val="22"/>
          <w:lang w:val="ru-RU"/>
        </w:rPr>
        <w:t xml:space="preserve"> компании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или эксплуатирующим оборудование</w:t>
      </w:r>
      <w:r w:rsidR="00344DD8">
        <w:rPr>
          <w:rFonts w:ascii="Verdana" w:hAnsi="Verdana" w:cs="Verdana"/>
          <w:color w:val="000000"/>
          <w:sz w:val="22"/>
          <w:szCs w:val="22"/>
          <w:lang w:val="ru-RU"/>
        </w:rPr>
        <w:t xml:space="preserve"> компании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>.  Лицам, находящимся в состоянии наркотического опьянения, запрещается входить на территорию</w:t>
      </w:r>
      <w:r w:rsidR="00344DD8">
        <w:rPr>
          <w:rFonts w:ascii="Verdana" w:hAnsi="Verdana" w:cs="Verdana"/>
          <w:color w:val="000000"/>
          <w:sz w:val="22"/>
          <w:szCs w:val="22"/>
          <w:lang w:val="ru-RU"/>
        </w:rPr>
        <w:t xml:space="preserve"> компании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>, выполнять обязанности, связанные с работой в</w:t>
      </w:r>
      <w:r w:rsidR="00344DD8">
        <w:rPr>
          <w:rFonts w:ascii="Verdana" w:hAnsi="Verdana" w:cs="Verdana"/>
          <w:color w:val="000000"/>
          <w:sz w:val="22"/>
          <w:szCs w:val="22"/>
          <w:lang w:val="ru-RU"/>
        </w:rPr>
        <w:t xml:space="preserve"> компании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>, или эксплуатировать оборудование</w:t>
      </w:r>
      <w:r w:rsidR="00344DD8">
        <w:rPr>
          <w:rFonts w:ascii="Verdana" w:hAnsi="Verdana" w:cs="Verdana"/>
          <w:color w:val="000000"/>
          <w:sz w:val="22"/>
          <w:szCs w:val="22"/>
          <w:lang w:val="ru-RU"/>
        </w:rPr>
        <w:t xml:space="preserve"> компании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.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Сотрудникам разрешается прием лекарств, полученных по действительным рецептам. Сотрудникам необходимо сообщать своим непосредственным начальникам о том, что они находятся под воздействием лекарственных препаратов, которые могут повлиять на их умственную или физическую деятельность.  Узнав, что сотрудник принимает лекарства, его начальник должен проконсультироваться у медицинских сотрудников </w:t>
      </w:r>
      <w:r w:rsidR="00133E9E">
        <w:rPr>
          <w:rFonts w:ascii="Verdana" w:hAnsi="Verdana" w:cs="Verdana"/>
          <w:color w:val="000000"/>
          <w:sz w:val="22"/>
          <w:szCs w:val="22"/>
          <w:lang w:val="ru-RU"/>
        </w:rPr>
        <w:t>в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том, может ли сотрудник безопасно выполнять свою работу при приеме этих лекарств.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Любой посетитель, нарушающий требования этой политики, будет выдворен </w:t>
      </w:r>
      <w:r w:rsidR="00133E9E">
        <w:rPr>
          <w:rFonts w:ascii="Verdana" w:hAnsi="Verdana" w:cs="Verdana"/>
          <w:color w:val="000000"/>
          <w:sz w:val="22"/>
          <w:szCs w:val="22"/>
          <w:lang w:val="ru-RU"/>
        </w:rPr>
        <w:t>с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 территории</w:t>
      </w:r>
      <w:r w:rsidR="00344DD8">
        <w:rPr>
          <w:rFonts w:ascii="Verdana" w:hAnsi="Verdana" w:cs="Verdana"/>
          <w:color w:val="000000"/>
          <w:sz w:val="22"/>
          <w:szCs w:val="22"/>
          <w:lang w:val="ru-RU"/>
        </w:rPr>
        <w:t xml:space="preserve"> компании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>. Любой сотрудник, нарушающий данную политику, может быть выдворен с территории</w:t>
      </w:r>
      <w:r w:rsidR="00344DD8">
        <w:rPr>
          <w:rFonts w:ascii="Verdana" w:hAnsi="Verdana" w:cs="Verdana"/>
          <w:color w:val="000000"/>
          <w:sz w:val="22"/>
          <w:szCs w:val="22"/>
          <w:lang w:val="ru-RU"/>
        </w:rPr>
        <w:t xml:space="preserve"> компании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и будет подвергнут </w:t>
      </w:r>
      <w:r w:rsidR="00133E9E" w:rsidRPr="00B17386">
        <w:rPr>
          <w:rFonts w:ascii="Verdana" w:hAnsi="Verdana" w:cs="Verdana"/>
          <w:color w:val="000000"/>
          <w:sz w:val="22"/>
          <w:szCs w:val="22"/>
          <w:lang w:val="ru-RU"/>
        </w:rPr>
        <w:t>дисциплинарному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взысканию со всей строгостью закона. В необходимых случаях, о нарушениях может быть сообщено в местные правоохранительные органы.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>Компания может объявить конкретные должности "требующими выполнения работ повышенной опасности".  Сотрудник, занимающий должность "требующую выполнения работ повышенной опасности", может быть подвергнут освидетельствованию на алкоголь или наркотики по усмотрению</w:t>
      </w:r>
      <w:r w:rsidR="00344DD8">
        <w:rPr>
          <w:rFonts w:ascii="Verdana" w:hAnsi="Verdana" w:cs="Verdana"/>
          <w:color w:val="000000"/>
          <w:sz w:val="22"/>
          <w:szCs w:val="22"/>
          <w:lang w:val="ru-RU"/>
        </w:rPr>
        <w:t xml:space="preserve"> компании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.  Менеджеры отделов должны определить должности, "требующие выполнения работ повышенной опасности", и письменно уведомить 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lastRenderedPageBreak/>
        <w:t xml:space="preserve">занимающих эти должности сотрудников.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>Компания может предложить любому находящемуся на территории</w:t>
      </w:r>
      <w:r w:rsidR="00344DD8">
        <w:rPr>
          <w:rFonts w:ascii="Verdana" w:hAnsi="Verdana" w:cs="Verdana"/>
          <w:color w:val="000000"/>
          <w:sz w:val="22"/>
          <w:szCs w:val="22"/>
          <w:lang w:val="ru-RU"/>
        </w:rPr>
        <w:t xml:space="preserve"> компании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сотруднику добровольно пройти освидетельствование на алкоголь или наркотики по </w:t>
      </w:r>
      <w:r w:rsidR="00133E9E">
        <w:rPr>
          <w:rFonts w:ascii="Verdana" w:hAnsi="Verdana" w:cs="Verdana"/>
          <w:color w:val="000000"/>
          <w:sz w:val="22"/>
          <w:szCs w:val="22"/>
          <w:lang w:val="ru-RU"/>
        </w:rPr>
        <w:t>одной  из указанных ниже причин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: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Pr="007409A0" w:rsidRDefault="000A13B3" w:rsidP="007409A0">
      <w:pPr>
        <w:pStyle w:val="UzPECPP"/>
        <w:numPr>
          <w:ilvl w:val="1"/>
          <w:numId w:val="13"/>
        </w:numPr>
        <w:rPr>
          <w:b w:val="0"/>
        </w:rPr>
      </w:pPr>
      <w:r w:rsidRPr="007409A0">
        <w:rPr>
          <w:b w:val="0"/>
        </w:rPr>
        <w:t xml:space="preserve">Сотрудник занимает должность, "требующую выполнения работ повышенной опасности"; </w:t>
      </w:r>
    </w:p>
    <w:p w:rsidR="000A13B3" w:rsidRPr="007409A0" w:rsidRDefault="000A13B3" w:rsidP="007409A0">
      <w:pPr>
        <w:pStyle w:val="UzPECPP"/>
        <w:numPr>
          <w:ilvl w:val="1"/>
          <w:numId w:val="13"/>
        </w:numPr>
        <w:rPr>
          <w:b w:val="0"/>
        </w:rPr>
      </w:pPr>
      <w:r w:rsidRPr="007409A0">
        <w:rPr>
          <w:b w:val="0"/>
        </w:rPr>
        <w:t xml:space="preserve">Недопустимое поведение на работе; </w:t>
      </w:r>
    </w:p>
    <w:p w:rsidR="000A13B3" w:rsidRPr="007409A0" w:rsidRDefault="000A13B3" w:rsidP="007409A0">
      <w:pPr>
        <w:pStyle w:val="UzPECPP"/>
        <w:numPr>
          <w:ilvl w:val="1"/>
          <w:numId w:val="13"/>
        </w:numPr>
        <w:rPr>
          <w:b w:val="0"/>
        </w:rPr>
      </w:pPr>
      <w:r w:rsidRPr="007409A0">
        <w:rPr>
          <w:b w:val="0"/>
        </w:rPr>
        <w:t xml:space="preserve">Запах спиртного, исходящий от работника при исполнении служебных обязанностей; </w:t>
      </w:r>
    </w:p>
    <w:p w:rsidR="000A13B3" w:rsidRPr="007409A0" w:rsidRDefault="000A13B3" w:rsidP="007409A0">
      <w:pPr>
        <w:pStyle w:val="UzPECPP"/>
        <w:numPr>
          <w:ilvl w:val="1"/>
          <w:numId w:val="13"/>
        </w:numPr>
        <w:rPr>
          <w:b w:val="0"/>
        </w:rPr>
      </w:pPr>
      <w:r w:rsidRPr="007409A0">
        <w:rPr>
          <w:b w:val="0"/>
        </w:rPr>
        <w:t>Соу</w:t>
      </w:r>
      <w:r w:rsidR="00133E9E" w:rsidRPr="007409A0">
        <w:rPr>
          <w:b w:val="0"/>
        </w:rPr>
        <w:t>ч</w:t>
      </w:r>
      <w:r w:rsidRPr="007409A0">
        <w:rPr>
          <w:b w:val="0"/>
        </w:rPr>
        <w:t xml:space="preserve">астие в происшествии; </w:t>
      </w:r>
    </w:p>
    <w:p w:rsidR="000A13B3" w:rsidRPr="007409A0" w:rsidRDefault="000A13B3" w:rsidP="007409A0">
      <w:pPr>
        <w:pStyle w:val="UzPECPP"/>
        <w:numPr>
          <w:ilvl w:val="1"/>
          <w:numId w:val="13"/>
        </w:numPr>
        <w:rPr>
          <w:b w:val="0"/>
        </w:rPr>
      </w:pPr>
      <w:r w:rsidRPr="007409A0">
        <w:rPr>
          <w:b w:val="0"/>
        </w:rPr>
        <w:t>Полу</w:t>
      </w:r>
      <w:r w:rsidR="00133E9E" w:rsidRPr="007409A0">
        <w:rPr>
          <w:b w:val="0"/>
        </w:rPr>
        <w:t>ч</w:t>
      </w:r>
      <w:r w:rsidRPr="007409A0">
        <w:rPr>
          <w:b w:val="0"/>
        </w:rPr>
        <w:t>ение травмы на территории</w:t>
      </w:r>
      <w:r w:rsidR="00344DD8" w:rsidRPr="007409A0">
        <w:rPr>
          <w:b w:val="0"/>
        </w:rPr>
        <w:t xml:space="preserve"> компании</w:t>
      </w:r>
      <w:r w:rsidRPr="007409A0">
        <w:rPr>
          <w:b w:val="0"/>
        </w:rPr>
        <w:t xml:space="preserve"> при исполнении служебных обязанностей или во внерабо</w:t>
      </w:r>
      <w:r w:rsidR="00133E9E" w:rsidRPr="007409A0">
        <w:rPr>
          <w:b w:val="0"/>
        </w:rPr>
        <w:t>ч</w:t>
      </w:r>
      <w:r w:rsidRPr="007409A0">
        <w:rPr>
          <w:b w:val="0"/>
        </w:rPr>
        <w:t>ее вр</w:t>
      </w:r>
      <w:r w:rsidR="00236C03" w:rsidRPr="007409A0">
        <w:rPr>
          <w:b w:val="0"/>
        </w:rPr>
        <w:t xml:space="preserve">емя, при </w:t>
      </w:r>
      <w:r w:rsidR="00344DD8" w:rsidRPr="007409A0">
        <w:rPr>
          <w:b w:val="0"/>
        </w:rPr>
        <w:t>ис</w:t>
      </w:r>
      <w:r w:rsidR="00236C03" w:rsidRPr="007409A0">
        <w:rPr>
          <w:b w:val="0"/>
        </w:rPr>
        <w:t>пользовании транспорта</w:t>
      </w:r>
      <w:r w:rsidR="00344DD8" w:rsidRPr="007409A0">
        <w:rPr>
          <w:b w:val="0"/>
        </w:rPr>
        <w:t xml:space="preserve"> компании</w:t>
      </w:r>
      <w:r w:rsidRPr="007409A0">
        <w:rPr>
          <w:b w:val="0"/>
        </w:rPr>
        <w:t xml:space="preserve"> или </w:t>
      </w:r>
      <w:r w:rsidR="00236C03" w:rsidRPr="007409A0">
        <w:rPr>
          <w:b w:val="0"/>
        </w:rPr>
        <w:t xml:space="preserve">при </w:t>
      </w:r>
      <w:r w:rsidR="00344DD8" w:rsidRPr="007409A0">
        <w:rPr>
          <w:b w:val="0"/>
        </w:rPr>
        <w:t>работе с оборудованием:</w:t>
      </w:r>
      <w:r w:rsidRPr="007409A0">
        <w:rPr>
          <w:b w:val="0"/>
        </w:rPr>
        <w:t xml:space="preserve">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Pr="00B17386" w:rsidRDefault="000A13B3" w:rsidP="007409A0">
      <w:pPr>
        <w:pStyle w:val="UzPECPP"/>
      </w:pPr>
      <w:r w:rsidRPr="00B17386">
        <w:t xml:space="preserve">СФЕРА ДЕЙСТВИЯ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Эта политика распространяется на всех сотрудников </w:t>
      </w:r>
      <w:r w:rsidR="003E6A69">
        <w:rPr>
          <w:rFonts w:ascii="Verdana" w:hAnsi="Verdana" w:cs="Verdana"/>
          <w:color w:val="000000"/>
          <w:sz w:val="22"/>
          <w:szCs w:val="22"/>
          <w:lang w:val="ru-RU"/>
        </w:rPr>
        <w:t>______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и посетителей, находящихся на территории</w:t>
      </w:r>
      <w:r w:rsidR="00344DD8">
        <w:rPr>
          <w:rFonts w:ascii="Verdana" w:hAnsi="Verdana" w:cs="Verdana"/>
          <w:color w:val="000000"/>
          <w:sz w:val="22"/>
          <w:szCs w:val="22"/>
          <w:lang w:val="ru-RU"/>
        </w:rPr>
        <w:t xml:space="preserve"> компании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>, выполняющих обязанности, связанные с работой в</w:t>
      </w:r>
      <w:r w:rsidR="00344DD8">
        <w:rPr>
          <w:rFonts w:ascii="Verdana" w:hAnsi="Verdana" w:cs="Verdana"/>
          <w:color w:val="000000"/>
          <w:sz w:val="22"/>
          <w:szCs w:val="22"/>
          <w:lang w:val="ru-RU"/>
        </w:rPr>
        <w:t xml:space="preserve"> компании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>, или эксплуатирующих оборудование</w:t>
      </w:r>
      <w:r w:rsidR="00344DD8">
        <w:rPr>
          <w:rFonts w:ascii="Verdana" w:hAnsi="Verdana" w:cs="Verdana"/>
          <w:color w:val="000000"/>
          <w:sz w:val="22"/>
          <w:szCs w:val="22"/>
          <w:lang w:val="ru-RU"/>
        </w:rPr>
        <w:t xml:space="preserve"> компании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. 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Pr="00B17386" w:rsidRDefault="000A13B3" w:rsidP="007409A0">
      <w:pPr>
        <w:pStyle w:val="UzPECPP"/>
      </w:pPr>
      <w:r w:rsidRPr="00B17386">
        <w:t xml:space="preserve">ПРАВИЛА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Перед проведением освидетельствования на алкоголь или наркотики, необходимо получить письменное согласие на это подвергающегося </w:t>
      </w:r>
      <w:r w:rsidR="003E6A69">
        <w:rPr>
          <w:rFonts w:ascii="Verdana" w:hAnsi="Verdana" w:cs="Verdana"/>
          <w:color w:val="000000"/>
          <w:sz w:val="22"/>
          <w:szCs w:val="22"/>
          <w:lang w:val="ru-RU"/>
        </w:rPr>
        <w:t>освидетельствованию сотрудника.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Положительные результаты освидетельствования являются основанием для наложения любых предусмотренных законом дисциплинарных взысканий.  При отказе сотрудника в выдаче письменного согласия на проведение освидетельствования</w:t>
      </w:r>
      <w:r w:rsidR="00133E9E">
        <w:rPr>
          <w:rFonts w:ascii="Verdana" w:hAnsi="Verdana" w:cs="Verdana"/>
          <w:color w:val="000000"/>
          <w:sz w:val="22"/>
          <w:szCs w:val="22"/>
          <w:lang w:val="ru-RU"/>
        </w:rPr>
        <w:t>,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для подтверждения факта нахождения в состоянии алкогольного или наркотического опьянения, составляется соответствующий акт. При отсутствии акта медицинского освидетельствования, этот акт может служить доказательством нахождения сотрудника под влиянием алкоголя или наркотиков.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Недопустимое  поведение сотрудника, находящегося под влиянием алкоголя или наркотиков, носящее характер проступка, наказуемого в административном или уголовном порядке по законам Республики </w:t>
      </w:r>
      <w:r w:rsidR="003E6A69">
        <w:rPr>
          <w:rFonts w:ascii="Verdana" w:hAnsi="Verdana" w:cs="Verdana"/>
          <w:color w:val="000000"/>
          <w:sz w:val="22"/>
          <w:szCs w:val="22"/>
          <w:lang w:val="ru-RU"/>
        </w:rPr>
        <w:t>Казахстан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>, служит основанием обращения</w:t>
      </w:r>
      <w:r w:rsidR="00344DD8">
        <w:rPr>
          <w:rFonts w:ascii="Verdana" w:hAnsi="Verdana" w:cs="Verdana"/>
          <w:color w:val="000000"/>
          <w:sz w:val="22"/>
          <w:szCs w:val="22"/>
          <w:lang w:val="ru-RU"/>
        </w:rPr>
        <w:t xml:space="preserve"> компании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к местным органам милиции с просьбой провести медицинское освидетельствование.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>Недопустимое поведение считается достаточным основанием предполагать, что сотрудник находится в состоянии алкогольного или наркотического опьянения.  Если начальник предполагает, что сотрудник находится под воздействием алкоголя или наркотических веществ и нарушает данную политику, сотрудник должен быть немедленно удален с рабочего места и направлен к медицинск</w:t>
      </w:r>
      <w:r w:rsidR="00344DD8">
        <w:rPr>
          <w:rFonts w:ascii="Verdana" w:hAnsi="Verdana" w:cs="Verdana"/>
          <w:color w:val="000000"/>
          <w:sz w:val="22"/>
          <w:szCs w:val="22"/>
          <w:lang w:val="ru-RU"/>
        </w:rPr>
        <w:t>ому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работник</w:t>
      </w:r>
      <w:r w:rsidR="00344DD8">
        <w:rPr>
          <w:rFonts w:ascii="Verdana" w:hAnsi="Verdana" w:cs="Verdana"/>
          <w:color w:val="000000"/>
          <w:sz w:val="22"/>
          <w:szCs w:val="22"/>
          <w:lang w:val="ru-RU"/>
        </w:rPr>
        <w:t>у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для прохождения освидетельствования на алкоголь и наркотики.  Основаниями полагать, что сотрудник находится под воздействием алкоголя 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lastRenderedPageBreak/>
        <w:t>или наркотических веществ, могут служить определенные наблюдаемые особенности поведения. Эти особенности поведения должны быть засвидетельствованы с составлением соответствующего акта, согласно правилам</w:t>
      </w:r>
      <w:r w:rsidR="00344DD8">
        <w:rPr>
          <w:rFonts w:ascii="Verdana" w:hAnsi="Verdana" w:cs="Verdana"/>
          <w:color w:val="000000"/>
          <w:sz w:val="22"/>
          <w:szCs w:val="22"/>
          <w:lang w:val="ru-RU"/>
        </w:rPr>
        <w:t xml:space="preserve"> компании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>.  По вопросам, касающимся принятия соответствующ</w:t>
      </w:r>
      <w:r w:rsidR="00133E9E">
        <w:rPr>
          <w:rFonts w:ascii="Verdana" w:hAnsi="Verdana" w:cs="Verdana"/>
          <w:color w:val="000000"/>
          <w:sz w:val="22"/>
          <w:szCs w:val="22"/>
          <w:lang w:val="ru-RU"/>
        </w:rPr>
        <w:t>их мер, необходимо  обращаться к своему начальнику департамента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.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>Установленные</w:t>
      </w:r>
      <w:r w:rsidR="00344DD8">
        <w:rPr>
          <w:rFonts w:ascii="Verdana" w:hAnsi="Verdana" w:cs="Verdana"/>
          <w:color w:val="000000"/>
          <w:sz w:val="22"/>
          <w:szCs w:val="22"/>
          <w:lang w:val="ru-RU"/>
        </w:rPr>
        <w:t xml:space="preserve"> компан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ией правила должны соблюдаться в следующих случаях: </w:t>
      </w:r>
    </w:p>
    <w:p w:rsidR="00133E9E" w:rsidRPr="00133E9E" w:rsidRDefault="00133E9E" w:rsidP="009804C9">
      <w:pPr>
        <w:pStyle w:val="Default"/>
        <w:rPr>
          <w:lang w:val="ru-RU"/>
        </w:rPr>
      </w:pPr>
    </w:p>
    <w:p w:rsidR="000A13B3" w:rsidRPr="007409A0" w:rsidRDefault="000A13B3" w:rsidP="007409A0">
      <w:pPr>
        <w:pStyle w:val="UzPECPP"/>
        <w:numPr>
          <w:ilvl w:val="1"/>
          <w:numId w:val="13"/>
        </w:numPr>
        <w:rPr>
          <w:b w:val="0"/>
        </w:rPr>
      </w:pPr>
      <w:r w:rsidRPr="007409A0">
        <w:rPr>
          <w:b w:val="0"/>
        </w:rPr>
        <w:t xml:space="preserve">при проведении освидетельствования сотрудников на алкоголь и наркотики; </w:t>
      </w:r>
    </w:p>
    <w:p w:rsidR="000A13B3" w:rsidRPr="007409A0" w:rsidRDefault="000A13B3" w:rsidP="007409A0">
      <w:pPr>
        <w:pStyle w:val="UzPECPP"/>
        <w:numPr>
          <w:ilvl w:val="1"/>
          <w:numId w:val="13"/>
        </w:numPr>
        <w:rPr>
          <w:b w:val="0"/>
        </w:rPr>
      </w:pPr>
      <w:r w:rsidRPr="007409A0">
        <w:rPr>
          <w:b w:val="0"/>
        </w:rPr>
        <w:t>при выдворении сотрудников или посетителей с территории</w:t>
      </w:r>
      <w:r w:rsidR="00344DD8" w:rsidRPr="007409A0">
        <w:rPr>
          <w:b w:val="0"/>
        </w:rPr>
        <w:t xml:space="preserve"> компании</w:t>
      </w:r>
      <w:r w:rsidRPr="007409A0">
        <w:rPr>
          <w:b w:val="0"/>
        </w:rPr>
        <w:t xml:space="preserve"> или мест проведения работ; </w:t>
      </w:r>
    </w:p>
    <w:p w:rsidR="000A13B3" w:rsidRPr="007409A0" w:rsidRDefault="000A13B3" w:rsidP="007409A0">
      <w:pPr>
        <w:pStyle w:val="UzPECPP"/>
        <w:numPr>
          <w:ilvl w:val="1"/>
          <w:numId w:val="13"/>
        </w:numPr>
        <w:rPr>
          <w:b w:val="0"/>
        </w:rPr>
      </w:pPr>
      <w:r w:rsidRPr="007409A0">
        <w:rPr>
          <w:b w:val="0"/>
        </w:rPr>
        <w:t xml:space="preserve">при оказании медицинской помощи сотруднику или посетителю, подозреваемому в нарушении данной политики; </w:t>
      </w:r>
    </w:p>
    <w:p w:rsidR="000A13B3" w:rsidRPr="007409A0" w:rsidRDefault="000A13B3" w:rsidP="007409A0">
      <w:pPr>
        <w:pStyle w:val="UzPECPP"/>
        <w:numPr>
          <w:ilvl w:val="1"/>
          <w:numId w:val="13"/>
        </w:numPr>
        <w:rPr>
          <w:b w:val="0"/>
        </w:rPr>
      </w:pPr>
      <w:r w:rsidRPr="007409A0">
        <w:rPr>
          <w:b w:val="0"/>
        </w:rPr>
        <w:t>при применении дисциплинарных мер к сотрудник</w:t>
      </w:r>
      <w:r w:rsidR="00C06E13" w:rsidRPr="007409A0">
        <w:rPr>
          <w:b w:val="0"/>
        </w:rPr>
        <w:t>ам за нарушение данной политики;</w:t>
      </w:r>
      <w:r w:rsidRPr="007409A0">
        <w:rPr>
          <w:b w:val="0"/>
        </w:rPr>
        <w:t xml:space="preserve">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</w:p>
    <w:p w:rsidR="000A13B3" w:rsidRPr="00B17386" w:rsidRDefault="000A13B3" w:rsidP="007409A0">
      <w:pPr>
        <w:pStyle w:val="UzPECPP"/>
      </w:pPr>
      <w:r w:rsidRPr="00B17386">
        <w:t>УПОТРЕБЛЕНИЕ АЛКОГОЛЬНЫХ НАПИТКОВ НА ОРГАНИЗОВАННЫХ</w:t>
      </w:r>
      <w:r w:rsidR="00344DD8">
        <w:t xml:space="preserve"> КОМПАН</w:t>
      </w:r>
      <w:r w:rsidRPr="00B17386">
        <w:t xml:space="preserve">ИЕЙ МЕРОПРИЯТИЯХ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>Употребление алкогольных напитков на специаль</w:t>
      </w:r>
      <w:r w:rsidR="00344DD8">
        <w:rPr>
          <w:rFonts w:ascii="Verdana" w:hAnsi="Verdana" w:cs="Verdana"/>
          <w:color w:val="000000"/>
          <w:sz w:val="22"/>
          <w:szCs w:val="22"/>
          <w:lang w:val="ru-RU"/>
        </w:rPr>
        <w:t>ных мероприятиях, организуемых компан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>ией и проводящихся на территории</w:t>
      </w:r>
      <w:r w:rsidR="00344DD8">
        <w:rPr>
          <w:rFonts w:ascii="Verdana" w:hAnsi="Verdana" w:cs="Verdana"/>
          <w:color w:val="000000"/>
          <w:sz w:val="22"/>
          <w:szCs w:val="22"/>
          <w:lang w:val="ru-RU"/>
        </w:rPr>
        <w:t xml:space="preserve"> компании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, утверждается </w:t>
      </w:r>
      <w:r w:rsidR="003E6A69">
        <w:rPr>
          <w:rFonts w:ascii="Verdana" w:hAnsi="Verdana" w:cs="Verdana"/>
          <w:color w:val="000000"/>
          <w:sz w:val="22"/>
          <w:szCs w:val="22"/>
          <w:lang w:val="ru-RU"/>
        </w:rPr>
        <w:t>Диектором</w:t>
      </w:r>
      <w:r w:rsidR="00C06E13">
        <w:rPr>
          <w:rFonts w:ascii="Verdana" w:hAnsi="Verdana" w:cs="Verdana"/>
          <w:color w:val="000000"/>
          <w:sz w:val="22"/>
          <w:szCs w:val="22"/>
          <w:lang w:val="ru-RU"/>
        </w:rPr>
        <w:t xml:space="preserve"> по административным вопросам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и ограничивается пивом, вином и шампанским.  Употребление иных алкогольных напитков является исключением из политики и допускается только с разрешения </w:t>
      </w:r>
      <w:r w:rsidR="003E6A69">
        <w:rPr>
          <w:rFonts w:ascii="Verdana" w:hAnsi="Verdana" w:cs="Verdana"/>
          <w:color w:val="000000"/>
          <w:sz w:val="22"/>
          <w:szCs w:val="22"/>
          <w:lang w:val="ru-RU"/>
        </w:rPr>
        <w:t>Генерального Директора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.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Pr="00B17386" w:rsidRDefault="000A13B3" w:rsidP="007409A0">
      <w:pPr>
        <w:pStyle w:val="UzPECPP"/>
      </w:pPr>
      <w:r w:rsidRPr="00B17386">
        <w:t xml:space="preserve">ОПРЕДЕЛЕНИЯ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Pr="007409A0" w:rsidRDefault="000A13B3" w:rsidP="007409A0">
      <w:pPr>
        <w:pStyle w:val="UzPECPP"/>
        <w:numPr>
          <w:ilvl w:val="1"/>
          <w:numId w:val="13"/>
        </w:numPr>
        <w:rPr>
          <w:b w:val="0"/>
        </w:rPr>
      </w:pPr>
      <w:r w:rsidRPr="007409A0">
        <w:rPr>
          <w:b w:val="0"/>
        </w:rPr>
        <w:t>″</w:t>
      </w:r>
      <w:r w:rsidRPr="007409A0">
        <w:t>Алкогольные напитки</w:t>
      </w:r>
      <w:r w:rsidRPr="007409A0">
        <w:rPr>
          <w:b w:val="0"/>
        </w:rPr>
        <w:t xml:space="preserve">″ - означает любую жидкость или продукт, содержащие этиловый спирт, которые в случае их употребления обладают способностью вызывать интоксикацию. </w:t>
      </w:r>
    </w:p>
    <w:p w:rsidR="000A13B3" w:rsidRPr="007409A0" w:rsidRDefault="000A13B3" w:rsidP="007409A0">
      <w:pPr>
        <w:pStyle w:val="UzPECPP"/>
        <w:numPr>
          <w:ilvl w:val="1"/>
          <w:numId w:val="13"/>
        </w:numPr>
        <w:rPr>
          <w:b w:val="0"/>
        </w:rPr>
      </w:pPr>
      <w:r w:rsidRPr="007409A0">
        <w:rPr>
          <w:b w:val="0"/>
        </w:rPr>
        <w:t>"</w:t>
      </w:r>
      <w:r w:rsidRPr="007409A0">
        <w:t>Алкогольное освидетельствование</w:t>
      </w:r>
      <w:r w:rsidRPr="007409A0">
        <w:rPr>
          <w:b w:val="0"/>
        </w:rPr>
        <w:t xml:space="preserve">" - означает любой анализ крови, мочи, дыхания или иные анализы для определения присутствия в организме алкоголя. </w:t>
      </w:r>
    </w:p>
    <w:p w:rsidR="000A13B3" w:rsidRPr="007409A0" w:rsidRDefault="000A13B3" w:rsidP="007409A0">
      <w:pPr>
        <w:pStyle w:val="UzPECPP"/>
        <w:numPr>
          <w:ilvl w:val="1"/>
          <w:numId w:val="13"/>
        </w:numPr>
        <w:rPr>
          <w:b w:val="0"/>
        </w:rPr>
      </w:pPr>
      <w:r w:rsidRPr="007409A0">
        <w:rPr>
          <w:b w:val="0"/>
        </w:rPr>
        <w:t>"</w:t>
      </w:r>
      <w:r w:rsidRPr="007409A0">
        <w:t>Компания</w:t>
      </w:r>
      <w:r w:rsidRPr="007409A0">
        <w:rPr>
          <w:b w:val="0"/>
        </w:rPr>
        <w:t xml:space="preserve">" - означает </w:t>
      </w:r>
      <w:r w:rsidR="003E6A69">
        <w:rPr>
          <w:b w:val="0"/>
        </w:rPr>
        <w:t>________________</w:t>
      </w:r>
      <w:r w:rsidRPr="007409A0">
        <w:rPr>
          <w:b w:val="0"/>
        </w:rPr>
        <w:t xml:space="preserve">. </w:t>
      </w:r>
    </w:p>
    <w:p w:rsidR="000A13B3" w:rsidRPr="007409A0" w:rsidRDefault="000A13B3" w:rsidP="007409A0">
      <w:pPr>
        <w:pStyle w:val="UzPECPP"/>
        <w:numPr>
          <w:ilvl w:val="1"/>
          <w:numId w:val="13"/>
        </w:numPr>
        <w:rPr>
          <w:b w:val="0"/>
        </w:rPr>
      </w:pPr>
      <w:r w:rsidRPr="007409A0">
        <w:rPr>
          <w:b w:val="0"/>
        </w:rPr>
        <w:t>"Территория</w:t>
      </w:r>
      <w:r w:rsidR="00344DD8" w:rsidRPr="007409A0">
        <w:rPr>
          <w:b w:val="0"/>
        </w:rPr>
        <w:t xml:space="preserve"> компании</w:t>
      </w:r>
      <w:r w:rsidRPr="007409A0">
        <w:rPr>
          <w:b w:val="0"/>
        </w:rPr>
        <w:t>" - означает землю, имущество, здания, строения, сооружения, автотранспорт, оборудование, находящиеся в собственности, арендованные или иным способом используемые</w:t>
      </w:r>
      <w:r w:rsidR="00344DD8" w:rsidRPr="007409A0">
        <w:rPr>
          <w:b w:val="0"/>
        </w:rPr>
        <w:t xml:space="preserve"> компан</w:t>
      </w:r>
      <w:r w:rsidRPr="007409A0">
        <w:rPr>
          <w:b w:val="0"/>
        </w:rPr>
        <w:t xml:space="preserve">ией в любых целях. </w:t>
      </w:r>
    </w:p>
    <w:p w:rsidR="000A13B3" w:rsidRPr="007409A0" w:rsidRDefault="000A13B3" w:rsidP="007409A0">
      <w:pPr>
        <w:pStyle w:val="UzPECPP"/>
        <w:numPr>
          <w:ilvl w:val="1"/>
          <w:numId w:val="13"/>
        </w:numPr>
        <w:rPr>
          <w:rFonts w:cs="Uk_Baltica"/>
          <w:b w:val="0"/>
        </w:rPr>
      </w:pPr>
      <w:r w:rsidRPr="007409A0">
        <w:rPr>
          <w:b w:val="0"/>
        </w:rPr>
        <w:t>″</w:t>
      </w:r>
      <w:r w:rsidRPr="007409A0">
        <w:t>Наркотические вещества</w:t>
      </w:r>
      <w:r w:rsidRPr="007409A0">
        <w:rPr>
          <w:b w:val="0"/>
        </w:rPr>
        <w:t>" или "</w:t>
      </w:r>
      <w:r w:rsidRPr="007409A0">
        <w:t>Наркотики</w:t>
      </w:r>
      <w:r w:rsidRPr="007409A0">
        <w:rPr>
          <w:b w:val="0"/>
        </w:rPr>
        <w:t xml:space="preserve">" - означают </w:t>
      </w:r>
      <w:r w:rsidRPr="007409A0">
        <w:rPr>
          <w:rFonts w:cs="Uk_Baltica"/>
          <w:b w:val="0"/>
        </w:rPr>
        <w:t xml:space="preserve">наркотики и другие вещества, производство, приобретение, </w:t>
      </w:r>
      <w:r w:rsidR="00C06E13" w:rsidRPr="007409A0">
        <w:rPr>
          <w:rFonts w:cs="Uk_Baltica"/>
          <w:b w:val="0"/>
        </w:rPr>
        <w:t>сбыт,</w:t>
      </w:r>
      <w:r w:rsidRPr="007409A0">
        <w:rPr>
          <w:rFonts w:cs="Uk_Baltica"/>
          <w:b w:val="0"/>
        </w:rPr>
        <w:t xml:space="preserve"> и применение которых в соответствии </w:t>
      </w:r>
      <w:r w:rsidR="003E6A69">
        <w:rPr>
          <w:rFonts w:cs="Uk_Baltica"/>
          <w:b w:val="0"/>
        </w:rPr>
        <w:t>_____________</w:t>
      </w:r>
      <w:r w:rsidRPr="007409A0">
        <w:rPr>
          <w:rFonts w:cs="Uk_Baltica"/>
          <w:b w:val="0"/>
        </w:rPr>
        <w:t xml:space="preserve"> подлежит контролю на территории </w:t>
      </w:r>
      <w:r w:rsidR="003E6A69">
        <w:rPr>
          <w:rFonts w:cs="Uk_Baltica"/>
          <w:b w:val="0"/>
        </w:rPr>
        <w:t>РК</w:t>
      </w:r>
      <w:r w:rsidRPr="007409A0">
        <w:rPr>
          <w:rFonts w:cs="Uk_Baltica"/>
          <w:b w:val="0"/>
        </w:rPr>
        <w:t>; не охва</w:t>
      </w:r>
      <w:r w:rsidR="00C06E13" w:rsidRPr="007409A0">
        <w:rPr>
          <w:rFonts w:cs="Uk_Baltica"/>
          <w:b w:val="0"/>
        </w:rPr>
        <w:t>ч</w:t>
      </w:r>
      <w:r w:rsidRPr="007409A0">
        <w:rPr>
          <w:rFonts w:cs="Uk_Baltica"/>
          <w:b w:val="0"/>
        </w:rPr>
        <w:t xml:space="preserve">енные указанным </w:t>
      </w:r>
      <w:r w:rsidR="003E6A69">
        <w:rPr>
          <w:rFonts w:cs="Uk_Baltica"/>
          <w:b w:val="0"/>
        </w:rPr>
        <w:t>___________</w:t>
      </w:r>
      <w:r w:rsidRPr="007409A0">
        <w:rPr>
          <w:rFonts w:cs="Uk_Baltica"/>
          <w:b w:val="0"/>
        </w:rPr>
        <w:t xml:space="preserve"> медицинские препараты, по отношению к которым органами здравоохранения </w:t>
      </w:r>
      <w:r w:rsidR="003E6A69">
        <w:rPr>
          <w:rFonts w:cs="Uk_Baltica"/>
          <w:b w:val="0"/>
        </w:rPr>
        <w:t>РК</w:t>
      </w:r>
      <w:r w:rsidRPr="007409A0">
        <w:rPr>
          <w:rFonts w:cs="Uk_Baltica"/>
          <w:b w:val="0"/>
        </w:rPr>
        <w:t xml:space="preserve"> установлен особый порядок продажи, приобретения и применения. </w:t>
      </w:r>
    </w:p>
    <w:p w:rsidR="000A13B3" w:rsidRPr="007409A0" w:rsidRDefault="000A13B3" w:rsidP="007409A0">
      <w:pPr>
        <w:pStyle w:val="UzPECPP"/>
        <w:numPr>
          <w:ilvl w:val="1"/>
          <w:numId w:val="13"/>
        </w:numPr>
        <w:rPr>
          <w:b w:val="0"/>
        </w:rPr>
      </w:pPr>
      <w:r w:rsidRPr="007409A0">
        <w:rPr>
          <w:b w:val="0"/>
        </w:rPr>
        <w:t xml:space="preserve">"Освидетельствование на наркотики" - означает любой анализ крови, мочи или иные анализы для определения присутствия в организме наркотических веществ. </w:t>
      </w:r>
    </w:p>
    <w:p w:rsidR="000A13B3" w:rsidRPr="007409A0" w:rsidRDefault="000A13B3" w:rsidP="007409A0">
      <w:pPr>
        <w:pStyle w:val="UzPECPP"/>
        <w:numPr>
          <w:ilvl w:val="1"/>
          <w:numId w:val="13"/>
        </w:numPr>
        <w:rPr>
          <w:b w:val="0"/>
        </w:rPr>
      </w:pPr>
      <w:r w:rsidRPr="007409A0">
        <w:rPr>
          <w:b w:val="0"/>
        </w:rPr>
        <w:lastRenderedPageBreak/>
        <w:t>"</w:t>
      </w:r>
      <w:r w:rsidRPr="007409A0">
        <w:t>Сотрудник</w:t>
      </w:r>
      <w:r w:rsidRPr="007409A0">
        <w:rPr>
          <w:b w:val="0"/>
        </w:rPr>
        <w:t>" - любой работ</w:t>
      </w:r>
      <w:r w:rsidR="00C06E13" w:rsidRPr="007409A0">
        <w:rPr>
          <w:b w:val="0"/>
        </w:rPr>
        <w:t>ник</w:t>
      </w:r>
      <w:r w:rsidR="00344DD8" w:rsidRPr="007409A0">
        <w:rPr>
          <w:b w:val="0"/>
        </w:rPr>
        <w:t xml:space="preserve"> компании</w:t>
      </w:r>
      <w:r w:rsidR="00C06E13" w:rsidRPr="007409A0">
        <w:rPr>
          <w:b w:val="0"/>
        </w:rPr>
        <w:t xml:space="preserve"> </w:t>
      </w:r>
      <w:r w:rsidR="003E6A69">
        <w:rPr>
          <w:b w:val="0"/>
        </w:rPr>
        <w:t>_________</w:t>
      </w:r>
      <w:r w:rsidR="00C06E13" w:rsidRPr="007409A0">
        <w:rPr>
          <w:b w:val="0"/>
        </w:rPr>
        <w:t xml:space="preserve">, работающий </w:t>
      </w:r>
      <w:r w:rsidRPr="007409A0">
        <w:rPr>
          <w:b w:val="0"/>
        </w:rPr>
        <w:t xml:space="preserve">на постоянной или временной основе, индивидуальные подрядчики и сотрудники подрядных и субподрядных организаций. </w:t>
      </w:r>
    </w:p>
    <w:p w:rsidR="000A13B3" w:rsidRPr="007409A0" w:rsidRDefault="000A13B3" w:rsidP="007409A0">
      <w:pPr>
        <w:pStyle w:val="UzPECPP"/>
        <w:numPr>
          <w:ilvl w:val="1"/>
          <w:numId w:val="13"/>
        </w:numPr>
        <w:rPr>
          <w:b w:val="0"/>
        </w:rPr>
      </w:pPr>
      <w:r w:rsidRPr="007409A0">
        <w:rPr>
          <w:b w:val="0"/>
        </w:rPr>
        <w:t>"</w:t>
      </w:r>
      <w:r w:rsidRPr="007409A0">
        <w:t>Происшествие</w:t>
      </w:r>
      <w:r w:rsidRPr="007409A0">
        <w:rPr>
          <w:b w:val="0"/>
        </w:rPr>
        <w:t>" - событие, которое может иметь нежелательные последствия для сотрудника, подрядчика или местного жителя, или для окружающей среды, или для оборудования, объектов или доходов</w:t>
      </w:r>
      <w:r w:rsidR="00344DD8" w:rsidRPr="007409A0">
        <w:rPr>
          <w:b w:val="0"/>
        </w:rPr>
        <w:t xml:space="preserve"> компании</w:t>
      </w:r>
      <w:r w:rsidRPr="007409A0">
        <w:rPr>
          <w:b w:val="0"/>
        </w:rPr>
        <w:t xml:space="preserve"> (включая, </w:t>
      </w:r>
      <w:r w:rsidR="00C06E13" w:rsidRPr="007409A0">
        <w:rPr>
          <w:b w:val="0"/>
        </w:rPr>
        <w:t>но,</w:t>
      </w:r>
      <w:r w:rsidRPr="007409A0">
        <w:rPr>
          <w:b w:val="0"/>
        </w:rPr>
        <w:t xml:space="preserve"> не ограничиваясь опасными происшествиями, ДТП, травмами, разливами или газовыми выбросами, или поломками оборудования, приводящими к потерям для</w:t>
      </w:r>
      <w:r w:rsidR="00344DD8" w:rsidRPr="007409A0">
        <w:rPr>
          <w:b w:val="0"/>
        </w:rPr>
        <w:t xml:space="preserve"> компании</w:t>
      </w:r>
      <w:r w:rsidRPr="007409A0">
        <w:rPr>
          <w:b w:val="0"/>
        </w:rPr>
        <w:t xml:space="preserve">). </w:t>
      </w:r>
    </w:p>
    <w:p w:rsidR="006F73A6" w:rsidRPr="007409A0" w:rsidRDefault="000A13B3" w:rsidP="007409A0">
      <w:pPr>
        <w:pStyle w:val="UzPECPP"/>
        <w:numPr>
          <w:ilvl w:val="1"/>
          <w:numId w:val="13"/>
        </w:numPr>
        <w:rPr>
          <w:b w:val="0"/>
        </w:rPr>
      </w:pPr>
      <w:r w:rsidRPr="007409A0">
        <w:rPr>
          <w:b w:val="0"/>
        </w:rPr>
        <w:t>"</w:t>
      </w:r>
      <w:r w:rsidRPr="007409A0">
        <w:t>Положительная реакция при алкогольном освидетельствовании</w:t>
      </w:r>
      <w:r w:rsidRPr="007409A0">
        <w:rPr>
          <w:b w:val="0"/>
        </w:rPr>
        <w:t xml:space="preserve">" </w:t>
      </w:r>
      <w:r w:rsidR="00C06E13" w:rsidRPr="007409A0">
        <w:rPr>
          <w:b w:val="0"/>
        </w:rPr>
        <w:t>–</w:t>
      </w:r>
      <w:r w:rsidRPr="007409A0">
        <w:rPr>
          <w:b w:val="0"/>
        </w:rPr>
        <w:t xml:space="preserve"> означает</w:t>
      </w:r>
      <w:r w:rsidR="006F73A6" w:rsidRPr="007409A0">
        <w:rPr>
          <w:b w:val="0"/>
        </w:rPr>
        <w:t>:</w:t>
      </w:r>
    </w:p>
    <w:p w:rsidR="006F73A6" w:rsidRDefault="006F73A6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</w:p>
    <w:p w:rsidR="006F73A6" w:rsidRPr="007409A0" w:rsidRDefault="00C06E13" w:rsidP="007409A0">
      <w:pPr>
        <w:pStyle w:val="UzPECPP"/>
        <w:numPr>
          <w:ilvl w:val="2"/>
          <w:numId w:val="13"/>
        </w:numPr>
        <w:rPr>
          <w:b w:val="0"/>
        </w:rPr>
      </w:pPr>
      <w:r w:rsidRPr="007409A0">
        <w:rPr>
          <w:b w:val="0"/>
        </w:rPr>
        <w:t>с</w:t>
      </w:r>
      <w:r w:rsidR="000A13B3" w:rsidRPr="007409A0">
        <w:rPr>
          <w:b w:val="0"/>
        </w:rPr>
        <w:t>одержание алкоголя в крови выше 0,00 процентов</w:t>
      </w:r>
      <w:r w:rsidR="006F73A6" w:rsidRPr="007409A0">
        <w:rPr>
          <w:b w:val="0"/>
        </w:rPr>
        <w:t>, для промыслового персонала</w:t>
      </w:r>
      <w:r w:rsidR="000A13B3" w:rsidRPr="007409A0">
        <w:rPr>
          <w:b w:val="0"/>
        </w:rPr>
        <w:t>.</w:t>
      </w:r>
    </w:p>
    <w:p w:rsidR="006F73A6" w:rsidRPr="007409A0" w:rsidRDefault="006F73A6" w:rsidP="007409A0">
      <w:pPr>
        <w:pStyle w:val="UzPECPP"/>
        <w:numPr>
          <w:ilvl w:val="2"/>
          <w:numId w:val="13"/>
        </w:numPr>
        <w:rPr>
          <w:b w:val="0"/>
        </w:rPr>
      </w:pPr>
      <w:r w:rsidRPr="007409A0">
        <w:rPr>
          <w:b w:val="0"/>
        </w:rPr>
        <w:t>содержание алкоголя в крови</w:t>
      </w:r>
      <w:r w:rsidR="00191ADC" w:rsidRPr="007409A0">
        <w:rPr>
          <w:b w:val="0"/>
        </w:rPr>
        <w:t xml:space="preserve"> в рабочее время</w:t>
      </w:r>
      <w:r w:rsidRPr="007409A0">
        <w:rPr>
          <w:b w:val="0"/>
        </w:rPr>
        <w:t xml:space="preserve"> выше 0,05 процентов, для офисного персонала в г. </w:t>
      </w:r>
      <w:r w:rsidR="003E6A69">
        <w:rPr>
          <w:b w:val="0"/>
        </w:rPr>
        <w:t>__________</w:t>
      </w:r>
      <w:r w:rsidRPr="007409A0">
        <w:rPr>
          <w:b w:val="0"/>
        </w:rPr>
        <w:t>.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Pr="007409A0" w:rsidRDefault="000A13B3" w:rsidP="007409A0">
      <w:pPr>
        <w:pStyle w:val="UzPECPP"/>
        <w:numPr>
          <w:ilvl w:val="1"/>
          <w:numId w:val="13"/>
        </w:numPr>
        <w:rPr>
          <w:b w:val="0"/>
        </w:rPr>
      </w:pPr>
      <w:r w:rsidRPr="007409A0">
        <w:rPr>
          <w:b w:val="0"/>
        </w:rPr>
        <w:t>"</w:t>
      </w:r>
      <w:r w:rsidRPr="007409A0">
        <w:t>Положительная реакция при освидетельствовании на наркотики</w:t>
      </w:r>
      <w:r w:rsidRPr="007409A0">
        <w:rPr>
          <w:b w:val="0"/>
        </w:rPr>
        <w:t xml:space="preserve">" - означает любое регистрируемое содержание наркотических веществ, при котором освидетельствование дает положительный результат. </w:t>
      </w:r>
    </w:p>
    <w:p w:rsidR="000A13B3" w:rsidRPr="007409A0" w:rsidRDefault="000A13B3" w:rsidP="007409A0">
      <w:pPr>
        <w:pStyle w:val="UzPECPP"/>
        <w:numPr>
          <w:ilvl w:val="1"/>
          <w:numId w:val="13"/>
        </w:numPr>
        <w:rPr>
          <w:b w:val="0"/>
        </w:rPr>
      </w:pPr>
      <w:r w:rsidRPr="007409A0">
        <w:rPr>
          <w:b w:val="0"/>
        </w:rPr>
        <w:t>"</w:t>
      </w:r>
      <w:r w:rsidRPr="007409A0">
        <w:t>Должность, требующая выполнения работ повышенной опасности</w:t>
      </w:r>
      <w:r w:rsidRPr="007409A0">
        <w:rPr>
          <w:b w:val="0"/>
        </w:rPr>
        <w:t xml:space="preserve">" - любая должность, требующая особенно высокого уровня готовности, компетентности и бдительности (включая, </w:t>
      </w:r>
      <w:r w:rsidR="006F73A6" w:rsidRPr="007409A0">
        <w:rPr>
          <w:b w:val="0"/>
        </w:rPr>
        <w:t>но,</w:t>
      </w:r>
      <w:r w:rsidRPr="007409A0">
        <w:rPr>
          <w:b w:val="0"/>
        </w:rPr>
        <w:t xml:space="preserve"> не ограничиваясь операторами</w:t>
      </w:r>
      <w:r w:rsidR="006F73A6" w:rsidRPr="007409A0">
        <w:rPr>
          <w:b w:val="0"/>
        </w:rPr>
        <w:t xml:space="preserve"> и</w:t>
      </w:r>
      <w:r w:rsidRPr="007409A0">
        <w:rPr>
          <w:b w:val="0"/>
        </w:rPr>
        <w:t xml:space="preserve"> водителями). </w:t>
      </w:r>
    </w:p>
    <w:p w:rsidR="000A13B3" w:rsidRPr="007409A0" w:rsidRDefault="000A13B3" w:rsidP="007409A0">
      <w:pPr>
        <w:pStyle w:val="UzPECPP"/>
        <w:numPr>
          <w:ilvl w:val="1"/>
          <w:numId w:val="13"/>
        </w:numPr>
        <w:rPr>
          <w:b w:val="0"/>
        </w:rPr>
      </w:pPr>
      <w:r w:rsidRPr="007409A0">
        <w:rPr>
          <w:b w:val="0"/>
        </w:rPr>
        <w:t>"</w:t>
      </w:r>
      <w:r w:rsidRPr="007409A0">
        <w:t>Рабочее время</w:t>
      </w:r>
      <w:r w:rsidRPr="007409A0">
        <w:rPr>
          <w:b w:val="0"/>
        </w:rPr>
        <w:t>" -</w:t>
      </w:r>
      <w:r w:rsidR="006F73A6" w:rsidRPr="007409A0">
        <w:rPr>
          <w:b w:val="0"/>
        </w:rPr>
        <w:t xml:space="preserve"> </w:t>
      </w:r>
      <w:r w:rsidRPr="007409A0">
        <w:rPr>
          <w:b w:val="0"/>
        </w:rPr>
        <w:t>означает</w:t>
      </w:r>
      <w:r w:rsidRPr="007409A0">
        <w:rPr>
          <w:rFonts w:cs="Uk_Baltica"/>
          <w:b w:val="0"/>
        </w:rPr>
        <w:t xml:space="preserve"> определенное рабо</w:t>
      </w:r>
      <w:r w:rsidR="006F73A6" w:rsidRPr="007409A0">
        <w:rPr>
          <w:rFonts w:cs="Uk_Baltica"/>
          <w:b w:val="0"/>
        </w:rPr>
        <w:t>ч</w:t>
      </w:r>
      <w:r w:rsidRPr="007409A0">
        <w:rPr>
          <w:rFonts w:cs="Uk_Baltica"/>
          <w:b w:val="0"/>
        </w:rPr>
        <w:t>им графиком данного сотрудника время, в те</w:t>
      </w:r>
      <w:r w:rsidR="006F73A6" w:rsidRPr="007409A0">
        <w:rPr>
          <w:rFonts w:cs="Uk_Baltica"/>
          <w:b w:val="0"/>
        </w:rPr>
        <w:t>ч</w:t>
      </w:r>
      <w:r w:rsidRPr="007409A0">
        <w:rPr>
          <w:rFonts w:cs="Uk_Baltica"/>
          <w:b w:val="0"/>
        </w:rPr>
        <w:t>ение которого сотрудник обязан выполнять свои должностные обязанности; допускаемое трудовым законодательством время выполнения сотрудником своих должностных обязанностей сверх установленной рабо</w:t>
      </w:r>
      <w:r w:rsidR="006F73A6" w:rsidRPr="007409A0">
        <w:rPr>
          <w:rFonts w:cs="Uk_Baltica"/>
          <w:b w:val="0"/>
        </w:rPr>
        <w:t>ч</w:t>
      </w:r>
      <w:r w:rsidRPr="007409A0">
        <w:rPr>
          <w:rFonts w:cs="Uk_Baltica"/>
          <w:b w:val="0"/>
        </w:rPr>
        <w:t>им графиком продолжительности;</w:t>
      </w:r>
      <w:r w:rsidR="006F73A6" w:rsidRPr="007409A0">
        <w:rPr>
          <w:rFonts w:cs="Uk_Baltica"/>
          <w:b w:val="0"/>
        </w:rPr>
        <w:t xml:space="preserve"> другое время занятия сотрудник</w:t>
      </w:r>
      <w:r w:rsidRPr="007409A0">
        <w:rPr>
          <w:rFonts w:cs="Uk_Baltica"/>
          <w:b w:val="0"/>
        </w:rPr>
        <w:t>ом на территории</w:t>
      </w:r>
      <w:r w:rsidR="00344DD8" w:rsidRPr="007409A0">
        <w:rPr>
          <w:rFonts w:cs="Uk_Baltica"/>
          <w:b w:val="0"/>
        </w:rPr>
        <w:t xml:space="preserve"> компании</w:t>
      </w:r>
      <w:r w:rsidRPr="007409A0">
        <w:rPr>
          <w:rFonts w:cs="Uk_Baltica"/>
          <w:b w:val="0"/>
        </w:rPr>
        <w:t xml:space="preserve"> деятельностью, связанной с его работой в</w:t>
      </w:r>
      <w:r w:rsidR="00344DD8" w:rsidRPr="007409A0">
        <w:rPr>
          <w:rFonts w:cs="Uk_Baltica"/>
          <w:b w:val="0"/>
        </w:rPr>
        <w:t xml:space="preserve"> компании</w:t>
      </w:r>
      <w:r w:rsidRPr="007409A0">
        <w:rPr>
          <w:rFonts w:cs="Uk_Baltica"/>
          <w:b w:val="0"/>
        </w:rPr>
        <w:t>, которое в соответствии с законодательством или правилами</w:t>
      </w:r>
      <w:r w:rsidR="00344DD8" w:rsidRPr="007409A0">
        <w:rPr>
          <w:rFonts w:cs="Uk_Baltica"/>
          <w:b w:val="0"/>
        </w:rPr>
        <w:t xml:space="preserve"> компании</w:t>
      </w:r>
      <w:r w:rsidRPr="007409A0">
        <w:rPr>
          <w:rFonts w:cs="Uk_Baltica"/>
          <w:b w:val="0"/>
        </w:rPr>
        <w:t xml:space="preserve"> подлежит оплате</w:t>
      </w:r>
      <w:r w:rsidR="00344DD8" w:rsidRPr="007409A0">
        <w:rPr>
          <w:rFonts w:cs="Uk_Baltica"/>
          <w:b w:val="0"/>
        </w:rPr>
        <w:t xml:space="preserve"> компан</w:t>
      </w:r>
      <w:r w:rsidRPr="007409A0">
        <w:rPr>
          <w:rFonts w:cs="Uk_Baltica"/>
          <w:b w:val="0"/>
        </w:rPr>
        <w:t>ией.</w:t>
      </w:r>
      <w:r w:rsidRPr="007409A0">
        <w:rPr>
          <w:b w:val="0"/>
        </w:rPr>
        <w:t xml:space="preserve">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Pr="00B17386" w:rsidRDefault="000A13B3" w:rsidP="007409A0">
      <w:pPr>
        <w:pStyle w:val="UzPECPP"/>
      </w:pPr>
      <w:r w:rsidRPr="00B17386">
        <w:t xml:space="preserve">ОТВЕТСТВЕННОСТЬ ЗА ВЫПОЛНЕНИЕ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>Все сотрудники должны выполнять требования данной политики для обеспечения своей личной безопасности, безопасности других людей и собственности</w:t>
      </w:r>
      <w:r w:rsidR="00344DD8">
        <w:rPr>
          <w:rFonts w:ascii="Verdana" w:hAnsi="Verdana" w:cs="Verdana"/>
          <w:color w:val="000000"/>
          <w:sz w:val="22"/>
          <w:szCs w:val="22"/>
          <w:lang w:val="ru-RU"/>
        </w:rPr>
        <w:t xml:space="preserve"> компании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.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Сотрудники должны незамедлительно информировать своего начальника, в случае если они принимают полученные по рецепту врача или иные медицинские препараты, которые могут повлиять на выполнение ими своих должностных обязанностей.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Менеджеры отделов должны определять должности, "требующие выполнения работ повышенной опасности" и письменно уведомлять соответствующих сотрудников.  Менеджеры отделов отвечают за установление правил 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lastRenderedPageBreak/>
        <w:t xml:space="preserve">проведения освидетельствования сотрудников, занимающих должности, "требующие выполнения работ повышенной опасности".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>Руководители должны принимать меры в тех случаях, когда у них есть разумные основания полагать, что тот или иной сотрудник не выполняет требований данной политики. Любое дисциплинарное взыскание за нарушение положений данной по</w:t>
      </w:r>
      <w:r w:rsidR="006F73A6">
        <w:rPr>
          <w:rFonts w:ascii="Verdana" w:hAnsi="Verdana" w:cs="Verdana"/>
          <w:color w:val="000000"/>
          <w:sz w:val="22"/>
          <w:szCs w:val="22"/>
          <w:lang w:val="ru-RU"/>
        </w:rPr>
        <w:t>литики, должно пройти проверку Административного департамента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. 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Руководители должны информировать о требованиях данной политики всех вновь поступающих на работу сотрудников и следить за периодическим ознакомлением с ней всех сотрудников.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Менеджеры отделов, отвечающие за работу с подрядчиками, должны информировать подрядные организации о требованиях данной политики.  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Pr="00B17386" w:rsidRDefault="006F73A6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>
        <w:rPr>
          <w:rFonts w:ascii="Verdana" w:hAnsi="Verdana" w:cs="Verdana"/>
          <w:color w:val="000000"/>
          <w:sz w:val="22"/>
          <w:szCs w:val="22"/>
          <w:lang w:val="ru-RU"/>
        </w:rPr>
        <w:t>Вице-президент по административным вопросам</w:t>
      </w:r>
      <w:r w:rsidR="000A13B3"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отвечает за разработку и практическую реализацию правил подготовк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и необходимых актов и применение</w:t>
      </w:r>
      <w:r w:rsidR="000A13B3"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дисциплинарных мер.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Pr="00B17386" w:rsidRDefault="006F73A6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>
        <w:rPr>
          <w:rFonts w:ascii="Verdana" w:hAnsi="Verdana" w:cs="Verdana"/>
          <w:color w:val="000000"/>
          <w:sz w:val="22"/>
          <w:szCs w:val="22"/>
          <w:lang w:val="ru-RU"/>
        </w:rPr>
        <w:t>Медицинская служба</w:t>
      </w:r>
      <w:r w:rsidR="000A13B3"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отвечает за разработку и практическую реализацию порядка проведения освидетельствования на алкоголь и наркотики.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Pr="00B17386" w:rsidRDefault="006F73A6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>
        <w:rPr>
          <w:rFonts w:ascii="Verdana" w:hAnsi="Verdana" w:cs="Verdana"/>
          <w:color w:val="000000"/>
          <w:sz w:val="22"/>
          <w:szCs w:val="22"/>
          <w:lang w:val="ru-RU"/>
        </w:rPr>
        <w:t>Администратор вахтового поселка</w:t>
      </w:r>
      <w:r w:rsidR="000A13B3"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отвечает за разработку и практическую реализацию порядка выдворения с территории</w:t>
      </w:r>
      <w:r w:rsidR="00344DD8">
        <w:rPr>
          <w:rFonts w:ascii="Verdana" w:hAnsi="Verdana" w:cs="Verdana"/>
          <w:color w:val="000000"/>
          <w:sz w:val="22"/>
          <w:szCs w:val="22"/>
          <w:lang w:val="ru-RU"/>
        </w:rPr>
        <w:t xml:space="preserve"> компании</w:t>
      </w:r>
      <w:r w:rsidR="000A13B3"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сотрудников и посетителей.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Pr="00B17386" w:rsidRDefault="000A13B3" w:rsidP="007409A0">
      <w:pPr>
        <w:pStyle w:val="UzPECPP"/>
      </w:pPr>
      <w:r w:rsidRPr="00B17386">
        <w:t xml:space="preserve">ИСКЛЮЧЕНИЯ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>Никаких исключений из данной политики кроме тех, которые определяются в пункте ″Употребление алкогольных напитков на организованных</w:t>
      </w:r>
      <w:r w:rsidR="00344DD8">
        <w:rPr>
          <w:rFonts w:ascii="Verdana" w:hAnsi="Verdana" w:cs="Verdana"/>
          <w:color w:val="000000"/>
          <w:sz w:val="22"/>
          <w:szCs w:val="22"/>
          <w:lang w:val="ru-RU"/>
        </w:rPr>
        <w:t xml:space="preserve"> компан</w:t>
      </w: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ией мероприятиях″, не допускается.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Pr="00B17386" w:rsidRDefault="000A13B3" w:rsidP="007409A0">
      <w:pPr>
        <w:pStyle w:val="UzPECPP"/>
      </w:pPr>
      <w:r w:rsidRPr="00B17386">
        <w:t xml:space="preserve">ОТЧЕТНОСТЬ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Требований по отчетности в отношении данной политики нет.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Pr="00B17386" w:rsidRDefault="000A13B3" w:rsidP="007409A0">
      <w:pPr>
        <w:pStyle w:val="UzPECPP"/>
      </w:pPr>
      <w:r w:rsidRPr="00B17386">
        <w:t xml:space="preserve">ДАТА ВСТУПЛЕНИЯ В СИЛУ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b/>
          <w:bCs/>
          <w:color w:val="000000"/>
          <w:sz w:val="22"/>
          <w:szCs w:val="22"/>
          <w:lang w:val="ru-RU"/>
        </w:rPr>
        <w:t xml:space="preserve"> </w:t>
      </w:r>
    </w:p>
    <w:p w:rsidR="000A13B3" w:rsidRPr="00B17386" w:rsidRDefault="003E6A69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>
        <w:rPr>
          <w:rFonts w:ascii="Verdana" w:hAnsi="Verdana" w:cs="Verdana"/>
          <w:color w:val="000000"/>
          <w:sz w:val="22"/>
          <w:szCs w:val="22"/>
          <w:lang w:val="ru-RU"/>
        </w:rPr>
        <w:t>__</w:t>
      </w:r>
      <w:r w:rsidR="00236C03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______</w:t>
      </w:r>
      <w:r w:rsidR="00236C03">
        <w:rPr>
          <w:rFonts w:ascii="Verdana" w:hAnsi="Verdana" w:cs="Verdana"/>
          <w:color w:val="000000"/>
          <w:sz w:val="22"/>
          <w:szCs w:val="22"/>
          <w:lang w:val="ru-RU"/>
        </w:rPr>
        <w:t xml:space="preserve"> 20</w:t>
      </w:r>
      <w:r>
        <w:rPr>
          <w:rFonts w:ascii="Verdana" w:hAnsi="Verdana" w:cs="Verdana"/>
          <w:color w:val="000000"/>
          <w:sz w:val="22"/>
          <w:szCs w:val="22"/>
          <w:lang w:val="ru-RU"/>
        </w:rPr>
        <w:t>__</w:t>
      </w:r>
      <w:r w:rsidR="000A13B3"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года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0A13B3" w:rsidRPr="00B17386" w:rsidRDefault="000A13B3" w:rsidP="007409A0">
      <w:pPr>
        <w:pStyle w:val="UzPECPP"/>
      </w:pPr>
      <w:r w:rsidRPr="00B17386">
        <w:t xml:space="preserve">ДАТА ПРЕКРАЩЕНИЯ ДЕЙСТВИЯ / ПЕРЕСМОТРА </w:t>
      </w:r>
    </w:p>
    <w:p w:rsidR="000A13B3" w:rsidRPr="00B17386" w:rsidRDefault="000A13B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 w:rsidRPr="00B17386">
        <w:rPr>
          <w:rFonts w:ascii="Verdana" w:hAnsi="Verdana" w:cs="Verdana"/>
          <w:color w:val="000000"/>
          <w:sz w:val="22"/>
          <w:szCs w:val="22"/>
          <w:lang w:val="ru-RU"/>
        </w:rPr>
        <w:t xml:space="preserve"> </w:t>
      </w:r>
    </w:p>
    <w:p w:rsidR="00236C03" w:rsidRDefault="00236C0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  <w:r>
        <w:rPr>
          <w:rFonts w:ascii="Verdana" w:hAnsi="Verdana" w:cs="Verdana"/>
          <w:color w:val="000000"/>
          <w:sz w:val="22"/>
          <w:szCs w:val="22"/>
          <w:lang w:val="ru-RU"/>
        </w:rPr>
        <w:t>Пересмотр данной политики не требуется</w:t>
      </w:r>
    </w:p>
    <w:p w:rsidR="00236C03" w:rsidRDefault="00236C03" w:rsidP="009804C9">
      <w:pPr>
        <w:jc w:val="both"/>
        <w:rPr>
          <w:rFonts w:ascii="Verdana" w:hAnsi="Verdana" w:cs="Verdana"/>
          <w:color w:val="000000"/>
          <w:sz w:val="22"/>
          <w:szCs w:val="22"/>
          <w:lang w:val="ru-RU"/>
        </w:rPr>
      </w:pPr>
    </w:p>
    <w:p w:rsidR="00236C03" w:rsidRPr="00236C03" w:rsidRDefault="000A13B3" w:rsidP="007409A0">
      <w:pPr>
        <w:pStyle w:val="UzPECPP"/>
      </w:pPr>
      <w:r w:rsidRPr="00236C03">
        <w:t>КУРАТОР</w:t>
      </w:r>
    </w:p>
    <w:p w:rsidR="00236C03" w:rsidRDefault="00236C03" w:rsidP="009804C9">
      <w:pPr>
        <w:pStyle w:val="Default"/>
        <w:rPr>
          <w:lang w:val="ru-RU"/>
        </w:rPr>
      </w:pPr>
    </w:p>
    <w:p w:rsidR="00236C03" w:rsidRPr="00236C03" w:rsidRDefault="003E6A69" w:rsidP="009804C9">
      <w:pPr>
        <w:pStyle w:val="Default"/>
        <w:rPr>
          <w:lang w:val="ru-RU"/>
        </w:rPr>
      </w:pPr>
      <w:r>
        <w:rPr>
          <w:rFonts w:ascii="Verdana" w:hAnsi="Verdana" w:cs="Verdana"/>
          <w:sz w:val="22"/>
          <w:szCs w:val="22"/>
          <w:lang w:val="ru-RU"/>
        </w:rPr>
        <w:t>Диретор</w:t>
      </w:r>
      <w:bookmarkStart w:id="0" w:name="_GoBack"/>
      <w:bookmarkEnd w:id="0"/>
      <w:r w:rsidR="00236C03">
        <w:rPr>
          <w:rFonts w:ascii="Verdana" w:hAnsi="Verdana" w:cs="Verdana"/>
          <w:sz w:val="22"/>
          <w:szCs w:val="22"/>
          <w:lang w:val="ru-RU"/>
        </w:rPr>
        <w:t xml:space="preserve"> по административным вопросам</w:t>
      </w:r>
    </w:p>
    <w:sectPr w:rsidR="00236C03" w:rsidRPr="00236C03" w:rsidSect="009804C9">
      <w:headerReference w:type="default" r:id="rId7"/>
      <w:footerReference w:type="default" r:id="rId8"/>
      <w:pgSz w:w="12240" w:h="15840"/>
      <w:pgMar w:top="1134" w:right="117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CEF" w:rsidRDefault="00926CEF">
      <w:r>
        <w:separator/>
      </w:r>
    </w:p>
  </w:endnote>
  <w:endnote w:type="continuationSeparator" w:id="0">
    <w:p w:rsidR="00926CEF" w:rsidRDefault="0092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68E" w:rsidRPr="008665BD" w:rsidRDefault="0027168E" w:rsidP="009804C9">
    <w:pPr>
      <w:pStyle w:val="Footer"/>
      <w:tabs>
        <w:tab w:val="clear" w:pos="9689"/>
        <w:tab w:val="right" w:pos="9360"/>
      </w:tabs>
      <w:jc w:val="center"/>
      <w:rPr>
        <w:rFonts w:ascii="Verdana" w:hAnsi="Verdana"/>
      </w:rPr>
    </w:pPr>
    <w:r w:rsidRPr="00700051">
      <w:rPr>
        <w:rStyle w:val="PageNumber"/>
        <w:rFonts w:ascii="Verdana" w:hAnsi="Verdana"/>
      </w:rPr>
      <w:fldChar w:fldCharType="begin"/>
    </w:r>
    <w:r w:rsidRPr="00700051">
      <w:rPr>
        <w:rStyle w:val="PageNumber"/>
        <w:rFonts w:ascii="Verdana" w:hAnsi="Verdana"/>
      </w:rPr>
      <w:instrText xml:space="preserve"> PAGE </w:instrText>
    </w:r>
    <w:r>
      <w:rPr>
        <w:rStyle w:val="PageNumber"/>
        <w:rFonts w:ascii="Verdana" w:hAnsi="Verdana"/>
      </w:rPr>
      <w:fldChar w:fldCharType="separate"/>
    </w:r>
    <w:r w:rsidR="003E6A69">
      <w:rPr>
        <w:rStyle w:val="PageNumber"/>
        <w:rFonts w:ascii="Verdana" w:hAnsi="Verdana"/>
        <w:noProof/>
      </w:rPr>
      <w:t>1</w:t>
    </w:r>
    <w:r w:rsidRPr="00700051">
      <w:rPr>
        <w:rStyle w:val="PageNumber"/>
        <w:rFonts w:ascii="Verdana" w:hAnsi="Verdana"/>
      </w:rPr>
      <w:fldChar w:fldCharType="end"/>
    </w:r>
    <w:r w:rsidRPr="00700051">
      <w:rPr>
        <w:rStyle w:val="PageNumber"/>
        <w:rFonts w:ascii="Verdana" w:hAnsi="Verdana"/>
      </w:rPr>
      <w:t xml:space="preserve"> </w:t>
    </w:r>
    <w:r>
      <w:rPr>
        <w:rStyle w:val="PageNumber"/>
        <w:rFonts w:ascii="Verdana" w:hAnsi="Verdana"/>
      </w:rPr>
      <w:t>-</w:t>
    </w:r>
    <w:r w:rsidRPr="00700051">
      <w:rPr>
        <w:rStyle w:val="PageNumber"/>
        <w:rFonts w:ascii="Verdana" w:hAnsi="Verdana"/>
      </w:rPr>
      <w:t xml:space="preserve"> </w:t>
    </w:r>
    <w:r w:rsidRPr="00700051">
      <w:rPr>
        <w:rStyle w:val="PageNumber"/>
        <w:rFonts w:ascii="Verdana" w:hAnsi="Verdana"/>
      </w:rPr>
      <w:fldChar w:fldCharType="begin"/>
    </w:r>
    <w:r w:rsidRPr="00700051">
      <w:rPr>
        <w:rStyle w:val="PageNumber"/>
        <w:rFonts w:ascii="Verdana" w:hAnsi="Verdana"/>
      </w:rPr>
      <w:instrText xml:space="preserve"> NUMPAGES </w:instrText>
    </w:r>
    <w:r>
      <w:rPr>
        <w:rStyle w:val="PageNumber"/>
        <w:rFonts w:ascii="Verdana" w:hAnsi="Verdana"/>
      </w:rPr>
      <w:fldChar w:fldCharType="separate"/>
    </w:r>
    <w:r w:rsidR="003E6A69">
      <w:rPr>
        <w:rStyle w:val="PageNumber"/>
        <w:rFonts w:ascii="Verdana" w:hAnsi="Verdana"/>
        <w:noProof/>
      </w:rPr>
      <w:t>5</w:t>
    </w:r>
    <w:r w:rsidRPr="00700051">
      <w:rPr>
        <w:rStyle w:val="PageNumber"/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CEF" w:rsidRDefault="00926CEF">
      <w:r>
        <w:separator/>
      </w:r>
    </w:p>
  </w:footnote>
  <w:footnote w:type="continuationSeparator" w:id="0">
    <w:p w:rsidR="00926CEF" w:rsidRDefault="00926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68E" w:rsidRPr="00E049C4" w:rsidRDefault="0027168E" w:rsidP="007409A0">
    <w:pPr>
      <w:pStyle w:val="Header"/>
      <w:tabs>
        <w:tab w:val="clear" w:pos="9689"/>
        <w:tab w:val="right" w:pos="9360"/>
      </w:tabs>
      <w:ind w:right="9"/>
      <w:jc w:val="right"/>
      <w:rPr>
        <w:rFonts w:ascii="Verdana" w:hAnsi="Verdana"/>
        <w:b/>
      </w:rPr>
    </w:pPr>
    <w:r>
      <w:rPr>
        <w:rFonts w:ascii="Verdana" w:hAnsi="Verdana"/>
        <w:b/>
      </w:rPr>
      <w:t>ADM.15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49EEA1"/>
    <w:multiLevelType w:val="hybridMultilevel"/>
    <w:tmpl w:val="96F2FFF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DB0EC2"/>
    <w:multiLevelType w:val="hybridMultilevel"/>
    <w:tmpl w:val="AD2A9508"/>
    <w:lvl w:ilvl="0" w:tplc="F3768EA4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8453367"/>
    <w:multiLevelType w:val="hybridMultilevel"/>
    <w:tmpl w:val="7E8C3906"/>
    <w:lvl w:ilvl="0" w:tplc="F3768EA4">
      <w:start w:val="1"/>
      <w:numFmt w:val="bullet"/>
      <w:lvlText w:val=""/>
      <w:lvlJc w:val="left"/>
      <w:pPr>
        <w:tabs>
          <w:tab w:val="num" w:pos="-283"/>
        </w:tabs>
        <w:ind w:left="-2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7"/>
        </w:tabs>
        <w:ind w:left="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57"/>
        </w:tabs>
        <w:ind w:left="1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77"/>
        </w:tabs>
        <w:ind w:left="1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97"/>
        </w:tabs>
        <w:ind w:left="2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17"/>
        </w:tabs>
        <w:ind w:left="3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37"/>
        </w:tabs>
        <w:ind w:left="4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57"/>
        </w:tabs>
        <w:ind w:left="4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77"/>
        </w:tabs>
        <w:ind w:left="5477" w:hanging="360"/>
      </w:pPr>
      <w:rPr>
        <w:rFonts w:ascii="Wingdings" w:hAnsi="Wingdings" w:hint="default"/>
      </w:rPr>
    </w:lvl>
  </w:abstractNum>
  <w:abstractNum w:abstractNumId="3" w15:restartNumberingAfterBreak="0">
    <w:nsid w:val="2B6C7B56"/>
    <w:multiLevelType w:val="multilevel"/>
    <w:tmpl w:val="36C22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36719B"/>
    <w:multiLevelType w:val="multilevel"/>
    <w:tmpl w:val="A30A412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5" w15:restartNumberingAfterBreak="0">
    <w:nsid w:val="478D207B"/>
    <w:multiLevelType w:val="hybridMultilevel"/>
    <w:tmpl w:val="3CBEB204"/>
    <w:lvl w:ilvl="0" w:tplc="5E485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E5C6FD3"/>
    <w:multiLevelType w:val="multilevel"/>
    <w:tmpl w:val="F7A667A8"/>
    <w:lvl w:ilvl="0">
      <w:start w:val="1"/>
      <w:numFmt w:val="decimal"/>
      <w:pStyle w:val="UzPECPP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1173"/>
        </w:tabs>
        <w:ind w:left="8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abstractNum w:abstractNumId="7" w15:restartNumberingAfterBreak="0">
    <w:nsid w:val="5D750C53"/>
    <w:multiLevelType w:val="multilevel"/>
    <w:tmpl w:val="7040B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26277E"/>
    <w:multiLevelType w:val="hybridMultilevel"/>
    <w:tmpl w:val="7040B464"/>
    <w:lvl w:ilvl="0" w:tplc="DF58E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4B0386"/>
    <w:multiLevelType w:val="hybridMultilevel"/>
    <w:tmpl w:val="0B2E5740"/>
    <w:lvl w:ilvl="0" w:tplc="23AE2050">
      <w:start w:val="1"/>
      <w:numFmt w:val="decimal"/>
      <w:lvlText w:val="%1."/>
      <w:lvlJc w:val="left"/>
      <w:pPr>
        <w:tabs>
          <w:tab w:val="num" w:pos="-644"/>
        </w:tabs>
        <w:ind w:left="-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10" w15:restartNumberingAfterBreak="0">
    <w:nsid w:val="71C15016"/>
    <w:multiLevelType w:val="hybridMultilevel"/>
    <w:tmpl w:val="36C226AC"/>
    <w:lvl w:ilvl="0" w:tplc="F3768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AF01FD"/>
    <w:multiLevelType w:val="hybridMultilevel"/>
    <w:tmpl w:val="D4F2E5AE"/>
    <w:lvl w:ilvl="0" w:tplc="5E485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D97CE3"/>
    <w:multiLevelType w:val="hybridMultilevel"/>
    <w:tmpl w:val="BBB6AF92"/>
    <w:lvl w:ilvl="0" w:tplc="5E485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12"/>
  </w:num>
  <w:num w:numId="10">
    <w:abstractNumId w:val="10"/>
  </w:num>
  <w:num w:numId="11">
    <w:abstractNumId w:val="3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BD"/>
    <w:rsid w:val="000902B4"/>
    <w:rsid w:val="000A13B3"/>
    <w:rsid w:val="00133E9E"/>
    <w:rsid w:val="001369B1"/>
    <w:rsid w:val="00191ADC"/>
    <w:rsid w:val="00236C03"/>
    <w:rsid w:val="0027168E"/>
    <w:rsid w:val="00281BD2"/>
    <w:rsid w:val="002C51CC"/>
    <w:rsid w:val="00344DD8"/>
    <w:rsid w:val="003E6A69"/>
    <w:rsid w:val="00500892"/>
    <w:rsid w:val="006F73A6"/>
    <w:rsid w:val="00700051"/>
    <w:rsid w:val="007409A0"/>
    <w:rsid w:val="008665BD"/>
    <w:rsid w:val="008D4327"/>
    <w:rsid w:val="00926CEF"/>
    <w:rsid w:val="009804C9"/>
    <w:rsid w:val="00B17386"/>
    <w:rsid w:val="00BC21BA"/>
    <w:rsid w:val="00BE1502"/>
    <w:rsid w:val="00C06E13"/>
    <w:rsid w:val="00C40472"/>
    <w:rsid w:val="00C753FF"/>
    <w:rsid w:val="00D02B25"/>
    <w:rsid w:val="00D73CBA"/>
    <w:rsid w:val="00D87E23"/>
    <w:rsid w:val="00E049C4"/>
    <w:rsid w:val="00E3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E298572A-A17E-41E2-B4E1-6A8D34C1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Uk_Baltica" w:hAnsi="Uk_Baltic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753FF"/>
    <w:pPr>
      <w:keepNext/>
      <w:widowControl/>
      <w:tabs>
        <w:tab w:val="left" w:pos="-720"/>
      </w:tabs>
      <w:suppressAutoHyphens/>
      <w:autoSpaceDE/>
      <w:autoSpaceDN/>
      <w:adjustRightInd/>
      <w:outlineLvl w:val="0"/>
    </w:pPr>
    <w:rPr>
      <w:rFonts w:ascii="Times New Roman" w:hAnsi="Times New Roman"/>
      <w:b/>
      <w:sz w:val="22"/>
      <w:lang w:val="ru-RU" w:eastAsia="ru-RU"/>
    </w:rPr>
  </w:style>
  <w:style w:type="paragraph" w:styleId="Heading6">
    <w:name w:val="heading 6"/>
    <w:basedOn w:val="Normal"/>
    <w:next w:val="Normal"/>
    <w:qFormat/>
    <w:rsid w:val="00C753FF"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8665BD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8665BD"/>
    <w:pPr>
      <w:tabs>
        <w:tab w:val="center" w:pos="4844"/>
        <w:tab w:val="right" w:pos="9689"/>
      </w:tabs>
    </w:pPr>
  </w:style>
  <w:style w:type="character" w:styleId="PageNumber">
    <w:name w:val="page number"/>
    <w:basedOn w:val="DefaultParagraphFont"/>
    <w:rsid w:val="008665BD"/>
  </w:style>
  <w:style w:type="paragraph" w:customStyle="1" w:styleId="UzPECPP">
    <w:name w:val="UzPEC P&amp;P"/>
    <w:basedOn w:val="PlainText"/>
    <w:next w:val="PlainText"/>
    <w:autoRedefine/>
    <w:rsid w:val="007409A0"/>
    <w:pPr>
      <w:widowControl/>
      <w:numPr>
        <w:numId w:val="13"/>
      </w:numPr>
      <w:tabs>
        <w:tab w:val="clear" w:pos="0"/>
        <w:tab w:val="num" w:pos="360"/>
      </w:tabs>
      <w:autoSpaceDE/>
      <w:autoSpaceDN/>
      <w:adjustRightInd/>
      <w:ind w:left="0" w:firstLine="0"/>
      <w:jc w:val="both"/>
    </w:pPr>
    <w:rPr>
      <w:rFonts w:ascii="Verdana" w:hAnsi="Verdana"/>
      <w:b/>
      <w:spacing w:val="10"/>
      <w:sz w:val="22"/>
      <w:szCs w:val="22"/>
      <w:lang w:val="ru-RU"/>
    </w:rPr>
  </w:style>
  <w:style w:type="paragraph" w:styleId="PlainText">
    <w:name w:val="Plain Text"/>
    <w:basedOn w:val="Normal"/>
    <w:rsid w:val="007409A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1614</Words>
  <Characters>9204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ADM.15</vt:lpstr>
      <vt:lpstr>ADM.15</vt:lpstr>
    </vt:vector>
  </TitlesOfParts>
  <Company>UzPEC</Company>
  <LinksUpToDate>false</LinksUpToDate>
  <CharactersWithSpaces>10797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ADM.15</dc:title>
  <dc:subject/>
  <dc:creator>YDK</dc:creator>
  <cp:keywords/>
  <dc:description/>
  <cp:lastModifiedBy>User</cp:lastModifiedBy>
  <cp:revision>2</cp:revision>
  <dcterms:created xsi:type="dcterms:W3CDTF">2021-02-07T15:33:00Z</dcterms:created>
  <dcterms:modified xsi:type="dcterms:W3CDTF">2021-02-07T15:33:00Z</dcterms:modified>
</cp:coreProperties>
</file>