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8DA" w:rsidRPr="005133C2" w:rsidRDefault="00FD38DA" w:rsidP="00FD38DA">
      <w:pPr>
        <w:rPr>
          <w:rFonts w:ascii="Verdana" w:hAnsi="Verdana" w:cs="Verdana"/>
          <w:color w:val="000000"/>
        </w:rPr>
      </w:pPr>
    </w:p>
    <w:p w:rsidR="00FD38DA" w:rsidRPr="005133C2" w:rsidRDefault="00FD38DA" w:rsidP="00FD38DA">
      <w:pPr>
        <w:rPr>
          <w:rFonts w:ascii="Verdana" w:hAnsi="Verdana" w:cs="Verdana"/>
          <w:color w:val="000000"/>
        </w:rPr>
      </w:pPr>
    </w:p>
    <w:p w:rsidR="00FD38DA" w:rsidRPr="005133C2" w:rsidRDefault="00FD38DA" w:rsidP="00FD38DA">
      <w:pPr>
        <w:pStyle w:val="Heading6"/>
        <w:ind w:left="4320"/>
        <w:jc w:val="center"/>
        <w:rPr>
          <w:rFonts w:ascii="Verdana" w:eastAsia="Batang" w:hAnsi="Verdana" w:cs="Verdana"/>
          <w:sz w:val="24"/>
          <w:szCs w:val="24"/>
          <w:lang w:val="ru-RU"/>
        </w:rPr>
      </w:pPr>
      <w:r w:rsidRPr="005133C2">
        <w:rPr>
          <w:rFonts w:ascii="Verdana" w:eastAsia="Batang" w:hAnsi="Verdana" w:cs="Verdana"/>
          <w:sz w:val="24"/>
          <w:szCs w:val="24"/>
          <w:lang w:val="ru-RU"/>
        </w:rPr>
        <w:t>УТВЕРЖДАЮ</w:t>
      </w:r>
    </w:p>
    <w:p w:rsidR="00FD38DA" w:rsidRPr="005133C2" w:rsidRDefault="00FD38DA" w:rsidP="00FD38DA">
      <w:pPr>
        <w:ind w:left="4320"/>
        <w:jc w:val="right"/>
        <w:rPr>
          <w:rFonts w:ascii="Verdana" w:eastAsia="Batang" w:hAnsi="Verdana"/>
          <w:b/>
          <w:bCs/>
          <w:sz w:val="22"/>
          <w:szCs w:val="22"/>
          <w:lang w:val="ru-RU"/>
        </w:rPr>
      </w:pPr>
    </w:p>
    <w:p w:rsidR="00FD38DA" w:rsidRPr="005133C2" w:rsidRDefault="008975BD" w:rsidP="008975BD">
      <w:pPr>
        <w:ind w:left="4320"/>
        <w:jc w:val="center"/>
        <w:rPr>
          <w:rFonts w:ascii="Verdana" w:eastAsia="Batang" w:hAnsi="Verdana" w:cs="Verdana"/>
          <w:b/>
          <w:bCs/>
          <w:sz w:val="22"/>
          <w:szCs w:val="22"/>
          <w:lang w:val="ru-RU"/>
        </w:rPr>
      </w:pPr>
      <w:r>
        <w:rPr>
          <w:rFonts w:ascii="Verdana" w:eastAsia="Batang" w:hAnsi="Verdana" w:cs="Verdana"/>
          <w:b/>
          <w:bCs/>
          <w:sz w:val="22"/>
          <w:szCs w:val="22"/>
          <w:lang w:val="ru-RU"/>
        </w:rPr>
        <w:t>Генеральный Директор</w:t>
      </w:r>
      <w:r w:rsidR="00FD38DA" w:rsidRPr="005133C2">
        <w:rPr>
          <w:rFonts w:ascii="Verdana" w:eastAsia="Batang" w:hAnsi="Verdana" w:cs="Verdana"/>
          <w:b/>
          <w:bCs/>
          <w:sz w:val="22"/>
          <w:szCs w:val="22"/>
          <w:lang w:val="ru-RU"/>
        </w:rPr>
        <w:t xml:space="preserve"> ____________</w:t>
      </w:r>
      <w:r>
        <w:rPr>
          <w:rFonts w:ascii="Verdana" w:eastAsia="Batang" w:hAnsi="Verdana" w:cs="Verdana"/>
          <w:b/>
          <w:bCs/>
          <w:sz w:val="22"/>
          <w:szCs w:val="22"/>
          <w:lang w:val="ru-RU"/>
        </w:rPr>
        <w:t>______</w:t>
      </w:r>
    </w:p>
    <w:p w:rsidR="00FD38DA" w:rsidRPr="005133C2" w:rsidRDefault="00FD38DA" w:rsidP="00FD38DA">
      <w:pPr>
        <w:ind w:left="4320"/>
        <w:jc w:val="right"/>
        <w:rPr>
          <w:rFonts w:ascii="Verdana" w:eastAsia="Batang" w:hAnsi="Verdana"/>
          <w:b/>
          <w:bCs/>
          <w:sz w:val="22"/>
          <w:szCs w:val="22"/>
          <w:lang w:val="ru-RU"/>
        </w:rPr>
      </w:pPr>
    </w:p>
    <w:p w:rsidR="00FD38DA" w:rsidRPr="00390E28" w:rsidRDefault="00FD38DA" w:rsidP="00FD38DA">
      <w:pPr>
        <w:pStyle w:val="Heading1"/>
        <w:ind w:left="4320"/>
        <w:jc w:val="center"/>
        <w:rPr>
          <w:rFonts w:ascii="Verdana" w:eastAsia="Batang" w:hAnsi="Verdana" w:cs="Verdana"/>
          <w:b/>
          <w:bCs/>
          <w:lang w:val="ru-RU"/>
        </w:rPr>
      </w:pPr>
      <w:r w:rsidRPr="00390E28">
        <w:rPr>
          <w:rFonts w:ascii="Verdana" w:eastAsia="Batang" w:hAnsi="Verdana" w:cs="Verdana"/>
          <w:b/>
          <w:bCs/>
          <w:lang w:val="ru-RU"/>
        </w:rPr>
        <w:t>«___» __________ 20</w:t>
      </w:r>
      <w:r w:rsidR="008975BD">
        <w:rPr>
          <w:rFonts w:ascii="Verdana" w:eastAsia="Batang" w:hAnsi="Verdana" w:cs="Verdana"/>
          <w:b/>
          <w:bCs/>
          <w:lang w:val="ru-RU"/>
        </w:rPr>
        <w:t>__</w:t>
      </w:r>
      <w:r w:rsidRPr="00390E28">
        <w:rPr>
          <w:rFonts w:ascii="Verdana" w:eastAsia="Batang" w:hAnsi="Verdana" w:cs="Verdana"/>
          <w:b/>
          <w:bCs/>
          <w:lang w:val="ru-RU"/>
        </w:rPr>
        <w:t xml:space="preserve"> г.</w:t>
      </w:r>
    </w:p>
    <w:p w:rsidR="00FD38DA" w:rsidRPr="00AD5B8E" w:rsidRDefault="00FD38DA" w:rsidP="00FD38DA">
      <w:pPr>
        <w:rPr>
          <w:rFonts w:ascii="Verdana" w:hAnsi="Verdana" w:cs="Verdana"/>
          <w:color w:val="000000"/>
          <w:lang w:val="ru-RU"/>
        </w:rPr>
      </w:pPr>
    </w:p>
    <w:p w:rsidR="00FD38DA" w:rsidRPr="00AD5B8E" w:rsidRDefault="00FD38DA" w:rsidP="00FD38DA">
      <w:pPr>
        <w:rPr>
          <w:rFonts w:ascii="Verdana" w:hAnsi="Verdana" w:cs="Verdana"/>
          <w:color w:val="000000"/>
          <w:lang w:val="ru-RU"/>
        </w:rPr>
      </w:pPr>
    </w:p>
    <w:p w:rsidR="00FD38DA" w:rsidRPr="00AD5B8E" w:rsidRDefault="00FD38DA" w:rsidP="00FD38DA">
      <w:pPr>
        <w:ind w:left="-720"/>
        <w:rPr>
          <w:rFonts w:ascii="Verdana" w:hAnsi="Verdana" w:cs="Verdana"/>
          <w:color w:val="000000"/>
          <w:lang w:val="ru-RU"/>
        </w:rPr>
      </w:pPr>
    </w:p>
    <w:p w:rsidR="00FD38DA" w:rsidRPr="00AD5B8E" w:rsidRDefault="00FD38DA" w:rsidP="00FD38DA">
      <w:pPr>
        <w:jc w:val="center"/>
        <w:rPr>
          <w:rFonts w:ascii="Verdana" w:hAnsi="Verdana" w:cs="Verdana"/>
          <w:b/>
          <w:bCs/>
          <w:color w:val="000000"/>
          <w:lang w:val="ru-RU"/>
        </w:rPr>
      </w:pPr>
      <w:r>
        <w:rPr>
          <w:rFonts w:ascii="Verdana" w:hAnsi="Verdana" w:cs="Verdana"/>
          <w:b/>
          <w:bCs/>
          <w:color w:val="000000"/>
          <w:lang w:val="ru-RU"/>
        </w:rPr>
        <w:t>ОРУЖИЕ</w:t>
      </w:r>
      <w:r w:rsidRPr="00AD5B8E">
        <w:rPr>
          <w:rFonts w:ascii="Verdana" w:hAnsi="Verdana" w:cs="Verdana"/>
          <w:b/>
          <w:bCs/>
          <w:color w:val="000000"/>
          <w:lang w:val="ru-RU"/>
        </w:rPr>
        <w:t>, ВЗРЫВЧАТЫ</w:t>
      </w:r>
      <w:r>
        <w:rPr>
          <w:rFonts w:ascii="Verdana" w:hAnsi="Verdana" w:cs="Verdana"/>
          <w:b/>
          <w:bCs/>
          <w:color w:val="000000"/>
          <w:lang w:val="ru-RU"/>
        </w:rPr>
        <w:t>Е И ОПАСНЫЕ</w:t>
      </w:r>
      <w:r w:rsidRPr="00AD5B8E">
        <w:rPr>
          <w:rFonts w:ascii="Verdana" w:hAnsi="Verdana" w:cs="Verdana"/>
          <w:b/>
          <w:bCs/>
          <w:color w:val="000000"/>
          <w:lang w:val="ru-RU"/>
        </w:rPr>
        <w:t xml:space="preserve"> ВЕЩЕСТВ</w:t>
      </w:r>
      <w:r>
        <w:rPr>
          <w:rFonts w:ascii="Verdana" w:hAnsi="Verdana" w:cs="Verdana"/>
          <w:b/>
          <w:bCs/>
          <w:color w:val="000000"/>
          <w:lang w:val="ru-RU"/>
        </w:rPr>
        <w:t>А</w:t>
      </w:r>
    </w:p>
    <w:p w:rsidR="00FD38DA" w:rsidRPr="005133C2" w:rsidRDefault="00FD38DA" w:rsidP="00FD38DA">
      <w:pPr>
        <w:rPr>
          <w:rFonts w:ascii="Verdana" w:hAnsi="Verdana" w:cs="Verdana"/>
          <w:color w:val="000000"/>
          <w:lang w:val="ru-RU"/>
        </w:rPr>
      </w:pPr>
      <w:r w:rsidRPr="005133C2">
        <w:rPr>
          <w:rFonts w:ascii="Verdana" w:hAnsi="Verdana" w:cs="Verdana"/>
          <w:color w:val="000000"/>
          <w:lang w:val="ru-RU"/>
        </w:rPr>
        <w:t xml:space="preserve"> </w:t>
      </w:r>
    </w:p>
    <w:p w:rsidR="00FD38DA" w:rsidRDefault="00FD38DA" w:rsidP="00FD38DA">
      <w:pPr>
        <w:jc w:val="both"/>
        <w:rPr>
          <w:rFonts w:ascii="Verdana" w:hAnsi="Verdana" w:cs="Verdana"/>
          <w:color w:val="000000"/>
          <w:sz w:val="22"/>
          <w:szCs w:val="22"/>
          <w:lang w:val="ru-RU"/>
        </w:rPr>
      </w:pPr>
    </w:p>
    <w:p w:rsidR="00FD38DA" w:rsidRPr="00687B77" w:rsidRDefault="00FD38DA" w:rsidP="00FD38DA">
      <w:pPr>
        <w:pStyle w:val="UzPECPP"/>
        <w:widowControl/>
        <w:autoSpaceDE/>
        <w:autoSpaceDN/>
        <w:adjustRightInd/>
      </w:pPr>
      <w:r w:rsidRPr="00687B77">
        <w:t>ПОЛИТИКА</w:t>
      </w:r>
    </w:p>
    <w:p w:rsidR="00FD38DA" w:rsidRDefault="00FD38DA" w:rsidP="00FD38DA">
      <w:pPr>
        <w:jc w:val="both"/>
        <w:rPr>
          <w:rFonts w:ascii="Verdana" w:hAnsi="Verdana" w:cs="Verdana"/>
          <w:color w:val="000000"/>
          <w:sz w:val="22"/>
          <w:szCs w:val="22"/>
          <w:lang w:val="ru-RU"/>
        </w:rPr>
      </w:pPr>
    </w:p>
    <w:p w:rsidR="00FD38DA" w:rsidRPr="005133C2" w:rsidRDefault="00FD38DA" w:rsidP="00FD38DA">
      <w:pPr>
        <w:jc w:val="both"/>
        <w:rPr>
          <w:rFonts w:ascii="Verdana" w:hAnsi="Verdana" w:cs="Verdana"/>
          <w:color w:val="000000"/>
          <w:sz w:val="22"/>
          <w:szCs w:val="22"/>
          <w:lang w:val="ru-RU"/>
        </w:rPr>
      </w:pPr>
      <w:r w:rsidRPr="005133C2">
        <w:rPr>
          <w:rFonts w:ascii="Verdana" w:hAnsi="Verdana" w:cs="Verdana"/>
          <w:color w:val="000000"/>
          <w:sz w:val="22"/>
          <w:szCs w:val="22"/>
          <w:lang w:val="ru-RU"/>
        </w:rPr>
        <w:t xml:space="preserve">В целях обеспечения безопасных и здоровых условий для трудовой деятельности, любому лицу, находящемуся на территории Компании, включая предоставляемые Компанией жилые помещения и транспорт, запрещается владеть, использовать, распространять, приобретать или производить опасные вещества, оружие, взрывчатые вещества или их компоненты, или участвовать в любых действиях, нарушающих положения Статей Закона Республики </w:t>
      </w:r>
      <w:r w:rsidR="008975BD">
        <w:rPr>
          <w:rFonts w:ascii="Verdana" w:hAnsi="Verdana" w:cs="Verdana"/>
          <w:color w:val="000000"/>
          <w:sz w:val="22"/>
          <w:szCs w:val="22"/>
          <w:lang w:val="ru-RU"/>
        </w:rPr>
        <w:t>Казахстан</w:t>
      </w:r>
      <w:r>
        <w:rPr>
          <w:rFonts w:ascii="Verdana" w:hAnsi="Verdana" w:cs="Verdana"/>
          <w:color w:val="000000"/>
          <w:sz w:val="22"/>
          <w:szCs w:val="22"/>
          <w:lang w:val="ru-RU"/>
        </w:rPr>
        <w:t>.</w:t>
      </w:r>
      <w:r w:rsidRPr="005133C2">
        <w:rPr>
          <w:rFonts w:ascii="Verdana" w:hAnsi="Verdana" w:cs="Verdana"/>
          <w:color w:val="000000"/>
          <w:sz w:val="22"/>
          <w:szCs w:val="22"/>
          <w:lang w:val="ru-RU"/>
        </w:rPr>
        <w:t xml:space="preserve"> О любом лице, которое замечено во владении, использовании, распространении, приобретении или производстве любого оружия, взрывчатых веществ (или их компонентов) или опасных материалов или занятии вышеупомянутой деятельностью, будет немедленно заявлено или оно будет передано в органы милиции, и может быть выпровожено с территории Компании. Во всех случаях Компания изымает обнаруженные предметы и при первой возможности передает их в органы милиции. В случаях обнаружения опасных материалов - такие материалы, при необходимости, также могут быть обезврежены.  </w:t>
      </w:r>
    </w:p>
    <w:p w:rsidR="00FD38DA" w:rsidRPr="005133C2" w:rsidRDefault="00FD38DA" w:rsidP="00FD38DA">
      <w:pPr>
        <w:jc w:val="both"/>
        <w:rPr>
          <w:rFonts w:ascii="Verdana" w:hAnsi="Verdana" w:cs="Verdana"/>
          <w:color w:val="000000"/>
          <w:sz w:val="22"/>
          <w:szCs w:val="22"/>
          <w:lang w:val="ru-RU"/>
        </w:rPr>
      </w:pPr>
      <w:r w:rsidRPr="005133C2">
        <w:rPr>
          <w:rFonts w:ascii="Verdana" w:hAnsi="Verdana" w:cs="Verdana"/>
          <w:color w:val="000000"/>
          <w:sz w:val="22"/>
          <w:szCs w:val="22"/>
          <w:lang w:val="ru-RU"/>
        </w:rPr>
        <w:t xml:space="preserve"> </w:t>
      </w:r>
    </w:p>
    <w:p w:rsidR="00FD38DA" w:rsidRPr="005133C2" w:rsidRDefault="00FD38DA" w:rsidP="00FD38DA">
      <w:pPr>
        <w:pStyle w:val="text1"/>
        <w:jc w:val="both"/>
        <w:rPr>
          <w:rFonts w:ascii="Verdana" w:hAnsi="Verdana" w:cs="Verdana"/>
          <w:color w:val="000000"/>
          <w:sz w:val="22"/>
          <w:szCs w:val="22"/>
          <w:lang w:val="ru-RU"/>
        </w:rPr>
      </w:pPr>
      <w:r w:rsidRPr="005133C2">
        <w:rPr>
          <w:rFonts w:ascii="Verdana" w:hAnsi="Verdana" w:cs="Verdana"/>
          <w:color w:val="000000"/>
          <w:sz w:val="22"/>
          <w:szCs w:val="22"/>
          <w:lang w:val="ru-RU"/>
        </w:rPr>
        <w:t xml:space="preserve">Нарушение настоящей политики любым работником Компании может служить основанием для привлечения его к дисциплинарной  ответственности,  предусмотренной действующим законодательством Республики </w:t>
      </w:r>
      <w:r w:rsidR="008975BD">
        <w:rPr>
          <w:rFonts w:ascii="Verdana" w:hAnsi="Verdana" w:cs="Verdana"/>
          <w:color w:val="000000"/>
          <w:sz w:val="22"/>
          <w:szCs w:val="22"/>
          <w:lang w:val="ru-RU"/>
        </w:rPr>
        <w:t>Казахстан</w:t>
      </w:r>
      <w:r w:rsidRPr="005133C2">
        <w:rPr>
          <w:rFonts w:ascii="Verdana" w:hAnsi="Verdana" w:cs="Verdana"/>
          <w:color w:val="000000"/>
          <w:sz w:val="22"/>
          <w:szCs w:val="22"/>
          <w:lang w:val="ru-RU"/>
        </w:rPr>
        <w:t>. Любое другое лицо, нарушившее настоящую политику, будет удалено с территории Компании. Несмотря на меры воздействия, предпринятые Компанией, дела нарушителей подлежит передаче для их рассмотрения в судебном порядке согласно решению, принимаемым</w:t>
      </w:r>
      <w:r>
        <w:rPr>
          <w:rFonts w:ascii="Verdana" w:hAnsi="Verdana" w:cs="Verdana"/>
          <w:color w:val="000000"/>
          <w:sz w:val="22"/>
          <w:szCs w:val="22"/>
          <w:lang w:val="ru-RU"/>
        </w:rPr>
        <w:t>и</w:t>
      </w:r>
      <w:r w:rsidRPr="005133C2">
        <w:rPr>
          <w:rFonts w:ascii="Verdana" w:hAnsi="Verdana" w:cs="Verdana"/>
          <w:color w:val="000000"/>
          <w:sz w:val="22"/>
          <w:szCs w:val="22"/>
          <w:lang w:val="ru-RU"/>
        </w:rPr>
        <w:t xml:space="preserve"> работниками государственных правоохранительных органов или Прокур</w:t>
      </w:r>
      <w:r>
        <w:rPr>
          <w:rFonts w:ascii="Verdana" w:hAnsi="Verdana" w:cs="Verdana"/>
          <w:color w:val="000000"/>
          <w:sz w:val="22"/>
          <w:szCs w:val="22"/>
          <w:lang w:val="ru-RU"/>
        </w:rPr>
        <w:t>атуры</w:t>
      </w:r>
      <w:r w:rsidRPr="005133C2">
        <w:rPr>
          <w:rFonts w:ascii="Verdana" w:hAnsi="Verdana" w:cs="Verdana"/>
          <w:color w:val="000000"/>
          <w:sz w:val="22"/>
          <w:szCs w:val="22"/>
          <w:lang w:val="ru-RU"/>
        </w:rPr>
        <w:t xml:space="preserve">. </w:t>
      </w:r>
    </w:p>
    <w:p w:rsidR="00FD38DA" w:rsidRPr="005133C2" w:rsidRDefault="00FD38DA" w:rsidP="00FD38DA">
      <w:pPr>
        <w:pStyle w:val="text1"/>
        <w:jc w:val="both"/>
        <w:rPr>
          <w:rFonts w:ascii="Verdana" w:hAnsi="Verdana" w:cs="Verdana"/>
          <w:color w:val="000000"/>
          <w:sz w:val="22"/>
          <w:szCs w:val="22"/>
          <w:lang w:val="ru-RU"/>
        </w:rPr>
      </w:pPr>
      <w:r w:rsidRPr="005133C2">
        <w:rPr>
          <w:rFonts w:ascii="Verdana" w:hAnsi="Verdana" w:cs="Verdana"/>
          <w:color w:val="000000"/>
          <w:sz w:val="22"/>
          <w:szCs w:val="22"/>
          <w:lang w:val="ru-RU"/>
        </w:rPr>
        <w:t xml:space="preserve"> </w:t>
      </w:r>
    </w:p>
    <w:p w:rsidR="00FD38DA" w:rsidRPr="000C6F5A" w:rsidRDefault="00FD38DA" w:rsidP="00FD38DA">
      <w:pPr>
        <w:pStyle w:val="UzPECPP"/>
        <w:widowControl/>
        <w:autoSpaceDE/>
        <w:autoSpaceDN/>
        <w:adjustRightInd/>
      </w:pPr>
      <w:r w:rsidRPr="000C6F5A">
        <w:t xml:space="preserve">ОПРЕДЕЛЕНИЯ </w:t>
      </w:r>
    </w:p>
    <w:p w:rsidR="00FD38DA" w:rsidRPr="005133C2" w:rsidRDefault="00FD38DA" w:rsidP="00FD38DA">
      <w:pPr>
        <w:jc w:val="both"/>
        <w:rPr>
          <w:rFonts w:ascii="Verdana" w:hAnsi="Verdana" w:cs="Verdana"/>
          <w:color w:val="000000"/>
          <w:sz w:val="22"/>
          <w:szCs w:val="22"/>
          <w:lang w:val="ru-RU"/>
        </w:rPr>
      </w:pPr>
      <w:r w:rsidRPr="005133C2">
        <w:rPr>
          <w:rFonts w:ascii="Verdana" w:hAnsi="Verdana" w:cs="Verdana"/>
          <w:color w:val="000000"/>
          <w:sz w:val="22"/>
          <w:szCs w:val="22"/>
          <w:lang w:val="ru-RU"/>
        </w:rPr>
        <w:t xml:space="preserve"> </w:t>
      </w:r>
    </w:p>
    <w:p w:rsidR="00FD38DA" w:rsidRPr="005133C2" w:rsidRDefault="00FD38DA" w:rsidP="00FD38DA">
      <w:pPr>
        <w:jc w:val="both"/>
        <w:rPr>
          <w:rFonts w:ascii="Verdana" w:hAnsi="Verdana" w:cs="Verdana"/>
          <w:color w:val="000000"/>
          <w:sz w:val="22"/>
          <w:szCs w:val="22"/>
          <w:lang w:val="ru-RU"/>
        </w:rPr>
      </w:pPr>
      <w:r w:rsidRPr="005133C2">
        <w:rPr>
          <w:rFonts w:ascii="Verdana" w:hAnsi="Verdana" w:cs="Verdana"/>
          <w:color w:val="000000"/>
          <w:sz w:val="22"/>
          <w:szCs w:val="22"/>
          <w:lang w:val="ru-RU"/>
        </w:rPr>
        <w:t xml:space="preserve">Понятия, применяемые в настоящей политике: </w:t>
      </w:r>
    </w:p>
    <w:p w:rsidR="00FD38DA" w:rsidRPr="005133C2" w:rsidRDefault="00FD38DA" w:rsidP="00FD38DA">
      <w:pPr>
        <w:jc w:val="both"/>
        <w:rPr>
          <w:rFonts w:ascii="Verdana" w:hAnsi="Verdana" w:cs="Verdana"/>
          <w:color w:val="000000"/>
          <w:sz w:val="22"/>
          <w:szCs w:val="22"/>
          <w:lang w:val="ru-RU"/>
        </w:rPr>
      </w:pPr>
      <w:r w:rsidRPr="005133C2">
        <w:rPr>
          <w:rFonts w:ascii="Verdana" w:hAnsi="Verdana" w:cs="Verdana"/>
          <w:color w:val="000000"/>
          <w:sz w:val="22"/>
          <w:szCs w:val="22"/>
          <w:lang w:val="ru-RU"/>
        </w:rPr>
        <w:t xml:space="preserve"> </w:t>
      </w:r>
    </w:p>
    <w:p w:rsidR="00FD38DA" w:rsidRPr="00687B77" w:rsidRDefault="00FD38DA" w:rsidP="00FD38DA">
      <w:pPr>
        <w:pStyle w:val="UzPECPP"/>
        <w:widowControl/>
        <w:numPr>
          <w:ilvl w:val="1"/>
          <w:numId w:val="6"/>
        </w:numPr>
        <w:autoSpaceDE/>
        <w:autoSpaceDN/>
        <w:adjustRightInd/>
        <w:rPr>
          <w:b w:val="0"/>
          <w:bCs/>
        </w:rPr>
      </w:pPr>
      <w:r w:rsidRPr="00687B77">
        <w:rPr>
          <w:b w:val="0"/>
          <w:bCs/>
        </w:rPr>
        <w:t>Под "</w:t>
      </w:r>
      <w:r w:rsidRPr="00687B77">
        <w:t>оружием</w:t>
      </w:r>
      <w:r w:rsidRPr="00687B77">
        <w:rPr>
          <w:b w:val="0"/>
          <w:bCs/>
        </w:rPr>
        <w:t xml:space="preserve">" понимается любое приспособление или иной предмет, предназначенный для поражения живой или иной цели, а также основные части устройств, определяемых как части оружия, </w:t>
      </w:r>
      <w:r w:rsidRPr="00687B77">
        <w:rPr>
          <w:b w:val="0"/>
          <w:bCs/>
        </w:rPr>
        <w:lastRenderedPageBreak/>
        <w:t xml:space="preserve">в том числе, но не ограничиваясь следующими: огнестрельное оружие, холодное оружие, метательное холодное оружие, газовое оружие, электрическое оружие (электрошок) и пневматическое оружие.  </w:t>
      </w:r>
    </w:p>
    <w:p w:rsidR="00FD38DA" w:rsidRPr="00687B77" w:rsidRDefault="00FD38DA" w:rsidP="00FD38DA">
      <w:pPr>
        <w:pStyle w:val="UzPECPP"/>
        <w:widowControl/>
        <w:numPr>
          <w:ilvl w:val="1"/>
          <w:numId w:val="6"/>
        </w:numPr>
        <w:autoSpaceDE/>
        <w:autoSpaceDN/>
        <w:adjustRightInd/>
        <w:rPr>
          <w:b w:val="0"/>
          <w:bCs/>
        </w:rPr>
      </w:pPr>
      <w:r w:rsidRPr="00687B77">
        <w:rPr>
          <w:b w:val="0"/>
          <w:bCs/>
        </w:rPr>
        <w:t>"</w:t>
      </w:r>
      <w:r w:rsidRPr="00687B77">
        <w:t>Огнестрельное оружие</w:t>
      </w:r>
      <w:r w:rsidRPr="00687B77">
        <w:rPr>
          <w:b w:val="0"/>
          <w:bCs/>
        </w:rPr>
        <w:t xml:space="preserve">" - это любое оружие, предназначенное для механического поражения цели снарядом, получающего направленное движение за счет энергии взрывчатых веществ. </w:t>
      </w:r>
    </w:p>
    <w:p w:rsidR="00FD38DA" w:rsidRPr="00687B77" w:rsidRDefault="00FD38DA" w:rsidP="00FD38DA">
      <w:pPr>
        <w:pStyle w:val="UzPECPP"/>
        <w:widowControl/>
        <w:numPr>
          <w:ilvl w:val="1"/>
          <w:numId w:val="6"/>
        </w:numPr>
        <w:autoSpaceDE/>
        <w:autoSpaceDN/>
        <w:adjustRightInd/>
        <w:rPr>
          <w:b w:val="0"/>
          <w:bCs/>
        </w:rPr>
      </w:pPr>
      <w:r w:rsidRPr="00687B77">
        <w:rPr>
          <w:b w:val="0"/>
          <w:bCs/>
        </w:rPr>
        <w:t>"</w:t>
      </w:r>
      <w:r w:rsidRPr="00687B77">
        <w:t>Холодное оружие</w:t>
      </w:r>
      <w:r w:rsidRPr="00687B77">
        <w:rPr>
          <w:b w:val="0"/>
          <w:bCs/>
        </w:rPr>
        <w:t xml:space="preserve">" - это любое оружие, предназначенное для поражения цели с помощью мускульной силы нападающего человека при непосредственном контакте с объектом поражения. </w:t>
      </w:r>
    </w:p>
    <w:p w:rsidR="00FD38DA" w:rsidRPr="00687B77" w:rsidRDefault="00FD38DA" w:rsidP="00FD38DA">
      <w:pPr>
        <w:pStyle w:val="UzPECPP"/>
        <w:widowControl/>
        <w:numPr>
          <w:ilvl w:val="1"/>
          <w:numId w:val="6"/>
        </w:numPr>
        <w:autoSpaceDE/>
        <w:autoSpaceDN/>
        <w:adjustRightInd/>
        <w:rPr>
          <w:b w:val="0"/>
          <w:bCs/>
        </w:rPr>
      </w:pPr>
      <w:r w:rsidRPr="00687B77">
        <w:rPr>
          <w:b w:val="0"/>
          <w:bCs/>
        </w:rPr>
        <w:t>"</w:t>
      </w:r>
      <w:r w:rsidRPr="00687B77">
        <w:t>Метательное холодное оружие</w:t>
      </w:r>
      <w:r w:rsidRPr="00687B77">
        <w:rPr>
          <w:b w:val="0"/>
          <w:bCs/>
        </w:rPr>
        <w:t xml:space="preserve">" - это любое оружие, предназначенное для поражения цели на расстоянии снарядом, получающим направленное движение с помощью мускульной силы нападающего человека либо механического устройства. </w:t>
      </w:r>
    </w:p>
    <w:p w:rsidR="00FD38DA" w:rsidRPr="00687B77" w:rsidRDefault="00FD38DA" w:rsidP="00FD38DA">
      <w:pPr>
        <w:pStyle w:val="UzPECPP"/>
        <w:widowControl/>
        <w:numPr>
          <w:ilvl w:val="1"/>
          <w:numId w:val="6"/>
        </w:numPr>
        <w:autoSpaceDE/>
        <w:autoSpaceDN/>
        <w:adjustRightInd/>
        <w:rPr>
          <w:b w:val="0"/>
          <w:bCs/>
        </w:rPr>
      </w:pPr>
      <w:r w:rsidRPr="00687B77">
        <w:rPr>
          <w:b w:val="0"/>
          <w:bCs/>
        </w:rPr>
        <w:t>"</w:t>
      </w:r>
      <w:r w:rsidRPr="00687B77">
        <w:t>Газовое оружие</w:t>
      </w:r>
      <w:r w:rsidRPr="00687B77">
        <w:rPr>
          <w:b w:val="0"/>
          <w:bCs/>
        </w:rPr>
        <w:t xml:space="preserve">" - это любое устройство, предназначенное для временного поражения живой цели путем применения слезоточивых или других раздражающих веществ. </w:t>
      </w:r>
    </w:p>
    <w:p w:rsidR="00FD38DA" w:rsidRPr="00687B77" w:rsidRDefault="00FD38DA" w:rsidP="00FD38DA">
      <w:pPr>
        <w:pStyle w:val="UzPECPP"/>
        <w:widowControl/>
        <w:numPr>
          <w:ilvl w:val="1"/>
          <w:numId w:val="6"/>
        </w:numPr>
        <w:autoSpaceDE/>
        <w:autoSpaceDN/>
        <w:adjustRightInd/>
        <w:rPr>
          <w:b w:val="0"/>
          <w:bCs/>
        </w:rPr>
      </w:pPr>
      <w:r w:rsidRPr="00687B77">
        <w:rPr>
          <w:b w:val="0"/>
          <w:bCs/>
        </w:rPr>
        <w:t>"</w:t>
      </w:r>
      <w:r w:rsidRPr="00687B77">
        <w:t>Электрическое оружие (электрошоковое)</w:t>
      </w:r>
      <w:r w:rsidRPr="00687B77">
        <w:rPr>
          <w:b w:val="0"/>
          <w:bCs/>
        </w:rPr>
        <w:t xml:space="preserve">" - это любое специальное приспособление, предназначенное для поражения живых существ путем применения электрического разряда. </w:t>
      </w:r>
    </w:p>
    <w:p w:rsidR="00FD38DA" w:rsidRPr="00687B77" w:rsidRDefault="00FD38DA" w:rsidP="00FD38DA">
      <w:pPr>
        <w:pStyle w:val="UzPECPP"/>
        <w:widowControl/>
        <w:numPr>
          <w:ilvl w:val="1"/>
          <w:numId w:val="6"/>
        </w:numPr>
        <w:autoSpaceDE/>
        <w:autoSpaceDN/>
        <w:adjustRightInd/>
        <w:rPr>
          <w:b w:val="0"/>
          <w:bCs/>
        </w:rPr>
      </w:pPr>
      <w:r w:rsidRPr="00687B77">
        <w:rPr>
          <w:b w:val="0"/>
          <w:bCs/>
        </w:rPr>
        <w:t>"</w:t>
      </w:r>
      <w:r w:rsidRPr="00687B77">
        <w:t>Пневматическое оружие</w:t>
      </w:r>
      <w:r w:rsidRPr="00687B77">
        <w:rPr>
          <w:b w:val="0"/>
          <w:bCs/>
        </w:rPr>
        <w:t xml:space="preserve">" - это любое устройство, предназначенное для поражения цели снарядом , получающим направленное движение за счет энергии сжатого газообразного вещества. </w:t>
      </w:r>
    </w:p>
    <w:p w:rsidR="00FD38DA" w:rsidRPr="00687B77" w:rsidRDefault="00FD38DA" w:rsidP="00FD38DA">
      <w:pPr>
        <w:pStyle w:val="UzPECPP"/>
        <w:widowControl/>
        <w:numPr>
          <w:ilvl w:val="1"/>
          <w:numId w:val="6"/>
        </w:numPr>
        <w:autoSpaceDE/>
        <w:autoSpaceDN/>
        <w:adjustRightInd/>
        <w:rPr>
          <w:b w:val="0"/>
          <w:bCs/>
        </w:rPr>
      </w:pPr>
      <w:r w:rsidRPr="00687B77">
        <w:rPr>
          <w:b w:val="0"/>
          <w:bCs/>
        </w:rPr>
        <w:t>"</w:t>
      </w:r>
      <w:r w:rsidRPr="00687B77">
        <w:t>Боеприпасы</w:t>
      </w:r>
      <w:r w:rsidRPr="00687B77">
        <w:rPr>
          <w:b w:val="0"/>
          <w:bCs/>
        </w:rPr>
        <w:t xml:space="preserve">" - это любые устройства или предметы, конструктивно предназначенные для производства выстрела снарядами из соответствующего оружия. </w:t>
      </w:r>
    </w:p>
    <w:p w:rsidR="00FD38DA" w:rsidRPr="00687B77" w:rsidRDefault="00FD38DA" w:rsidP="00FD38DA">
      <w:pPr>
        <w:pStyle w:val="UzPECPP"/>
        <w:widowControl/>
        <w:numPr>
          <w:ilvl w:val="1"/>
          <w:numId w:val="6"/>
        </w:numPr>
        <w:autoSpaceDE/>
        <w:autoSpaceDN/>
        <w:adjustRightInd/>
        <w:rPr>
          <w:b w:val="0"/>
          <w:bCs/>
        </w:rPr>
      </w:pPr>
      <w:r w:rsidRPr="00687B77">
        <w:rPr>
          <w:b w:val="0"/>
          <w:bCs/>
        </w:rPr>
        <w:t>"</w:t>
      </w:r>
      <w:r w:rsidRPr="00687B77">
        <w:t>Производство оружия</w:t>
      </w:r>
      <w:r w:rsidRPr="00687B77">
        <w:rPr>
          <w:b w:val="0"/>
          <w:bCs/>
        </w:rPr>
        <w:t xml:space="preserve">" - это изготовление и ремонт оружия или изготовление боеприпасов. </w:t>
      </w:r>
    </w:p>
    <w:p w:rsidR="00FD38DA" w:rsidRPr="00687B77" w:rsidRDefault="00FD38DA" w:rsidP="00FD38DA">
      <w:pPr>
        <w:pStyle w:val="UzPECPP"/>
        <w:widowControl/>
        <w:numPr>
          <w:ilvl w:val="1"/>
          <w:numId w:val="6"/>
        </w:numPr>
        <w:autoSpaceDE/>
        <w:autoSpaceDN/>
        <w:adjustRightInd/>
        <w:rPr>
          <w:b w:val="0"/>
          <w:bCs/>
        </w:rPr>
      </w:pPr>
      <w:r w:rsidRPr="00687B77">
        <w:rPr>
          <w:b w:val="0"/>
          <w:bCs/>
        </w:rPr>
        <w:t>"</w:t>
      </w:r>
      <w:r w:rsidRPr="00687B77">
        <w:t>Оборот оружия</w:t>
      </w:r>
      <w:r w:rsidRPr="00687B77">
        <w:rPr>
          <w:b w:val="0"/>
          <w:bCs/>
        </w:rPr>
        <w:t xml:space="preserve">" и "распространение" оружия - это производство, продажа, приобретение, хранение, ношение, перевозка, использование, регистрация, изъятие, уничтожение, импорт и экспорт (в том числе в единственном экземпляре) оружия на территории или в пределах Компании или между территориями Компании. </w:t>
      </w:r>
    </w:p>
    <w:p w:rsidR="00FD38DA" w:rsidRPr="00687B77" w:rsidRDefault="00FD38DA" w:rsidP="00FD38DA">
      <w:pPr>
        <w:pStyle w:val="UzPECPP"/>
        <w:widowControl/>
        <w:numPr>
          <w:ilvl w:val="1"/>
          <w:numId w:val="6"/>
        </w:numPr>
        <w:autoSpaceDE/>
        <w:autoSpaceDN/>
        <w:adjustRightInd/>
        <w:rPr>
          <w:b w:val="0"/>
          <w:bCs/>
        </w:rPr>
      </w:pPr>
      <w:r w:rsidRPr="00687B77">
        <w:rPr>
          <w:b w:val="0"/>
          <w:bCs/>
        </w:rPr>
        <w:t>"</w:t>
      </w:r>
      <w:r w:rsidRPr="00687B77">
        <w:t>Взрывчатые вещества</w:t>
      </w:r>
      <w:r w:rsidRPr="00687B77">
        <w:rPr>
          <w:b w:val="0"/>
          <w:bCs/>
        </w:rPr>
        <w:t xml:space="preserve">" - это любое устройство, вещество или комбинация устройств и веществ, которые способны детонировать или высвободить энергию, которая способна нанести какой-либо ущерб  имуществу, или вызвать увечье или смерть лица или лиц, в том числе, но не ограничиваясь следующим: фейерверки, пиротехника, зажигательные устройства, сигнальные ракеты, а также иные средства, служащие для развлечения, обеспечения безопасности или другие приспособления, даже если их основное предназначение не связано с целью причинить ущерб собственности или нанести увечье лицу (лицам) или совершить убийство. (См. Исключения для патронных строительных пистолетов) </w:t>
      </w:r>
    </w:p>
    <w:p w:rsidR="00FD38DA" w:rsidRPr="00687B77" w:rsidRDefault="00FD38DA" w:rsidP="00FD38DA">
      <w:pPr>
        <w:pStyle w:val="UzPECPP"/>
        <w:widowControl/>
        <w:numPr>
          <w:ilvl w:val="1"/>
          <w:numId w:val="6"/>
        </w:numPr>
        <w:autoSpaceDE/>
        <w:autoSpaceDN/>
        <w:adjustRightInd/>
        <w:rPr>
          <w:b w:val="0"/>
          <w:bCs/>
        </w:rPr>
      </w:pPr>
      <w:r w:rsidRPr="00687B77">
        <w:rPr>
          <w:b w:val="0"/>
          <w:bCs/>
        </w:rPr>
        <w:t>"</w:t>
      </w:r>
      <w:r w:rsidRPr="00687B77">
        <w:t>Опасные материалы</w:t>
      </w:r>
      <w:r w:rsidRPr="00687B77">
        <w:rPr>
          <w:b w:val="0"/>
          <w:bCs/>
        </w:rPr>
        <w:t xml:space="preserve">" - это пожароопасные, токсичные, коррозийные, или биологически реактивные материалы, представляющие опасность для имущества, здоровья или жизни </w:t>
      </w:r>
      <w:r w:rsidRPr="00687B77">
        <w:rPr>
          <w:b w:val="0"/>
          <w:bCs/>
        </w:rPr>
        <w:lastRenderedPageBreak/>
        <w:t xml:space="preserve">людей и которыми владеет любое лицо в количестве, которое Компания, исключительно по своему усмотрению, считает небезопасным. </w:t>
      </w:r>
    </w:p>
    <w:p w:rsidR="00FD38DA" w:rsidRPr="00687B77" w:rsidRDefault="00FD38DA" w:rsidP="00FD38DA">
      <w:pPr>
        <w:pStyle w:val="UzPECPP"/>
        <w:widowControl/>
        <w:numPr>
          <w:ilvl w:val="1"/>
          <w:numId w:val="6"/>
        </w:numPr>
        <w:autoSpaceDE/>
        <w:autoSpaceDN/>
        <w:adjustRightInd/>
        <w:rPr>
          <w:b w:val="0"/>
          <w:bCs/>
        </w:rPr>
      </w:pPr>
      <w:r w:rsidRPr="00687B77">
        <w:rPr>
          <w:b w:val="0"/>
          <w:bCs/>
        </w:rPr>
        <w:t>Термин "</w:t>
      </w:r>
      <w:r w:rsidRPr="00687B77">
        <w:t>Территория Компании</w:t>
      </w:r>
      <w:r w:rsidRPr="00687B77">
        <w:rPr>
          <w:b w:val="0"/>
          <w:bCs/>
        </w:rPr>
        <w:t xml:space="preserve">" используется в широком значении и включает, но не ограничивается следующим: вся земля, собственность, здания, строения, установки, транспортные средства, оборудование, арендуемые или любым другим образом используемые Компанией в любых целях. </w:t>
      </w:r>
    </w:p>
    <w:p w:rsidR="00FD38DA" w:rsidRPr="00687B77" w:rsidRDefault="00FD38DA" w:rsidP="00FD38DA">
      <w:pPr>
        <w:pStyle w:val="UzPECPP"/>
        <w:widowControl/>
        <w:numPr>
          <w:ilvl w:val="1"/>
          <w:numId w:val="6"/>
        </w:numPr>
        <w:autoSpaceDE/>
        <w:autoSpaceDN/>
        <w:adjustRightInd/>
        <w:rPr>
          <w:b w:val="0"/>
          <w:bCs/>
        </w:rPr>
      </w:pPr>
      <w:r w:rsidRPr="00687B77">
        <w:rPr>
          <w:b w:val="0"/>
          <w:bCs/>
        </w:rPr>
        <w:t>"</w:t>
      </w:r>
      <w:r w:rsidRPr="00687B77">
        <w:t>Компания</w:t>
      </w:r>
      <w:r w:rsidRPr="00687B77">
        <w:rPr>
          <w:b w:val="0"/>
          <w:bCs/>
        </w:rPr>
        <w:t xml:space="preserve">" означает </w:t>
      </w:r>
      <w:r w:rsidR="008975BD">
        <w:rPr>
          <w:b w:val="0"/>
          <w:bCs/>
        </w:rPr>
        <w:t>_____________</w:t>
      </w:r>
      <w:r w:rsidRPr="00687B77">
        <w:rPr>
          <w:b w:val="0"/>
          <w:bCs/>
        </w:rPr>
        <w:t xml:space="preserve">. </w:t>
      </w:r>
    </w:p>
    <w:p w:rsidR="00FD38DA" w:rsidRPr="00687B77" w:rsidRDefault="00FD38DA" w:rsidP="00FD38DA">
      <w:pPr>
        <w:pStyle w:val="UzPECPP"/>
        <w:widowControl/>
        <w:numPr>
          <w:ilvl w:val="1"/>
          <w:numId w:val="6"/>
        </w:numPr>
        <w:autoSpaceDE/>
        <w:autoSpaceDN/>
        <w:adjustRightInd/>
        <w:rPr>
          <w:b w:val="0"/>
          <w:bCs/>
        </w:rPr>
      </w:pPr>
      <w:r w:rsidRPr="00687B77">
        <w:rPr>
          <w:b w:val="0"/>
          <w:bCs/>
        </w:rPr>
        <w:t>"</w:t>
      </w:r>
      <w:r w:rsidRPr="00687B77">
        <w:t>Работник</w:t>
      </w:r>
      <w:r w:rsidRPr="00687B77">
        <w:rPr>
          <w:b w:val="0"/>
          <w:bCs/>
        </w:rPr>
        <w:t xml:space="preserve">" - это любое лицо, которое прямо или косвенно участвует в предоставлении услуг или выполнении работ для Компании в обмен за вознаграждение, независимо от правового характера или формальной стороны соглашения, в соответствии с которым данное лицо предоставляет услуги или выполняет работы, или от конкретной личности фактических сторон по такому соглашению и безотносительно к любой юридической формулировке в отношении критериев определения того, какие лица являются, а какие не являются работниками Компании.  </w:t>
      </w:r>
    </w:p>
    <w:p w:rsidR="00FD38DA" w:rsidRPr="005133C2" w:rsidRDefault="00FD38DA" w:rsidP="00FD38DA">
      <w:pPr>
        <w:ind w:hanging="432"/>
        <w:jc w:val="both"/>
        <w:rPr>
          <w:rFonts w:ascii="Verdana" w:hAnsi="Verdana" w:cs="Verdana"/>
          <w:color w:val="000000"/>
          <w:sz w:val="22"/>
          <w:szCs w:val="22"/>
          <w:lang w:val="ru-RU"/>
        </w:rPr>
      </w:pPr>
      <w:r w:rsidRPr="005133C2">
        <w:rPr>
          <w:rFonts w:ascii="Verdana" w:hAnsi="Verdana" w:cs="Verdana"/>
          <w:color w:val="000000"/>
          <w:sz w:val="22"/>
          <w:szCs w:val="22"/>
          <w:lang w:val="ru-RU"/>
        </w:rPr>
        <w:t xml:space="preserve"> </w:t>
      </w:r>
    </w:p>
    <w:p w:rsidR="00FD38DA" w:rsidRPr="000C6F5A" w:rsidRDefault="00FD38DA" w:rsidP="00FD38DA">
      <w:pPr>
        <w:pStyle w:val="UzPECPP"/>
        <w:widowControl/>
        <w:autoSpaceDE/>
        <w:autoSpaceDN/>
        <w:adjustRightInd/>
      </w:pPr>
      <w:r w:rsidRPr="000C6F5A">
        <w:t xml:space="preserve">СФЕРА ДЕЙСТВИЯ </w:t>
      </w:r>
    </w:p>
    <w:p w:rsidR="00FD38DA" w:rsidRPr="005133C2" w:rsidRDefault="00FD38DA" w:rsidP="00FD38DA">
      <w:pPr>
        <w:jc w:val="both"/>
        <w:rPr>
          <w:rFonts w:ascii="Verdana" w:hAnsi="Verdana" w:cs="Verdana"/>
          <w:color w:val="000000"/>
          <w:sz w:val="22"/>
          <w:szCs w:val="22"/>
          <w:lang w:val="ru-RU"/>
        </w:rPr>
      </w:pPr>
      <w:r w:rsidRPr="005133C2">
        <w:rPr>
          <w:rFonts w:ascii="Verdana" w:hAnsi="Verdana" w:cs="Verdana"/>
          <w:color w:val="000000"/>
          <w:sz w:val="22"/>
          <w:szCs w:val="22"/>
          <w:lang w:val="ru-RU"/>
        </w:rPr>
        <w:t xml:space="preserve"> </w:t>
      </w:r>
    </w:p>
    <w:p w:rsidR="00FD38DA" w:rsidRPr="005133C2" w:rsidRDefault="00FD38DA" w:rsidP="00FD38DA">
      <w:pPr>
        <w:jc w:val="both"/>
        <w:rPr>
          <w:rFonts w:ascii="Verdana" w:hAnsi="Verdana" w:cs="Verdana"/>
          <w:color w:val="000000"/>
          <w:sz w:val="22"/>
          <w:szCs w:val="22"/>
          <w:lang w:val="ru-RU"/>
        </w:rPr>
      </w:pPr>
      <w:r w:rsidRPr="005133C2">
        <w:rPr>
          <w:rFonts w:ascii="Verdana" w:hAnsi="Verdana" w:cs="Verdana"/>
          <w:color w:val="000000"/>
          <w:sz w:val="22"/>
          <w:szCs w:val="22"/>
          <w:lang w:val="ru-RU"/>
        </w:rPr>
        <w:t xml:space="preserve">Настоящая политика применяется по отношению ко всем работникам Компании, подрядчикам и их субподрядчикам, всем посетителям по деловым и социальным вопросам, приглашенным любым лицом, а также ко всем лицам, находящимся на территории, принадлежащей, залицензированной, эксплуатируемой или находящейся под контролем Компании.  </w:t>
      </w:r>
    </w:p>
    <w:p w:rsidR="00FD38DA" w:rsidRPr="005133C2" w:rsidRDefault="00FD38DA" w:rsidP="00FD38DA">
      <w:pPr>
        <w:jc w:val="both"/>
        <w:rPr>
          <w:rFonts w:ascii="Verdana" w:hAnsi="Verdana" w:cs="Verdana"/>
          <w:color w:val="000000"/>
          <w:sz w:val="22"/>
          <w:szCs w:val="22"/>
          <w:lang w:val="ru-RU"/>
        </w:rPr>
      </w:pPr>
      <w:r w:rsidRPr="005133C2">
        <w:rPr>
          <w:rFonts w:ascii="Verdana" w:hAnsi="Verdana" w:cs="Verdana"/>
          <w:color w:val="000000"/>
          <w:sz w:val="22"/>
          <w:szCs w:val="22"/>
          <w:lang w:val="ru-RU"/>
        </w:rPr>
        <w:t xml:space="preserve"> </w:t>
      </w:r>
    </w:p>
    <w:p w:rsidR="00FD38DA" w:rsidRPr="000C6F5A" w:rsidRDefault="00FD38DA" w:rsidP="00FD38DA">
      <w:pPr>
        <w:pStyle w:val="UzPECPP"/>
        <w:widowControl/>
        <w:autoSpaceDE/>
        <w:autoSpaceDN/>
        <w:adjustRightInd/>
      </w:pPr>
      <w:r w:rsidRPr="000C6F5A">
        <w:t xml:space="preserve">ВЫПОЛНЕНИЕ </w:t>
      </w:r>
    </w:p>
    <w:p w:rsidR="00FD38DA" w:rsidRPr="005133C2" w:rsidRDefault="00FD38DA" w:rsidP="00FD38DA">
      <w:pPr>
        <w:jc w:val="both"/>
        <w:rPr>
          <w:rFonts w:ascii="Verdana" w:hAnsi="Verdana" w:cs="Verdana"/>
          <w:color w:val="000000"/>
          <w:sz w:val="22"/>
          <w:szCs w:val="22"/>
          <w:lang w:val="ru-RU"/>
        </w:rPr>
      </w:pPr>
      <w:r w:rsidRPr="005133C2">
        <w:rPr>
          <w:rFonts w:ascii="Verdana" w:hAnsi="Verdana" w:cs="Verdana"/>
          <w:color w:val="000000"/>
          <w:sz w:val="22"/>
          <w:szCs w:val="22"/>
          <w:lang w:val="ru-RU"/>
        </w:rPr>
        <w:t xml:space="preserve"> </w:t>
      </w:r>
    </w:p>
    <w:p w:rsidR="00FD38DA" w:rsidRPr="005133C2" w:rsidRDefault="00FD38DA" w:rsidP="00FD38DA">
      <w:pPr>
        <w:jc w:val="both"/>
        <w:rPr>
          <w:rFonts w:ascii="Verdana" w:hAnsi="Verdana" w:cs="Verdana"/>
          <w:color w:val="000000"/>
          <w:sz w:val="22"/>
          <w:szCs w:val="22"/>
          <w:lang w:val="ru-RU"/>
        </w:rPr>
      </w:pPr>
      <w:r w:rsidRPr="005133C2">
        <w:rPr>
          <w:rFonts w:ascii="Verdana" w:hAnsi="Verdana" w:cs="Verdana"/>
          <w:color w:val="000000"/>
          <w:sz w:val="22"/>
          <w:szCs w:val="22"/>
          <w:lang w:val="ru-RU"/>
        </w:rPr>
        <w:t xml:space="preserve">Все менеджеры, руководители и работники обязаны строго соблюдать положения настоящей политики. </w:t>
      </w:r>
    </w:p>
    <w:p w:rsidR="00FD38DA" w:rsidRPr="005133C2" w:rsidRDefault="00FD38DA" w:rsidP="00FD38DA">
      <w:pPr>
        <w:jc w:val="both"/>
        <w:rPr>
          <w:rFonts w:ascii="Verdana" w:hAnsi="Verdana" w:cs="Verdana"/>
          <w:color w:val="000000"/>
          <w:sz w:val="22"/>
          <w:szCs w:val="22"/>
          <w:lang w:val="ru-RU"/>
        </w:rPr>
      </w:pPr>
      <w:r w:rsidRPr="005133C2">
        <w:rPr>
          <w:rFonts w:ascii="Verdana" w:hAnsi="Verdana" w:cs="Verdana"/>
          <w:color w:val="000000"/>
          <w:sz w:val="22"/>
          <w:szCs w:val="22"/>
          <w:lang w:val="ru-RU"/>
        </w:rPr>
        <w:t xml:space="preserve"> </w:t>
      </w:r>
    </w:p>
    <w:p w:rsidR="00FD38DA" w:rsidRPr="000C6F5A" w:rsidRDefault="00FD38DA" w:rsidP="00FD38DA">
      <w:pPr>
        <w:pStyle w:val="UzPECPP"/>
        <w:widowControl/>
        <w:autoSpaceDE/>
        <w:autoSpaceDN/>
        <w:adjustRightInd/>
      </w:pPr>
      <w:r w:rsidRPr="000C6F5A">
        <w:t xml:space="preserve">ИСКЛЮЧЕНИЯ </w:t>
      </w:r>
    </w:p>
    <w:p w:rsidR="00FD38DA" w:rsidRPr="005133C2" w:rsidRDefault="00FD38DA" w:rsidP="00FD38DA">
      <w:pPr>
        <w:jc w:val="both"/>
        <w:rPr>
          <w:rFonts w:ascii="Verdana" w:hAnsi="Verdana" w:cs="Verdana"/>
          <w:color w:val="000000"/>
          <w:sz w:val="22"/>
          <w:szCs w:val="22"/>
          <w:lang w:val="ru-RU"/>
        </w:rPr>
      </w:pPr>
      <w:r w:rsidRPr="005133C2">
        <w:rPr>
          <w:rFonts w:ascii="Verdana" w:hAnsi="Verdana" w:cs="Verdana"/>
          <w:color w:val="000000"/>
          <w:sz w:val="22"/>
          <w:szCs w:val="22"/>
          <w:lang w:val="ru-RU"/>
        </w:rPr>
        <w:t xml:space="preserve"> </w:t>
      </w:r>
    </w:p>
    <w:p w:rsidR="00FD38DA" w:rsidRPr="005133C2" w:rsidRDefault="00FD38DA" w:rsidP="00FD38DA">
      <w:pPr>
        <w:pStyle w:val="text1"/>
        <w:jc w:val="both"/>
        <w:rPr>
          <w:rFonts w:ascii="Verdana" w:hAnsi="Verdana" w:cs="Verdana"/>
          <w:color w:val="000000"/>
          <w:sz w:val="22"/>
          <w:szCs w:val="22"/>
          <w:lang w:val="ru-RU"/>
        </w:rPr>
      </w:pPr>
      <w:r w:rsidRPr="005133C2">
        <w:rPr>
          <w:rFonts w:ascii="Verdana" w:hAnsi="Verdana" w:cs="Verdana"/>
          <w:color w:val="000000"/>
          <w:sz w:val="22"/>
          <w:szCs w:val="22"/>
          <w:lang w:val="ru-RU"/>
        </w:rPr>
        <w:t xml:space="preserve">Единственными исключениями из настоящей политики являются: </w:t>
      </w:r>
    </w:p>
    <w:p w:rsidR="00FD38DA" w:rsidRPr="005133C2" w:rsidRDefault="00FD38DA" w:rsidP="00FD38DA">
      <w:pPr>
        <w:pStyle w:val="text1"/>
        <w:jc w:val="both"/>
        <w:rPr>
          <w:rFonts w:ascii="Verdana" w:hAnsi="Verdana" w:cs="Verdana"/>
          <w:color w:val="000000"/>
          <w:sz w:val="22"/>
          <w:szCs w:val="22"/>
          <w:lang w:val="ru-RU"/>
        </w:rPr>
      </w:pPr>
      <w:r w:rsidRPr="005133C2">
        <w:rPr>
          <w:rFonts w:ascii="Verdana" w:hAnsi="Verdana" w:cs="Verdana"/>
          <w:color w:val="000000"/>
          <w:sz w:val="22"/>
          <w:szCs w:val="22"/>
          <w:lang w:val="ru-RU"/>
        </w:rPr>
        <w:t xml:space="preserve"> </w:t>
      </w:r>
    </w:p>
    <w:p w:rsidR="00FD38DA" w:rsidRPr="00687B77" w:rsidRDefault="00FD38DA" w:rsidP="00FD38DA">
      <w:pPr>
        <w:pStyle w:val="UzPECPP"/>
        <w:widowControl/>
        <w:numPr>
          <w:ilvl w:val="1"/>
          <w:numId w:val="6"/>
        </w:numPr>
        <w:autoSpaceDE/>
        <w:autoSpaceDN/>
        <w:adjustRightInd/>
        <w:rPr>
          <w:b w:val="0"/>
          <w:bCs/>
        </w:rPr>
      </w:pPr>
      <w:r w:rsidRPr="00687B77">
        <w:rPr>
          <w:b w:val="0"/>
          <w:bCs/>
        </w:rPr>
        <w:t xml:space="preserve">Взрывчатые материалы, на которые выдана лицензия и которые хранятся и перевозятся надлежащим образом с целью их разрешенного использования на промысле специалистами по бурению и разведке, или для проведения своей законной деятельности организацией, которая на законных основаниях присутствует на территории Компании. </w:t>
      </w:r>
    </w:p>
    <w:p w:rsidR="00FD38DA" w:rsidRPr="00687B77" w:rsidRDefault="00FD38DA" w:rsidP="00FD38DA">
      <w:pPr>
        <w:pStyle w:val="UzPECPP"/>
        <w:widowControl/>
        <w:numPr>
          <w:ilvl w:val="1"/>
          <w:numId w:val="6"/>
        </w:numPr>
        <w:autoSpaceDE/>
        <w:autoSpaceDN/>
        <w:adjustRightInd/>
        <w:rPr>
          <w:b w:val="0"/>
          <w:bCs/>
        </w:rPr>
      </w:pPr>
      <w:r w:rsidRPr="00687B77">
        <w:rPr>
          <w:b w:val="0"/>
          <w:bCs/>
        </w:rPr>
        <w:t>Опасные материалы, используемые, хранимые и перевозимые надлежащим образом в целях, на которые имеется разрешение Компании, или в ходе проведения законной деятельности</w:t>
      </w:r>
      <w:r w:rsidR="008975BD">
        <w:rPr>
          <w:b w:val="0"/>
          <w:bCs/>
        </w:rPr>
        <w:t>.</w:t>
      </w:r>
      <w:r w:rsidRPr="00687B77">
        <w:rPr>
          <w:b w:val="0"/>
          <w:bCs/>
        </w:rPr>
        <w:t xml:space="preserve"> </w:t>
      </w:r>
    </w:p>
    <w:p w:rsidR="00FD38DA" w:rsidRPr="00687B77" w:rsidRDefault="00FD38DA" w:rsidP="00FD38DA">
      <w:pPr>
        <w:pStyle w:val="UzPECPP"/>
        <w:widowControl/>
        <w:numPr>
          <w:ilvl w:val="1"/>
          <w:numId w:val="6"/>
        </w:numPr>
        <w:autoSpaceDE/>
        <w:autoSpaceDN/>
        <w:adjustRightInd/>
        <w:rPr>
          <w:b w:val="0"/>
          <w:bCs/>
        </w:rPr>
      </w:pPr>
      <w:r w:rsidRPr="00687B77">
        <w:rPr>
          <w:b w:val="0"/>
          <w:bCs/>
        </w:rPr>
        <w:t xml:space="preserve">Патронные строительные пистолеты (например, пистолеты Hilti) используемые, хранимые и перевозимые надлежащим образом при условии, что они применяются с должным соблюдением правил техники безопасности и используются исключительно в соответствии со своим прямым предназначением. </w:t>
      </w:r>
    </w:p>
    <w:p w:rsidR="00FD38DA" w:rsidRPr="00687B77" w:rsidRDefault="00FD38DA" w:rsidP="00FD38DA">
      <w:pPr>
        <w:pStyle w:val="UzPECPP"/>
        <w:widowControl/>
        <w:numPr>
          <w:ilvl w:val="1"/>
          <w:numId w:val="6"/>
        </w:numPr>
        <w:autoSpaceDE/>
        <w:autoSpaceDN/>
        <w:adjustRightInd/>
        <w:rPr>
          <w:b w:val="0"/>
          <w:bCs/>
        </w:rPr>
      </w:pPr>
      <w:r w:rsidRPr="00687B77">
        <w:rPr>
          <w:b w:val="0"/>
          <w:bCs/>
        </w:rPr>
        <w:lastRenderedPageBreak/>
        <w:t xml:space="preserve">Огнестрельное оружие, на которое имеется надлежащая лицензия, или опасные материалы, используемые надлежащим образом и которые с разрешения Компании применяются подрядчиками в целях контроля и уничтожения вредителей. </w:t>
      </w:r>
    </w:p>
    <w:p w:rsidR="00FD38DA" w:rsidRPr="00687B77" w:rsidRDefault="00FD38DA" w:rsidP="00FD38DA">
      <w:pPr>
        <w:pStyle w:val="UzPECPP"/>
        <w:widowControl/>
        <w:numPr>
          <w:ilvl w:val="1"/>
          <w:numId w:val="6"/>
        </w:numPr>
        <w:autoSpaceDE/>
        <w:autoSpaceDN/>
        <w:adjustRightInd/>
        <w:rPr>
          <w:b w:val="0"/>
          <w:bCs/>
        </w:rPr>
      </w:pPr>
      <w:r w:rsidRPr="00687B77">
        <w:rPr>
          <w:b w:val="0"/>
          <w:bCs/>
        </w:rPr>
        <w:t xml:space="preserve">Служебно-штатное оружие, которым владеют работники правоохранительных органов и иные сотрудники государственных организаций, имеющие законное право на владение оружием, но только в  случаях, когда данные лица находятся на территории Компании в связи с исполнением своих прямых служебных обязанностей или по приглашению руководства Компании.  </w:t>
      </w:r>
    </w:p>
    <w:p w:rsidR="00FD38DA" w:rsidRPr="005133C2" w:rsidRDefault="00FD38DA" w:rsidP="00FD38DA">
      <w:pPr>
        <w:pStyle w:val="text1"/>
        <w:ind w:hanging="288"/>
        <w:jc w:val="both"/>
        <w:rPr>
          <w:rFonts w:ascii="Verdana" w:hAnsi="Verdana" w:cs="Verdana"/>
          <w:color w:val="000000"/>
          <w:sz w:val="22"/>
          <w:szCs w:val="22"/>
          <w:lang w:val="ru-RU"/>
        </w:rPr>
      </w:pPr>
      <w:r w:rsidRPr="005133C2">
        <w:rPr>
          <w:rFonts w:ascii="Verdana" w:hAnsi="Verdana" w:cs="Verdana"/>
          <w:color w:val="000000"/>
          <w:sz w:val="22"/>
          <w:szCs w:val="22"/>
          <w:lang w:val="ru-RU"/>
        </w:rPr>
        <w:t xml:space="preserve"> </w:t>
      </w:r>
    </w:p>
    <w:p w:rsidR="00FD38DA" w:rsidRPr="00A3282C" w:rsidRDefault="00FD38DA" w:rsidP="00FD38DA">
      <w:pPr>
        <w:pStyle w:val="UzPECPP"/>
        <w:widowControl/>
        <w:autoSpaceDE/>
        <w:autoSpaceDN/>
        <w:adjustRightInd/>
      </w:pPr>
      <w:r w:rsidRPr="00A3282C">
        <w:t xml:space="preserve">ОТЧЕТНОСТЬ </w:t>
      </w:r>
    </w:p>
    <w:p w:rsidR="00FD38DA" w:rsidRPr="005133C2" w:rsidRDefault="00FD38DA" w:rsidP="00FD38DA">
      <w:pPr>
        <w:jc w:val="both"/>
        <w:rPr>
          <w:rFonts w:ascii="Verdana" w:hAnsi="Verdana" w:cs="Verdana"/>
          <w:color w:val="000000"/>
          <w:sz w:val="22"/>
          <w:szCs w:val="22"/>
          <w:lang w:val="ru-RU"/>
        </w:rPr>
      </w:pPr>
      <w:r w:rsidRPr="005133C2">
        <w:rPr>
          <w:rFonts w:ascii="Verdana" w:hAnsi="Verdana" w:cs="Verdana"/>
          <w:color w:val="000000"/>
          <w:sz w:val="22"/>
          <w:szCs w:val="22"/>
          <w:lang w:val="ru-RU"/>
        </w:rPr>
        <w:t xml:space="preserve"> </w:t>
      </w:r>
    </w:p>
    <w:p w:rsidR="00FD38DA" w:rsidRPr="005133C2" w:rsidRDefault="00FD38DA" w:rsidP="00FD38DA">
      <w:pPr>
        <w:jc w:val="both"/>
        <w:rPr>
          <w:rFonts w:ascii="Verdana" w:hAnsi="Verdana" w:cs="Verdana"/>
          <w:color w:val="000000"/>
          <w:sz w:val="22"/>
          <w:szCs w:val="22"/>
          <w:lang w:val="ru-RU"/>
        </w:rPr>
      </w:pPr>
      <w:r>
        <w:rPr>
          <w:rFonts w:ascii="Verdana" w:hAnsi="Verdana" w:cs="Verdana"/>
          <w:color w:val="000000"/>
          <w:sz w:val="22"/>
          <w:szCs w:val="22"/>
          <w:lang w:val="ru-RU"/>
        </w:rPr>
        <w:t>Работники</w:t>
      </w:r>
      <w:r w:rsidRPr="005133C2">
        <w:rPr>
          <w:rFonts w:ascii="Verdana" w:hAnsi="Verdana" w:cs="Verdana"/>
          <w:color w:val="000000"/>
          <w:sz w:val="22"/>
          <w:szCs w:val="22"/>
          <w:lang w:val="ru-RU"/>
        </w:rPr>
        <w:t xml:space="preserve"> Компании н</w:t>
      </w:r>
      <w:r>
        <w:rPr>
          <w:rFonts w:ascii="Verdana" w:hAnsi="Verdana" w:cs="Verdana"/>
          <w:color w:val="000000"/>
          <w:sz w:val="22"/>
          <w:szCs w:val="22"/>
          <w:lang w:val="ru-RU"/>
        </w:rPr>
        <w:t>емедленно информирую</w:t>
      </w:r>
      <w:r w:rsidRPr="005133C2">
        <w:rPr>
          <w:rFonts w:ascii="Verdana" w:hAnsi="Verdana" w:cs="Verdana"/>
          <w:color w:val="000000"/>
          <w:sz w:val="22"/>
          <w:szCs w:val="22"/>
          <w:lang w:val="ru-RU"/>
        </w:rPr>
        <w:t xml:space="preserve">т </w:t>
      </w:r>
      <w:r w:rsidR="008975BD">
        <w:rPr>
          <w:rFonts w:ascii="Verdana" w:hAnsi="Verdana" w:cs="Verdana"/>
          <w:color w:val="000000"/>
          <w:sz w:val="22"/>
          <w:szCs w:val="22"/>
          <w:lang w:val="ru-RU"/>
        </w:rPr>
        <w:t>Директора</w:t>
      </w:r>
      <w:r>
        <w:rPr>
          <w:rFonts w:ascii="Verdana" w:hAnsi="Verdana" w:cs="Verdana"/>
          <w:color w:val="000000"/>
          <w:sz w:val="22"/>
          <w:szCs w:val="22"/>
          <w:lang w:val="ru-RU"/>
        </w:rPr>
        <w:t xml:space="preserve"> по административным вопросам</w:t>
      </w:r>
      <w:r w:rsidRPr="005133C2">
        <w:rPr>
          <w:rFonts w:ascii="Verdana" w:hAnsi="Verdana" w:cs="Verdana"/>
          <w:color w:val="000000"/>
          <w:sz w:val="22"/>
          <w:szCs w:val="22"/>
          <w:lang w:val="ru-RU"/>
        </w:rPr>
        <w:t xml:space="preserve"> о случаях нарушения настоящей политики. </w:t>
      </w:r>
    </w:p>
    <w:p w:rsidR="00FD38DA" w:rsidRPr="005133C2" w:rsidRDefault="00FD38DA" w:rsidP="00FD38DA">
      <w:pPr>
        <w:jc w:val="both"/>
        <w:rPr>
          <w:rFonts w:ascii="Verdana" w:hAnsi="Verdana" w:cs="Verdana"/>
          <w:color w:val="000000"/>
          <w:sz w:val="22"/>
          <w:szCs w:val="22"/>
          <w:lang w:val="ru-RU"/>
        </w:rPr>
      </w:pPr>
      <w:r w:rsidRPr="005133C2">
        <w:rPr>
          <w:rFonts w:ascii="Verdana" w:hAnsi="Verdana" w:cs="Verdana"/>
          <w:color w:val="000000"/>
          <w:sz w:val="22"/>
          <w:szCs w:val="22"/>
          <w:lang w:val="ru-RU"/>
        </w:rPr>
        <w:t xml:space="preserve"> </w:t>
      </w:r>
    </w:p>
    <w:p w:rsidR="00FD38DA" w:rsidRPr="00A3282C" w:rsidRDefault="00FD38DA" w:rsidP="00FD38DA">
      <w:pPr>
        <w:pStyle w:val="UzPECPP"/>
        <w:widowControl/>
        <w:autoSpaceDE/>
        <w:autoSpaceDN/>
        <w:adjustRightInd/>
      </w:pPr>
      <w:r w:rsidRPr="00A3282C">
        <w:t xml:space="preserve">ДАТА ВСТУПЛЕНИЯ В СИЛУ </w:t>
      </w:r>
    </w:p>
    <w:p w:rsidR="00FD38DA" w:rsidRPr="005133C2" w:rsidRDefault="00FD38DA" w:rsidP="00FD38DA">
      <w:pPr>
        <w:jc w:val="both"/>
        <w:rPr>
          <w:rFonts w:ascii="Verdana" w:hAnsi="Verdana" w:cs="Verdana"/>
          <w:color w:val="000000"/>
          <w:sz w:val="22"/>
          <w:szCs w:val="22"/>
          <w:lang w:val="ru-RU"/>
        </w:rPr>
      </w:pPr>
      <w:r w:rsidRPr="005133C2">
        <w:rPr>
          <w:rFonts w:ascii="Verdana" w:hAnsi="Verdana" w:cs="Verdana"/>
          <w:color w:val="000000"/>
          <w:sz w:val="22"/>
          <w:szCs w:val="22"/>
          <w:lang w:val="ru-RU"/>
        </w:rPr>
        <w:t xml:space="preserve"> </w:t>
      </w:r>
    </w:p>
    <w:p w:rsidR="00FD38DA" w:rsidRPr="005133C2" w:rsidRDefault="008975BD" w:rsidP="00FD38DA">
      <w:pPr>
        <w:jc w:val="both"/>
        <w:rPr>
          <w:rFonts w:ascii="Verdana" w:hAnsi="Verdana" w:cs="Verdana"/>
          <w:color w:val="000000"/>
          <w:sz w:val="22"/>
          <w:szCs w:val="22"/>
          <w:lang w:val="ru-RU"/>
        </w:rPr>
      </w:pPr>
      <w:r>
        <w:rPr>
          <w:rFonts w:ascii="Verdana" w:hAnsi="Verdana" w:cs="Verdana"/>
          <w:color w:val="000000"/>
          <w:sz w:val="22"/>
          <w:szCs w:val="22"/>
          <w:lang w:val="ru-RU"/>
        </w:rPr>
        <w:t>__</w:t>
      </w:r>
      <w:r w:rsidR="00FD38DA">
        <w:rPr>
          <w:rFonts w:ascii="Verdana" w:hAnsi="Verdana" w:cs="Verdana"/>
          <w:color w:val="000000"/>
          <w:sz w:val="22"/>
          <w:szCs w:val="22"/>
          <w:lang w:val="ru-RU"/>
        </w:rPr>
        <w:t xml:space="preserve"> </w:t>
      </w:r>
      <w:r>
        <w:rPr>
          <w:rFonts w:ascii="Verdana" w:hAnsi="Verdana" w:cs="Verdana"/>
          <w:color w:val="000000"/>
          <w:sz w:val="22"/>
          <w:szCs w:val="22"/>
          <w:lang w:val="ru-RU"/>
        </w:rPr>
        <w:t>_______</w:t>
      </w:r>
      <w:r w:rsidR="00FD38DA" w:rsidRPr="005133C2">
        <w:rPr>
          <w:rFonts w:ascii="Verdana" w:hAnsi="Verdana" w:cs="Verdana"/>
          <w:color w:val="000000"/>
          <w:sz w:val="22"/>
          <w:szCs w:val="22"/>
          <w:lang w:val="ru-RU"/>
        </w:rPr>
        <w:t xml:space="preserve"> </w:t>
      </w:r>
      <w:r w:rsidR="00FD38DA">
        <w:rPr>
          <w:rFonts w:ascii="Verdana" w:hAnsi="Verdana" w:cs="Verdana"/>
          <w:color w:val="000000"/>
          <w:sz w:val="22"/>
          <w:szCs w:val="22"/>
          <w:lang w:val="ru-RU"/>
        </w:rPr>
        <w:t>20</w:t>
      </w:r>
      <w:r>
        <w:rPr>
          <w:rFonts w:ascii="Verdana" w:hAnsi="Verdana" w:cs="Verdana"/>
          <w:color w:val="000000"/>
          <w:sz w:val="22"/>
          <w:szCs w:val="22"/>
          <w:lang w:val="ru-RU"/>
        </w:rPr>
        <w:t>__</w:t>
      </w:r>
      <w:r w:rsidR="00FD38DA">
        <w:rPr>
          <w:rFonts w:ascii="Verdana" w:hAnsi="Verdana" w:cs="Verdana"/>
          <w:color w:val="000000"/>
          <w:sz w:val="22"/>
          <w:szCs w:val="22"/>
          <w:lang w:val="ru-RU"/>
        </w:rPr>
        <w:t xml:space="preserve"> года</w:t>
      </w:r>
      <w:r w:rsidR="00FD38DA" w:rsidRPr="005133C2">
        <w:rPr>
          <w:rFonts w:ascii="Verdana" w:hAnsi="Verdana" w:cs="Verdana"/>
          <w:color w:val="000000"/>
          <w:sz w:val="22"/>
          <w:szCs w:val="22"/>
          <w:lang w:val="ru-RU"/>
        </w:rPr>
        <w:t xml:space="preserve"> </w:t>
      </w:r>
    </w:p>
    <w:p w:rsidR="00FD38DA" w:rsidRPr="005133C2" w:rsidRDefault="00FD38DA" w:rsidP="00FD38DA">
      <w:pPr>
        <w:jc w:val="both"/>
        <w:rPr>
          <w:rFonts w:ascii="Verdana" w:hAnsi="Verdana" w:cs="Verdana"/>
          <w:color w:val="000000"/>
          <w:sz w:val="22"/>
          <w:szCs w:val="22"/>
          <w:lang w:val="ru-RU"/>
        </w:rPr>
      </w:pPr>
      <w:r w:rsidRPr="005133C2">
        <w:rPr>
          <w:rFonts w:ascii="Verdana" w:hAnsi="Verdana" w:cs="Verdana"/>
          <w:color w:val="000000"/>
          <w:sz w:val="22"/>
          <w:szCs w:val="22"/>
          <w:lang w:val="ru-RU"/>
        </w:rPr>
        <w:t xml:space="preserve"> </w:t>
      </w:r>
    </w:p>
    <w:p w:rsidR="00FD38DA" w:rsidRPr="00A3282C" w:rsidRDefault="00FD38DA" w:rsidP="00FD38DA">
      <w:pPr>
        <w:pStyle w:val="UzPECPP"/>
        <w:widowControl/>
        <w:autoSpaceDE/>
        <w:autoSpaceDN/>
        <w:adjustRightInd/>
      </w:pPr>
      <w:r w:rsidRPr="00A3282C">
        <w:t xml:space="preserve">ДАТА ПРЕКРАЩЕНИЯ ДЕЙСТВИЯ / ПЕРЕСМОТРА </w:t>
      </w:r>
    </w:p>
    <w:p w:rsidR="00FD38DA" w:rsidRPr="005133C2" w:rsidRDefault="00FD38DA" w:rsidP="00FD38DA">
      <w:pPr>
        <w:jc w:val="both"/>
        <w:rPr>
          <w:rFonts w:ascii="Verdana" w:hAnsi="Verdana" w:cs="Verdana"/>
          <w:color w:val="000000"/>
          <w:sz w:val="22"/>
          <w:szCs w:val="22"/>
          <w:lang w:val="ru-RU"/>
        </w:rPr>
      </w:pPr>
      <w:r w:rsidRPr="005133C2">
        <w:rPr>
          <w:rFonts w:ascii="Verdana" w:hAnsi="Verdana" w:cs="Verdana"/>
          <w:color w:val="000000"/>
          <w:sz w:val="22"/>
          <w:szCs w:val="22"/>
          <w:lang w:val="ru-RU"/>
        </w:rPr>
        <w:t xml:space="preserve"> </w:t>
      </w:r>
    </w:p>
    <w:p w:rsidR="00FD38DA" w:rsidRPr="005133C2" w:rsidRDefault="00FD38DA" w:rsidP="00FD38DA">
      <w:pPr>
        <w:jc w:val="both"/>
        <w:rPr>
          <w:rFonts w:ascii="Verdana" w:hAnsi="Verdana" w:cs="Verdana"/>
          <w:color w:val="000000"/>
          <w:sz w:val="22"/>
          <w:szCs w:val="22"/>
          <w:lang w:val="ru-RU"/>
        </w:rPr>
      </w:pPr>
      <w:r w:rsidRPr="005133C2">
        <w:rPr>
          <w:rFonts w:ascii="Verdana" w:hAnsi="Verdana" w:cs="Verdana"/>
          <w:color w:val="000000"/>
          <w:sz w:val="22"/>
          <w:szCs w:val="22"/>
          <w:lang w:val="ru-RU"/>
        </w:rPr>
        <w:t xml:space="preserve">Данная политика пересматривается </w:t>
      </w:r>
      <w:r>
        <w:rPr>
          <w:rFonts w:ascii="Verdana" w:hAnsi="Verdana" w:cs="Verdana"/>
          <w:color w:val="000000"/>
          <w:sz w:val="22"/>
          <w:szCs w:val="22"/>
          <w:lang w:val="ru-RU"/>
        </w:rPr>
        <w:t>раз в 5 лет</w:t>
      </w:r>
      <w:r w:rsidRPr="005133C2">
        <w:rPr>
          <w:rFonts w:ascii="Verdana" w:hAnsi="Verdana" w:cs="Verdana"/>
          <w:color w:val="000000"/>
          <w:sz w:val="22"/>
          <w:szCs w:val="22"/>
          <w:lang w:val="ru-RU"/>
        </w:rPr>
        <w:t xml:space="preserve"> или по решению Ко</w:t>
      </w:r>
      <w:r>
        <w:rPr>
          <w:rFonts w:ascii="Verdana" w:hAnsi="Verdana" w:cs="Verdana"/>
          <w:color w:val="000000"/>
          <w:sz w:val="22"/>
          <w:szCs w:val="22"/>
          <w:lang w:val="ru-RU"/>
        </w:rPr>
        <w:t>митета по Рассмотрению Политик</w:t>
      </w:r>
      <w:r w:rsidRPr="005133C2">
        <w:rPr>
          <w:rFonts w:ascii="Verdana" w:hAnsi="Verdana" w:cs="Verdana"/>
          <w:color w:val="000000"/>
          <w:sz w:val="22"/>
          <w:szCs w:val="22"/>
          <w:lang w:val="ru-RU"/>
        </w:rPr>
        <w:t xml:space="preserve">. </w:t>
      </w:r>
    </w:p>
    <w:p w:rsidR="00FD38DA" w:rsidRPr="005133C2" w:rsidRDefault="00FD38DA" w:rsidP="00FD38DA">
      <w:pPr>
        <w:jc w:val="both"/>
        <w:rPr>
          <w:rFonts w:ascii="Verdana" w:hAnsi="Verdana" w:cs="Verdana"/>
          <w:color w:val="000000"/>
          <w:sz w:val="22"/>
          <w:szCs w:val="22"/>
          <w:lang w:val="ru-RU"/>
        </w:rPr>
      </w:pPr>
      <w:r w:rsidRPr="005133C2">
        <w:rPr>
          <w:rFonts w:ascii="Verdana" w:hAnsi="Verdana" w:cs="Verdana"/>
          <w:color w:val="000000"/>
          <w:sz w:val="22"/>
          <w:szCs w:val="22"/>
          <w:lang w:val="ru-RU"/>
        </w:rPr>
        <w:t xml:space="preserve"> </w:t>
      </w:r>
    </w:p>
    <w:p w:rsidR="00FD38DA" w:rsidRDefault="00FD38DA" w:rsidP="00FD38DA">
      <w:pPr>
        <w:pStyle w:val="UzPECPP"/>
        <w:widowControl/>
        <w:autoSpaceDE/>
        <w:autoSpaceDN/>
        <w:adjustRightInd/>
      </w:pPr>
      <w:r w:rsidRPr="00A3282C">
        <w:t xml:space="preserve">КУРАТОР </w:t>
      </w:r>
    </w:p>
    <w:p w:rsidR="00FD38DA" w:rsidRPr="00A3282C" w:rsidRDefault="00FD38DA" w:rsidP="00FD38DA">
      <w:pPr>
        <w:pStyle w:val="Default"/>
        <w:rPr>
          <w:lang w:val="ru-RU"/>
        </w:rPr>
      </w:pPr>
    </w:p>
    <w:p w:rsidR="00FD38DA" w:rsidRPr="00A3282C" w:rsidRDefault="008975BD" w:rsidP="00FD38DA">
      <w:pPr>
        <w:jc w:val="both"/>
        <w:rPr>
          <w:rFonts w:ascii="Verdana" w:hAnsi="Verdana" w:cs="Verdana"/>
          <w:color w:val="000000"/>
          <w:sz w:val="22"/>
          <w:szCs w:val="22"/>
          <w:lang w:val="ru-RU"/>
        </w:rPr>
      </w:pPr>
      <w:r>
        <w:rPr>
          <w:rFonts w:ascii="Verdana" w:hAnsi="Verdana" w:cs="Verdana"/>
          <w:color w:val="000000"/>
          <w:sz w:val="22"/>
          <w:szCs w:val="22"/>
          <w:lang w:val="ru-RU"/>
        </w:rPr>
        <w:t>Директор</w:t>
      </w:r>
      <w:bookmarkStart w:id="0" w:name="_GoBack"/>
      <w:bookmarkEnd w:id="0"/>
      <w:r w:rsidR="00FD38DA">
        <w:rPr>
          <w:rFonts w:ascii="Verdana" w:hAnsi="Verdana" w:cs="Verdana"/>
          <w:color w:val="000000"/>
          <w:sz w:val="22"/>
          <w:szCs w:val="22"/>
          <w:lang w:val="ru-RU"/>
        </w:rPr>
        <w:t xml:space="preserve"> по административным вопросам.</w:t>
      </w:r>
    </w:p>
    <w:p w:rsidR="00FD38DA" w:rsidRPr="005133C2" w:rsidRDefault="00FD38DA" w:rsidP="00FD38DA">
      <w:pPr>
        <w:ind w:left="-720"/>
        <w:jc w:val="both"/>
        <w:rPr>
          <w:rFonts w:ascii="Verdana" w:hAnsi="Verdana" w:cs="Verdana"/>
          <w:color w:val="000000"/>
          <w:lang w:val="ru-RU"/>
        </w:rPr>
      </w:pPr>
      <w:r w:rsidRPr="005133C2">
        <w:rPr>
          <w:rFonts w:ascii="Verdana" w:hAnsi="Verdana" w:cs="Verdana"/>
          <w:color w:val="000000"/>
          <w:lang w:val="ru-RU"/>
        </w:rPr>
        <w:t xml:space="preserve"> </w:t>
      </w:r>
    </w:p>
    <w:p w:rsidR="00FD38DA" w:rsidRPr="005133C2" w:rsidRDefault="00FD38DA" w:rsidP="00FD38DA">
      <w:pPr>
        <w:ind w:left="-720" w:hanging="283"/>
        <w:jc w:val="both"/>
        <w:rPr>
          <w:rFonts w:ascii="Verdana" w:hAnsi="Verdana" w:cs="Verdana"/>
          <w:color w:val="000000"/>
          <w:sz w:val="20"/>
          <w:szCs w:val="20"/>
          <w:lang w:val="ru-RU"/>
        </w:rPr>
      </w:pPr>
      <w:r w:rsidRPr="005133C2">
        <w:rPr>
          <w:rFonts w:ascii="Verdana" w:hAnsi="Verdana" w:cs="Verdana"/>
          <w:color w:val="000000"/>
          <w:sz w:val="20"/>
          <w:szCs w:val="20"/>
          <w:lang w:val="ru-RU"/>
        </w:rPr>
        <w:t xml:space="preserve"> </w:t>
      </w:r>
    </w:p>
    <w:p w:rsidR="00FD38DA" w:rsidRPr="005133C2" w:rsidRDefault="00FD38DA" w:rsidP="00FD38DA">
      <w:pPr>
        <w:ind w:left="-720" w:hanging="283"/>
        <w:jc w:val="both"/>
        <w:rPr>
          <w:rFonts w:ascii="Verdana" w:hAnsi="Verdana" w:cs="Verdana"/>
          <w:color w:val="000000"/>
          <w:sz w:val="20"/>
          <w:szCs w:val="20"/>
          <w:lang w:val="ru-RU"/>
        </w:rPr>
      </w:pPr>
      <w:r w:rsidRPr="005133C2">
        <w:rPr>
          <w:rFonts w:ascii="Verdana" w:hAnsi="Verdana" w:cs="Verdana"/>
          <w:color w:val="000000"/>
          <w:sz w:val="20"/>
          <w:szCs w:val="20"/>
          <w:lang w:val="ru-RU"/>
        </w:rPr>
        <w:t xml:space="preserve"> </w:t>
      </w:r>
    </w:p>
    <w:p w:rsidR="00FD38DA" w:rsidRPr="005133C2" w:rsidRDefault="00FD38DA" w:rsidP="00FD38DA">
      <w:pPr>
        <w:ind w:left="-720" w:hanging="283"/>
        <w:jc w:val="both"/>
        <w:rPr>
          <w:rFonts w:ascii="Verdana" w:hAnsi="Verdana" w:cs="Verdana"/>
          <w:color w:val="000000"/>
          <w:sz w:val="20"/>
          <w:szCs w:val="20"/>
          <w:lang w:val="ru-RU"/>
        </w:rPr>
      </w:pPr>
      <w:r w:rsidRPr="005133C2">
        <w:rPr>
          <w:rFonts w:ascii="Verdana" w:hAnsi="Verdana" w:cs="Verdana"/>
          <w:color w:val="000000"/>
          <w:sz w:val="20"/>
          <w:szCs w:val="20"/>
          <w:lang w:val="ru-RU"/>
        </w:rPr>
        <w:t xml:space="preserve"> </w:t>
      </w:r>
    </w:p>
    <w:p w:rsidR="00FD38DA" w:rsidRPr="005133C2" w:rsidRDefault="00FD38DA" w:rsidP="00FD38DA">
      <w:pPr>
        <w:ind w:left="-720" w:hanging="283"/>
        <w:jc w:val="both"/>
        <w:rPr>
          <w:rFonts w:ascii="Verdana" w:hAnsi="Verdana" w:cs="Verdana"/>
          <w:color w:val="000000"/>
          <w:sz w:val="20"/>
          <w:szCs w:val="20"/>
          <w:lang w:val="ru-RU"/>
        </w:rPr>
      </w:pPr>
      <w:r w:rsidRPr="005133C2">
        <w:rPr>
          <w:rFonts w:ascii="Verdana" w:hAnsi="Verdana" w:cs="Verdana"/>
          <w:color w:val="000000"/>
          <w:sz w:val="20"/>
          <w:szCs w:val="20"/>
          <w:lang w:val="ru-RU"/>
        </w:rPr>
        <w:t xml:space="preserve"> </w:t>
      </w:r>
    </w:p>
    <w:p w:rsidR="00FD38DA" w:rsidRPr="005133C2" w:rsidRDefault="00FD38DA" w:rsidP="00FD38DA">
      <w:pPr>
        <w:ind w:left="-720"/>
        <w:jc w:val="both"/>
        <w:rPr>
          <w:rFonts w:ascii="Verdana" w:hAnsi="Verdana" w:cs="Verdana"/>
          <w:color w:val="000000"/>
          <w:sz w:val="20"/>
          <w:szCs w:val="20"/>
          <w:lang w:val="ru-RU"/>
        </w:rPr>
        <w:sectPr w:rsidR="00FD38DA" w:rsidRPr="005133C2" w:rsidSect="00FD38DA">
          <w:headerReference w:type="default" r:id="rId7"/>
          <w:footerReference w:type="default" r:id="rId8"/>
          <w:pgSz w:w="12240" w:h="15840"/>
          <w:pgMar w:top="1134" w:right="1170" w:bottom="1134" w:left="1701" w:header="720" w:footer="720" w:gutter="0"/>
          <w:cols w:space="720"/>
          <w:noEndnote/>
        </w:sectPr>
      </w:pPr>
      <w:r w:rsidRPr="005133C2">
        <w:rPr>
          <w:rFonts w:ascii="Verdana" w:hAnsi="Verdana" w:cs="Verdana"/>
          <w:color w:val="000000"/>
          <w:sz w:val="20"/>
          <w:szCs w:val="20"/>
          <w:lang w:val="ru-RU"/>
        </w:rPr>
        <w:t xml:space="preserve"> </w:t>
      </w:r>
    </w:p>
    <w:p w:rsidR="00FD38DA" w:rsidRPr="005133C2" w:rsidRDefault="00FD38DA" w:rsidP="00FD38DA">
      <w:pPr>
        <w:pStyle w:val="Default"/>
        <w:ind w:left="-720"/>
        <w:jc w:val="both"/>
        <w:rPr>
          <w:rFonts w:ascii="Verdana" w:hAnsi="Verdana" w:cs="Verdana"/>
          <w:color w:val="auto"/>
          <w:lang w:val="ru-RU"/>
        </w:rPr>
      </w:pPr>
    </w:p>
    <w:p w:rsidR="00881450" w:rsidRPr="00FD38DA" w:rsidRDefault="00881450">
      <w:pPr>
        <w:rPr>
          <w:lang w:val="ru-RU"/>
        </w:rPr>
      </w:pPr>
    </w:p>
    <w:sectPr w:rsidR="00881450" w:rsidRPr="00FD38DA">
      <w:type w:val="continuous"/>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975BD">
      <w:r>
        <w:separator/>
      </w:r>
    </w:p>
  </w:endnote>
  <w:endnote w:type="continuationSeparator" w:id="0">
    <w:p w:rsidR="00000000" w:rsidRDefault="00897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Uk_Baltica">
    <w:altName w:val="Courier New"/>
    <w:charset w:val="00"/>
    <w:family w:val="swiss"/>
    <w:pitch w:val="variable"/>
    <w:sig w:usb0="00000001"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8DA" w:rsidRPr="00687B77" w:rsidRDefault="00FD38DA" w:rsidP="00FD38DA">
    <w:pPr>
      <w:pStyle w:val="Footer"/>
      <w:jc w:val="center"/>
      <w:rPr>
        <w:rFonts w:ascii="Verdana" w:hAnsi="Verdana" w:cs="Verdana"/>
      </w:rPr>
    </w:pPr>
    <w:r w:rsidRPr="00687B77">
      <w:rPr>
        <w:rFonts w:ascii="Verdana" w:hAnsi="Verdana" w:cs="Verdana"/>
      </w:rPr>
      <w:fldChar w:fldCharType="begin"/>
    </w:r>
    <w:r w:rsidRPr="00687B77">
      <w:rPr>
        <w:rFonts w:ascii="Verdana" w:hAnsi="Verdana" w:cs="Verdana"/>
      </w:rPr>
      <w:instrText xml:space="preserve"> PAGE </w:instrText>
    </w:r>
    <w:r w:rsidRPr="00687B77">
      <w:rPr>
        <w:rFonts w:ascii="Verdana" w:hAnsi="Verdana" w:cs="Verdana"/>
      </w:rPr>
      <w:fldChar w:fldCharType="separate"/>
    </w:r>
    <w:r w:rsidR="008975BD">
      <w:rPr>
        <w:rFonts w:ascii="Verdana" w:hAnsi="Verdana" w:cs="Verdana"/>
        <w:noProof/>
      </w:rPr>
      <w:t>1</w:t>
    </w:r>
    <w:r w:rsidRPr="00687B77">
      <w:rPr>
        <w:rFonts w:ascii="Verdana" w:hAnsi="Verdana" w:cs="Verdana"/>
      </w:rPr>
      <w:fldChar w:fldCharType="end"/>
    </w:r>
    <w:r w:rsidRPr="00687B77">
      <w:rPr>
        <w:rFonts w:ascii="Verdana" w:hAnsi="Verdana" w:cs="Verdana"/>
      </w:rPr>
      <w:t xml:space="preserve"> - </w:t>
    </w:r>
    <w:r w:rsidRPr="00687B77">
      <w:rPr>
        <w:rFonts w:ascii="Verdana" w:hAnsi="Verdana" w:cs="Verdana"/>
      </w:rPr>
      <w:fldChar w:fldCharType="begin"/>
    </w:r>
    <w:r w:rsidRPr="00687B77">
      <w:rPr>
        <w:rFonts w:ascii="Verdana" w:hAnsi="Verdana" w:cs="Verdana"/>
      </w:rPr>
      <w:instrText xml:space="preserve"> NUMPAGES </w:instrText>
    </w:r>
    <w:r w:rsidRPr="00687B77">
      <w:rPr>
        <w:rFonts w:ascii="Verdana" w:hAnsi="Verdana" w:cs="Verdana"/>
      </w:rPr>
      <w:fldChar w:fldCharType="separate"/>
    </w:r>
    <w:r w:rsidR="008975BD">
      <w:rPr>
        <w:rFonts w:ascii="Verdana" w:hAnsi="Verdana" w:cs="Verdana"/>
        <w:noProof/>
      </w:rPr>
      <w:t>4</w:t>
    </w:r>
    <w:r w:rsidRPr="00687B77">
      <w:rPr>
        <w:rFonts w:ascii="Verdana" w:hAnsi="Verdana" w:cs="Verda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975BD">
      <w:r>
        <w:separator/>
      </w:r>
    </w:p>
  </w:footnote>
  <w:footnote w:type="continuationSeparator" w:id="0">
    <w:p w:rsidR="00000000" w:rsidRDefault="008975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8DA" w:rsidRPr="00A3282C" w:rsidRDefault="00FD38DA" w:rsidP="00FD38DA">
    <w:pPr>
      <w:pStyle w:val="Header"/>
      <w:jc w:val="right"/>
      <w:rPr>
        <w:rFonts w:ascii="Verdana" w:hAnsi="Verdana" w:cs="Verdana"/>
        <w:b/>
        <w:bCs/>
      </w:rPr>
    </w:pPr>
    <w:r>
      <w:rPr>
        <w:rFonts w:ascii="Verdana" w:hAnsi="Verdana" w:cs="Verdana"/>
        <w:b/>
        <w:bCs/>
      </w:rPr>
      <w:t>ADM.16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C40A4"/>
    <w:multiLevelType w:val="multilevel"/>
    <w:tmpl w:val="450C6536"/>
    <w:lvl w:ilvl="0">
      <w:start w:val="1"/>
      <w:numFmt w:val="decimal"/>
      <w:lvlText w:val="%1.0"/>
      <w:lvlJc w:val="left"/>
      <w:pPr>
        <w:tabs>
          <w:tab w:val="num" w:pos="648"/>
        </w:tabs>
        <w:ind w:left="648" w:hanging="648"/>
      </w:pPr>
      <w:rPr>
        <w:rFonts w:ascii="Verdana" w:hAnsi="Verdana" w:hint="default"/>
        <w:b/>
        <w:i w:val="0"/>
        <w:sz w:val="22"/>
        <w:szCs w:val="22"/>
      </w:rPr>
    </w:lvl>
    <w:lvl w:ilvl="1">
      <w:start w:val="2"/>
      <w:numFmt w:val="decimal"/>
      <w:lvlText w:val="%1.%2."/>
      <w:lvlJc w:val="left"/>
      <w:pPr>
        <w:tabs>
          <w:tab w:val="num" w:pos="648"/>
        </w:tabs>
        <w:ind w:left="1296" w:hanging="648"/>
      </w:pPr>
      <w:rPr>
        <w:rFonts w:hint="default"/>
      </w:rPr>
    </w:lvl>
    <w:lvl w:ilvl="2">
      <w:start w:val="1"/>
      <w:numFmt w:val="lowerLetter"/>
      <w:lvlText w:val="%3)"/>
      <w:lvlJc w:val="left"/>
      <w:pPr>
        <w:tabs>
          <w:tab w:val="num" w:pos="1656"/>
        </w:tabs>
        <w:ind w:left="1656" w:hanging="360"/>
      </w:pPr>
      <w:rPr>
        <w:rFonts w:hint="default"/>
      </w:rPr>
    </w:lvl>
    <w:lvl w:ilvl="3">
      <w:start w:val="1"/>
      <w:numFmt w:val="bullet"/>
      <w:lvlText w:val=""/>
      <w:lvlJc w:val="left"/>
      <w:pPr>
        <w:tabs>
          <w:tab w:val="num" w:pos="1800"/>
        </w:tabs>
        <w:ind w:left="1800" w:hanging="144"/>
      </w:pPr>
      <w:rPr>
        <w:rFonts w:ascii="Symbol" w:hAnsi="Symbol" w:hint="default"/>
        <w:b w:val="0"/>
        <w:i w:val="0"/>
        <w:sz w:val="22"/>
        <w:szCs w:val="22"/>
      </w:rPr>
    </w:lvl>
    <w:lvl w:ilvl="4">
      <w:start w:val="1"/>
      <w:numFmt w:val="lowerRoman"/>
      <w:lvlText w:val="%1.%2.%3.%4.%5."/>
      <w:lvlJc w:val="left"/>
      <w:pPr>
        <w:tabs>
          <w:tab w:val="num" w:pos="2289"/>
        </w:tabs>
        <w:ind w:left="2001" w:hanging="792"/>
      </w:pPr>
      <w:rPr>
        <w:rFonts w:hint="default"/>
      </w:rPr>
    </w:lvl>
    <w:lvl w:ilvl="5">
      <w:start w:val="1"/>
      <w:numFmt w:val="decimal"/>
      <w:lvlText w:val="%1.%2.%3.%4.%5.%6."/>
      <w:lvlJc w:val="left"/>
      <w:pPr>
        <w:tabs>
          <w:tab w:val="num" w:pos="2649"/>
        </w:tabs>
        <w:ind w:left="2505" w:hanging="936"/>
      </w:pPr>
      <w:rPr>
        <w:rFonts w:hint="default"/>
      </w:rPr>
    </w:lvl>
    <w:lvl w:ilvl="6">
      <w:start w:val="1"/>
      <w:numFmt w:val="decimal"/>
      <w:lvlText w:val="%1.%2.%3.%4.%5.%6.%7."/>
      <w:lvlJc w:val="left"/>
      <w:pPr>
        <w:tabs>
          <w:tab w:val="num" w:pos="3369"/>
        </w:tabs>
        <w:ind w:left="3009" w:hanging="1080"/>
      </w:pPr>
      <w:rPr>
        <w:rFonts w:hint="default"/>
      </w:rPr>
    </w:lvl>
    <w:lvl w:ilvl="7">
      <w:start w:val="1"/>
      <w:numFmt w:val="decimal"/>
      <w:lvlText w:val="%1.%2.%3.%4.%5.%6.%7.%8."/>
      <w:lvlJc w:val="left"/>
      <w:pPr>
        <w:tabs>
          <w:tab w:val="num" w:pos="3729"/>
        </w:tabs>
        <w:ind w:left="3513" w:hanging="1224"/>
      </w:pPr>
      <w:rPr>
        <w:rFonts w:hint="default"/>
      </w:rPr>
    </w:lvl>
    <w:lvl w:ilvl="8">
      <w:start w:val="1"/>
      <w:numFmt w:val="decimal"/>
      <w:lvlText w:val="%1.%2.%3.%4.%5.%6.%7.%8.%9."/>
      <w:lvlJc w:val="left"/>
      <w:pPr>
        <w:tabs>
          <w:tab w:val="num" w:pos="4449"/>
        </w:tabs>
        <w:ind w:left="4089" w:hanging="1440"/>
      </w:pPr>
      <w:rPr>
        <w:rFonts w:hint="default"/>
      </w:rPr>
    </w:lvl>
  </w:abstractNum>
  <w:abstractNum w:abstractNumId="1" w15:restartNumberingAfterBreak="0">
    <w:nsid w:val="0934306E"/>
    <w:multiLevelType w:val="multilevel"/>
    <w:tmpl w:val="539AAABC"/>
    <w:lvl w:ilvl="0">
      <w:start w:val="1"/>
      <w:numFmt w:val="lowerLetter"/>
      <w:suff w:val="space"/>
      <w:lvlText w:val="%1"/>
      <w:lvlJc w:val="left"/>
      <w:pPr>
        <w:ind w:left="1440" w:hanging="1440"/>
      </w:pPr>
      <w:rPr>
        <w:rFonts w:eastAsia="Batang" w:hint="default"/>
        <w:sz w:val="22"/>
      </w:rPr>
    </w:lvl>
    <w:lvl w:ilvl="1">
      <w:start w:val="1"/>
      <w:numFmt w:val="decimal"/>
      <w:lvlText w:val="%1.%2"/>
      <w:lvlJc w:val="left"/>
      <w:pPr>
        <w:tabs>
          <w:tab w:val="num" w:pos="-2367"/>
        </w:tabs>
        <w:ind w:left="402" w:hanging="1440"/>
      </w:pPr>
      <w:rPr>
        <w:rFonts w:eastAsia="Batang" w:hint="default"/>
      </w:rPr>
    </w:lvl>
    <w:lvl w:ilvl="2">
      <w:start w:val="1"/>
      <w:numFmt w:val="decimal"/>
      <w:suff w:val="space"/>
      <w:lvlText w:val="%1.%2.%3"/>
      <w:lvlJc w:val="left"/>
      <w:pPr>
        <w:ind w:left="2822" w:hanging="2520"/>
      </w:pPr>
      <w:rPr>
        <w:rFonts w:eastAsia="Batang" w:hint="default"/>
      </w:rPr>
    </w:lvl>
    <w:lvl w:ilvl="3">
      <w:start w:val="1"/>
      <w:numFmt w:val="decimal"/>
      <w:lvlText w:val="%1.%2.%3.%4"/>
      <w:lvlJc w:val="left"/>
      <w:pPr>
        <w:tabs>
          <w:tab w:val="num" w:pos="-2113"/>
        </w:tabs>
        <w:ind w:left="-2113" w:hanging="720"/>
      </w:pPr>
      <w:rPr>
        <w:rFonts w:eastAsia="Batang" w:hint="default"/>
      </w:rPr>
    </w:lvl>
    <w:lvl w:ilvl="4">
      <w:start w:val="1"/>
      <w:numFmt w:val="decimal"/>
      <w:lvlText w:val="%1.%2.%3.%4.%5"/>
      <w:lvlJc w:val="left"/>
      <w:pPr>
        <w:tabs>
          <w:tab w:val="num" w:pos="-1746"/>
        </w:tabs>
        <w:ind w:left="-1746" w:hanging="1080"/>
      </w:pPr>
      <w:rPr>
        <w:rFonts w:eastAsia="Batang" w:hint="default"/>
      </w:rPr>
    </w:lvl>
    <w:lvl w:ilvl="5">
      <w:start w:val="1"/>
      <w:numFmt w:val="decimal"/>
      <w:lvlText w:val="%1.%2.%3.%4.%5.%6"/>
      <w:lvlJc w:val="left"/>
      <w:pPr>
        <w:tabs>
          <w:tab w:val="num" w:pos="-1739"/>
        </w:tabs>
        <w:ind w:left="-1739" w:hanging="1080"/>
      </w:pPr>
      <w:rPr>
        <w:rFonts w:eastAsia="Batang" w:hint="default"/>
      </w:rPr>
    </w:lvl>
    <w:lvl w:ilvl="6">
      <w:start w:val="1"/>
      <w:numFmt w:val="decimal"/>
      <w:lvlText w:val="%1.%2.%3.%4.%5.%6.%7"/>
      <w:lvlJc w:val="left"/>
      <w:pPr>
        <w:tabs>
          <w:tab w:val="num" w:pos="-1372"/>
        </w:tabs>
        <w:ind w:left="-1372" w:hanging="1440"/>
      </w:pPr>
      <w:rPr>
        <w:rFonts w:eastAsia="Batang" w:hint="default"/>
      </w:rPr>
    </w:lvl>
    <w:lvl w:ilvl="7">
      <w:start w:val="1"/>
      <w:numFmt w:val="decimal"/>
      <w:lvlText w:val="%1.%2.%3.%4.%5.%6.%7.%8"/>
      <w:lvlJc w:val="left"/>
      <w:pPr>
        <w:tabs>
          <w:tab w:val="num" w:pos="-1365"/>
        </w:tabs>
        <w:ind w:left="-1365" w:hanging="1440"/>
      </w:pPr>
      <w:rPr>
        <w:rFonts w:eastAsia="Batang" w:hint="default"/>
      </w:rPr>
    </w:lvl>
    <w:lvl w:ilvl="8">
      <w:start w:val="1"/>
      <w:numFmt w:val="decimal"/>
      <w:lvlText w:val="%1.%2.%3.%4.%5.%6.%7.%8.%9"/>
      <w:lvlJc w:val="left"/>
      <w:pPr>
        <w:tabs>
          <w:tab w:val="num" w:pos="-998"/>
        </w:tabs>
        <w:ind w:left="-998" w:hanging="1800"/>
      </w:pPr>
      <w:rPr>
        <w:rFonts w:eastAsia="Batang" w:hint="default"/>
      </w:rPr>
    </w:lvl>
  </w:abstractNum>
  <w:abstractNum w:abstractNumId="2" w15:restartNumberingAfterBreak="0">
    <w:nsid w:val="347107D2"/>
    <w:multiLevelType w:val="multilevel"/>
    <w:tmpl w:val="539AAABC"/>
    <w:lvl w:ilvl="0">
      <w:start w:val="1"/>
      <w:numFmt w:val="lowerLetter"/>
      <w:pStyle w:val="text1"/>
      <w:suff w:val="space"/>
      <w:lvlText w:val="%1"/>
      <w:lvlJc w:val="left"/>
      <w:pPr>
        <w:ind w:left="1440" w:hanging="1440"/>
      </w:pPr>
      <w:rPr>
        <w:rFonts w:eastAsia="Batang" w:hint="default"/>
        <w:sz w:val="22"/>
      </w:rPr>
    </w:lvl>
    <w:lvl w:ilvl="1">
      <w:start w:val="1"/>
      <w:numFmt w:val="decimal"/>
      <w:lvlText w:val="%1.%2"/>
      <w:lvlJc w:val="left"/>
      <w:pPr>
        <w:tabs>
          <w:tab w:val="num" w:pos="-2367"/>
        </w:tabs>
        <w:ind w:left="402" w:hanging="1440"/>
      </w:pPr>
      <w:rPr>
        <w:rFonts w:eastAsia="Batang" w:hint="default"/>
      </w:rPr>
    </w:lvl>
    <w:lvl w:ilvl="2">
      <w:start w:val="1"/>
      <w:numFmt w:val="decimal"/>
      <w:suff w:val="space"/>
      <w:lvlText w:val="%1.%2.%3"/>
      <w:lvlJc w:val="left"/>
      <w:pPr>
        <w:ind w:left="2822" w:hanging="2520"/>
      </w:pPr>
      <w:rPr>
        <w:rFonts w:eastAsia="Batang" w:hint="default"/>
      </w:rPr>
    </w:lvl>
    <w:lvl w:ilvl="3">
      <w:start w:val="1"/>
      <w:numFmt w:val="decimal"/>
      <w:lvlText w:val="%1.%2.%3.%4"/>
      <w:lvlJc w:val="left"/>
      <w:pPr>
        <w:tabs>
          <w:tab w:val="num" w:pos="-2113"/>
        </w:tabs>
        <w:ind w:left="-2113" w:hanging="720"/>
      </w:pPr>
      <w:rPr>
        <w:rFonts w:eastAsia="Batang" w:hint="default"/>
      </w:rPr>
    </w:lvl>
    <w:lvl w:ilvl="4">
      <w:start w:val="1"/>
      <w:numFmt w:val="decimal"/>
      <w:lvlText w:val="%1.%2.%3.%4.%5"/>
      <w:lvlJc w:val="left"/>
      <w:pPr>
        <w:tabs>
          <w:tab w:val="num" w:pos="-1746"/>
        </w:tabs>
        <w:ind w:left="-1746" w:hanging="1080"/>
      </w:pPr>
      <w:rPr>
        <w:rFonts w:eastAsia="Batang" w:hint="default"/>
      </w:rPr>
    </w:lvl>
    <w:lvl w:ilvl="5">
      <w:start w:val="1"/>
      <w:numFmt w:val="decimal"/>
      <w:lvlText w:val="%1.%2.%3.%4.%5.%6"/>
      <w:lvlJc w:val="left"/>
      <w:pPr>
        <w:tabs>
          <w:tab w:val="num" w:pos="-1739"/>
        </w:tabs>
        <w:ind w:left="-1739" w:hanging="1080"/>
      </w:pPr>
      <w:rPr>
        <w:rFonts w:eastAsia="Batang" w:hint="default"/>
      </w:rPr>
    </w:lvl>
    <w:lvl w:ilvl="6">
      <w:start w:val="1"/>
      <w:numFmt w:val="decimal"/>
      <w:lvlText w:val="%1.%2.%3.%4.%5.%6.%7"/>
      <w:lvlJc w:val="left"/>
      <w:pPr>
        <w:tabs>
          <w:tab w:val="num" w:pos="-1372"/>
        </w:tabs>
        <w:ind w:left="-1372" w:hanging="1440"/>
      </w:pPr>
      <w:rPr>
        <w:rFonts w:eastAsia="Batang" w:hint="default"/>
      </w:rPr>
    </w:lvl>
    <w:lvl w:ilvl="7">
      <w:start w:val="1"/>
      <w:numFmt w:val="decimal"/>
      <w:lvlText w:val="%1.%2.%3.%4.%5.%6.%7.%8"/>
      <w:lvlJc w:val="left"/>
      <w:pPr>
        <w:tabs>
          <w:tab w:val="num" w:pos="-1365"/>
        </w:tabs>
        <w:ind w:left="-1365" w:hanging="1440"/>
      </w:pPr>
      <w:rPr>
        <w:rFonts w:eastAsia="Batang" w:hint="default"/>
      </w:rPr>
    </w:lvl>
    <w:lvl w:ilvl="8">
      <w:start w:val="1"/>
      <w:numFmt w:val="decimal"/>
      <w:lvlText w:val="%1.%2.%3.%4.%5.%6.%7.%8.%9"/>
      <w:lvlJc w:val="left"/>
      <w:pPr>
        <w:tabs>
          <w:tab w:val="num" w:pos="-998"/>
        </w:tabs>
        <w:ind w:left="-998" w:hanging="1800"/>
      </w:pPr>
      <w:rPr>
        <w:rFonts w:eastAsia="Batang" w:hint="default"/>
      </w:rPr>
    </w:lvl>
  </w:abstractNum>
  <w:abstractNum w:abstractNumId="3" w15:restartNumberingAfterBreak="0">
    <w:nsid w:val="4E5C6FD3"/>
    <w:multiLevelType w:val="multilevel"/>
    <w:tmpl w:val="F7A667A8"/>
    <w:lvl w:ilvl="0">
      <w:start w:val="1"/>
      <w:numFmt w:val="decimal"/>
      <w:pStyle w:val="UzPECPP"/>
      <w:lvlText w:val="%1.0"/>
      <w:lvlJc w:val="left"/>
      <w:pPr>
        <w:tabs>
          <w:tab w:val="num" w:pos="0"/>
        </w:tabs>
        <w:ind w:left="504" w:hanging="504"/>
      </w:pPr>
      <w:rPr>
        <w:rFonts w:hint="default"/>
        <w:b/>
        <w:i w:val="0"/>
        <w:sz w:val="22"/>
        <w:szCs w:val="22"/>
      </w:rPr>
    </w:lvl>
    <w:lvl w:ilvl="1">
      <w:start w:val="1"/>
      <w:numFmt w:val="decimal"/>
      <w:lvlText w:val="%1.%2"/>
      <w:lvlJc w:val="left"/>
      <w:pPr>
        <w:tabs>
          <w:tab w:val="num" w:pos="792"/>
        </w:tabs>
        <w:ind w:left="792" w:hanging="648"/>
      </w:pPr>
      <w:rPr>
        <w:rFonts w:hint="default"/>
      </w:rPr>
    </w:lvl>
    <w:lvl w:ilvl="2">
      <w:start w:val="1"/>
      <w:numFmt w:val="decimal"/>
      <w:lvlText w:val="%1.%2.%3"/>
      <w:lvlJc w:val="left"/>
      <w:pPr>
        <w:tabs>
          <w:tab w:val="num" w:pos="1440"/>
        </w:tabs>
        <w:ind w:left="1440" w:hanging="86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936"/>
        </w:tabs>
        <w:ind w:left="1872" w:hanging="432"/>
      </w:pPr>
      <w:rPr>
        <w:rFonts w:hint="default"/>
        <w:b w:val="0"/>
        <w:i w:val="0"/>
        <w:sz w:val="22"/>
        <w:szCs w:val="22"/>
      </w:rPr>
    </w:lvl>
    <w:lvl w:ilvl="4">
      <w:start w:val="1"/>
      <w:numFmt w:val="lowerRoman"/>
      <w:lvlText w:val="%1.%2.%3.%4.%5."/>
      <w:lvlJc w:val="left"/>
      <w:pPr>
        <w:tabs>
          <w:tab w:val="num" w:pos="1173"/>
        </w:tabs>
        <w:ind w:left="885" w:hanging="792"/>
      </w:pPr>
      <w:rPr>
        <w:rFonts w:hint="default"/>
      </w:rPr>
    </w:lvl>
    <w:lvl w:ilvl="5">
      <w:start w:val="1"/>
      <w:numFmt w:val="decimal"/>
      <w:lvlText w:val="%1.%2.%3.%4.%5.%6."/>
      <w:lvlJc w:val="left"/>
      <w:pPr>
        <w:tabs>
          <w:tab w:val="num" w:pos="1533"/>
        </w:tabs>
        <w:ind w:left="1389" w:hanging="936"/>
      </w:pPr>
      <w:rPr>
        <w:rFonts w:hint="default"/>
      </w:rPr>
    </w:lvl>
    <w:lvl w:ilvl="6">
      <w:start w:val="1"/>
      <w:numFmt w:val="decimal"/>
      <w:lvlText w:val="%1.%2.%3.%4.%5.%6.%7."/>
      <w:lvlJc w:val="left"/>
      <w:pPr>
        <w:tabs>
          <w:tab w:val="num" w:pos="2253"/>
        </w:tabs>
        <w:ind w:left="1893" w:hanging="1080"/>
      </w:pPr>
      <w:rPr>
        <w:rFonts w:hint="default"/>
      </w:rPr>
    </w:lvl>
    <w:lvl w:ilvl="7">
      <w:start w:val="1"/>
      <w:numFmt w:val="decimal"/>
      <w:lvlText w:val="%1.%2.%3.%4.%5.%6.%7.%8."/>
      <w:lvlJc w:val="left"/>
      <w:pPr>
        <w:tabs>
          <w:tab w:val="num" w:pos="2613"/>
        </w:tabs>
        <w:ind w:left="2397" w:hanging="1224"/>
      </w:pPr>
      <w:rPr>
        <w:rFonts w:hint="default"/>
      </w:rPr>
    </w:lvl>
    <w:lvl w:ilvl="8">
      <w:start w:val="1"/>
      <w:numFmt w:val="decimal"/>
      <w:lvlText w:val="%1.%2.%3.%4.%5.%6.%7.%8.%9."/>
      <w:lvlJc w:val="left"/>
      <w:pPr>
        <w:tabs>
          <w:tab w:val="num" w:pos="3333"/>
        </w:tabs>
        <w:ind w:left="2973" w:hanging="1440"/>
      </w:pPr>
      <w:rPr>
        <w:rFonts w:hint="default"/>
      </w:rPr>
    </w:lvl>
  </w:abstractNum>
  <w:num w:numId="1">
    <w:abstractNumId w:val="2"/>
  </w:num>
  <w:num w:numId="2">
    <w:abstractNumId w:val="1"/>
  </w:num>
  <w:num w:numId="3">
    <w:abstractNumId w:val="0"/>
  </w:num>
  <w:num w:numId="4">
    <w:abstractNumId w:val="0"/>
  </w:num>
  <w:num w:numId="5">
    <w:abstractNumId w:val="3"/>
  </w:num>
  <w:num w:numId="6">
    <w:abstractNumId w:val="3"/>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8DA"/>
    <w:rsid w:val="0011535A"/>
    <w:rsid w:val="00171B45"/>
    <w:rsid w:val="002B720E"/>
    <w:rsid w:val="003B624C"/>
    <w:rsid w:val="00640A51"/>
    <w:rsid w:val="00731531"/>
    <w:rsid w:val="00813562"/>
    <w:rsid w:val="00881450"/>
    <w:rsid w:val="008975BD"/>
    <w:rsid w:val="0090170B"/>
    <w:rsid w:val="00922B62"/>
    <w:rsid w:val="00A76C65"/>
    <w:rsid w:val="00AB568C"/>
    <w:rsid w:val="00E73BAD"/>
    <w:rsid w:val="00EC167C"/>
    <w:rsid w:val="00FD3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8FA819B-B5AE-4582-85D0-9D17B4033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FD38DA"/>
    <w:pPr>
      <w:widowControl w:val="0"/>
      <w:autoSpaceDE w:val="0"/>
      <w:autoSpaceDN w:val="0"/>
      <w:adjustRightInd w:val="0"/>
    </w:pPr>
    <w:rPr>
      <w:rFonts w:ascii="Uk_Baltica" w:hAnsi="Uk_Baltica" w:cs="Uk_Baltica"/>
      <w:sz w:val="24"/>
      <w:szCs w:val="24"/>
      <w:lang w:val="en-US" w:eastAsia="en-US"/>
    </w:rPr>
  </w:style>
  <w:style w:type="paragraph" w:styleId="Heading1">
    <w:name w:val="heading 1"/>
    <w:basedOn w:val="Default"/>
    <w:next w:val="Default"/>
    <w:qFormat/>
    <w:rsid w:val="00FD38DA"/>
    <w:pPr>
      <w:outlineLvl w:val="0"/>
    </w:pPr>
    <w:rPr>
      <w:color w:val="auto"/>
    </w:rPr>
  </w:style>
  <w:style w:type="paragraph" w:styleId="Heading6">
    <w:name w:val="heading 6"/>
    <w:basedOn w:val="Normal"/>
    <w:next w:val="Normal"/>
    <w:qFormat/>
    <w:rsid w:val="00FD38DA"/>
    <w:pPr>
      <w:spacing w:before="240" w:after="60"/>
      <w:outlineLvl w:val="5"/>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rsid w:val="00FD38DA"/>
    <w:pPr>
      <w:widowControl w:val="0"/>
      <w:autoSpaceDE w:val="0"/>
      <w:autoSpaceDN w:val="0"/>
      <w:adjustRightInd w:val="0"/>
    </w:pPr>
    <w:rPr>
      <w:rFonts w:ascii="Uk_Baltica" w:hAnsi="Uk_Baltica" w:cs="Uk_Baltica"/>
      <w:color w:val="000000"/>
      <w:sz w:val="24"/>
      <w:szCs w:val="24"/>
      <w:lang w:val="en-US" w:eastAsia="en-US"/>
    </w:rPr>
  </w:style>
  <w:style w:type="paragraph" w:customStyle="1" w:styleId="text1">
    <w:name w:val="text1"/>
    <w:basedOn w:val="Default"/>
    <w:next w:val="Default"/>
    <w:rsid w:val="00FD38DA"/>
    <w:rPr>
      <w:color w:val="auto"/>
    </w:rPr>
  </w:style>
  <w:style w:type="paragraph" w:customStyle="1" w:styleId="UzPECPP">
    <w:name w:val="UzPEC P&amp;P"/>
    <w:basedOn w:val="PlainText"/>
    <w:next w:val="PlainText"/>
    <w:autoRedefine/>
    <w:rsid w:val="00EC167C"/>
    <w:pPr>
      <w:numPr>
        <w:numId w:val="7"/>
      </w:numPr>
      <w:jc w:val="both"/>
    </w:pPr>
    <w:rPr>
      <w:rFonts w:ascii="Verdana" w:hAnsi="Verdana"/>
      <w:b/>
      <w:spacing w:val="10"/>
      <w:sz w:val="22"/>
      <w:szCs w:val="22"/>
      <w:lang w:val="ru-RU"/>
    </w:rPr>
  </w:style>
  <w:style w:type="paragraph" w:styleId="PlainText">
    <w:name w:val="Plain Text"/>
    <w:basedOn w:val="Normal"/>
    <w:rsid w:val="0090170B"/>
    <w:rPr>
      <w:rFonts w:ascii="Courier New" w:hAnsi="Courier New" w:cs="Courier New"/>
      <w:sz w:val="20"/>
      <w:szCs w:val="20"/>
    </w:rPr>
  </w:style>
  <w:style w:type="paragraph" w:styleId="Header">
    <w:name w:val="header"/>
    <w:basedOn w:val="Normal"/>
    <w:rsid w:val="00FD38DA"/>
    <w:pPr>
      <w:tabs>
        <w:tab w:val="center" w:pos="4844"/>
        <w:tab w:val="right" w:pos="9689"/>
      </w:tabs>
    </w:pPr>
  </w:style>
  <w:style w:type="paragraph" w:styleId="Footer">
    <w:name w:val="footer"/>
    <w:basedOn w:val="Normal"/>
    <w:rsid w:val="00FD38DA"/>
    <w:pPr>
      <w:tabs>
        <w:tab w:val="center" w:pos="4844"/>
        <w:tab w:val="right" w:pos="9689"/>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1150</Words>
  <Characters>6561</Characters>
  <Application>Microsoft Office Word</Application>
  <DocSecurity>0</DocSecurity>
  <Lines>54</Lines>
  <Paragraphs>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UzPEC</Company>
  <LinksUpToDate>false</LinksUpToDate>
  <CharactersWithSpaces>7696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 Klinchev</dc:creator>
  <cp:keywords/>
  <dc:description/>
  <cp:lastModifiedBy>User</cp:lastModifiedBy>
  <cp:revision>2</cp:revision>
  <dcterms:created xsi:type="dcterms:W3CDTF">2021-02-07T15:38:00Z</dcterms:created>
  <dcterms:modified xsi:type="dcterms:W3CDTF">2021-02-07T15:38:00Z</dcterms:modified>
</cp:coreProperties>
</file>