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7EB" w:rsidRDefault="00FA47EB" w:rsidP="00FA47EB">
      <w:pPr>
        <w:pStyle w:val="Heading6"/>
        <w:ind w:left="4320"/>
        <w:jc w:val="center"/>
        <w:rPr>
          <w:rFonts w:ascii="Verdana" w:eastAsia="Batang" w:hAnsi="Verdana" w:cs="Verdana"/>
          <w:sz w:val="24"/>
          <w:szCs w:val="24"/>
          <w:lang w:val="ru-RU"/>
        </w:rPr>
      </w:pPr>
    </w:p>
    <w:p w:rsidR="00FA47EB" w:rsidRPr="000F79C1" w:rsidRDefault="00FA47EB" w:rsidP="00FA47EB">
      <w:pPr>
        <w:pStyle w:val="Heading6"/>
        <w:ind w:left="4320"/>
        <w:jc w:val="center"/>
        <w:rPr>
          <w:rFonts w:ascii="Verdana" w:eastAsia="Batang" w:hAnsi="Verdana" w:cs="Verdana"/>
          <w:sz w:val="24"/>
          <w:szCs w:val="24"/>
          <w:lang w:val="ru-RU"/>
        </w:rPr>
      </w:pPr>
      <w:r w:rsidRPr="000F79C1">
        <w:rPr>
          <w:rFonts w:ascii="Verdana" w:eastAsia="Batang" w:hAnsi="Verdana" w:cs="Verdana"/>
          <w:sz w:val="24"/>
          <w:szCs w:val="24"/>
          <w:lang w:val="ru-RU"/>
        </w:rPr>
        <w:t>УТВЕРЖДАЮ</w:t>
      </w:r>
    </w:p>
    <w:p w:rsidR="00FA47EB" w:rsidRPr="000F79C1" w:rsidRDefault="00FA47EB" w:rsidP="00FA47EB">
      <w:pPr>
        <w:ind w:left="4320"/>
        <w:jc w:val="center"/>
        <w:rPr>
          <w:rFonts w:ascii="Verdana" w:eastAsia="Batang" w:hAnsi="Verdana"/>
          <w:b/>
          <w:bCs/>
        </w:rPr>
      </w:pPr>
    </w:p>
    <w:p w:rsidR="00BC4996" w:rsidRDefault="00FA47EB" w:rsidP="00BC4996">
      <w:pPr>
        <w:ind w:left="3828"/>
        <w:jc w:val="center"/>
        <w:rPr>
          <w:rFonts w:ascii="Verdana" w:eastAsia="Batang" w:hAnsi="Verdana" w:cs="Verdana"/>
          <w:b/>
          <w:bCs/>
        </w:rPr>
      </w:pPr>
      <w:r w:rsidRPr="000F79C1">
        <w:rPr>
          <w:rFonts w:ascii="Verdana" w:eastAsia="Batang" w:hAnsi="Verdana" w:cs="Verdana"/>
          <w:b/>
          <w:bCs/>
        </w:rPr>
        <w:t xml:space="preserve">       </w:t>
      </w:r>
      <w:r w:rsidR="00BC4996">
        <w:rPr>
          <w:rFonts w:ascii="Verdana" w:eastAsia="Batang" w:hAnsi="Verdana" w:cs="Verdana"/>
          <w:b/>
          <w:bCs/>
        </w:rPr>
        <w:t>Операционный Директор</w:t>
      </w:r>
    </w:p>
    <w:p w:rsidR="00FA47EB" w:rsidRPr="000F79C1" w:rsidRDefault="00FA47EB" w:rsidP="00BC4996">
      <w:pPr>
        <w:ind w:left="3828"/>
        <w:jc w:val="center"/>
        <w:rPr>
          <w:rFonts w:ascii="Verdana" w:eastAsia="Batang" w:hAnsi="Verdana" w:cs="Verdana"/>
          <w:b/>
          <w:bCs/>
        </w:rPr>
      </w:pPr>
      <w:r w:rsidRPr="000F79C1">
        <w:rPr>
          <w:rFonts w:ascii="Verdana" w:eastAsia="Batang" w:hAnsi="Verdana" w:cs="Verdana"/>
          <w:b/>
          <w:bCs/>
        </w:rPr>
        <w:t xml:space="preserve"> </w:t>
      </w:r>
      <w:r w:rsidR="00BC4996">
        <w:rPr>
          <w:rFonts w:ascii="Verdana" w:eastAsia="Batang" w:hAnsi="Verdana" w:cs="Verdana"/>
          <w:b/>
          <w:bCs/>
        </w:rPr>
        <w:t xml:space="preserve">  </w:t>
      </w:r>
      <w:r w:rsidRPr="000F79C1">
        <w:rPr>
          <w:rFonts w:ascii="Verdana" w:eastAsia="Batang" w:hAnsi="Verdana" w:cs="Verdana"/>
          <w:b/>
          <w:bCs/>
        </w:rPr>
        <w:t>_______</w:t>
      </w:r>
      <w:r w:rsidR="00BC4996">
        <w:rPr>
          <w:rFonts w:ascii="Verdana" w:eastAsia="Batang" w:hAnsi="Verdana" w:cs="Verdana"/>
          <w:b/>
          <w:bCs/>
        </w:rPr>
        <w:t>_________</w:t>
      </w:r>
    </w:p>
    <w:p w:rsidR="00FA47EB" w:rsidRPr="000F79C1" w:rsidRDefault="00C62D3D" w:rsidP="006B2FA1">
      <w:pPr>
        <w:pStyle w:val="Heading1"/>
        <w:numPr>
          <w:ilvl w:val="0"/>
          <w:numId w:val="0"/>
        </w:numPr>
        <w:ind w:left="180"/>
      </w:pPr>
      <w:r>
        <w:t xml:space="preserve">                                                            </w:t>
      </w:r>
      <w:r w:rsidR="00BC4996">
        <w:t xml:space="preserve">    </w:t>
      </w:r>
      <w:r w:rsidR="00FA47EB" w:rsidRPr="000F79C1">
        <w:t>«___» __________ 20</w:t>
      </w:r>
      <w:r w:rsidR="00BC4996">
        <w:t>__</w:t>
      </w:r>
      <w:r w:rsidR="00FA47EB" w:rsidRPr="000F79C1">
        <w:t xml:space="preserve"> г.</w:t>
      </w:r>
    </w:p>
    <w:p w:rsidR="00E71FE9" w:rsidRDefault="00E71FE9"/>
    <w:p w:rsidR="00FA47EB" w:rsidRDefault="00FA47EB"/>
    <w:p w:rsidR="00FA47EB" w:rsidRPr="00FA47EB" w:rsidRDefault="00E72897" w:rsidP="00FA47E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П</w:t>
      </w:r>
      <w:r w:rsidR="00EE1EFE">
        <w:rPr>
          <w:rFonts w:ascii="Verdana" w:hAnsi="Verdana"/>
          <w:b/>
        </w:rPr>
        <w:t>ОЖАРНАЯ БЕЗОПАСНОСТЬ</w:t>
      </w:r>
    </w:p>
    <w:p w:rsidR="00FA47EB" w:rsidRDefault="00FA47EB">
      <w:pPr>
        <w:rPr>
          <w:rFonts w:ascii="Verdana" w:hAnsi="Verdana"/>
        </w:rPr>
      </w:pPr>
    </w:p>
    <w:p w:rsidR="00FA47EB" w:rsidRPr="000F79C1" w:rsidRDefault="00FA47EB" w:rsidP="00FD1FA3">
      <w:pPr>
        <w:pStyle w:val="Heading1"/>
      </w:pPr>
      <w:bookmarkStart w:id="0" w:name="_Toc44907372"/>
      <w:r w:rsidRPr="000F79C1">
        <w:t>Введение</w:t>
      </w:r>
      <w:bookmarkEnd w:id="0"/>
    </w:p>
    <w:p w:rsidR="00275E6A" w:rsidRDefault="00275E6A" w:rsidP="00275E6A">
      <w:pPr>
        <w:pStyle w:val="BodyText"/>
        <w:jc w:val="both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Система предупреждения пожаров и противопожарной защиты</w:t>
      </w:r>
      <w:r w:rsidRPr="00905BBA">
        <w:rPr>
          <w:rFonts w:ascii="Verdana" w:hAnsi="Verdana"/>
          <w:szCs w:val="22"/>
        </w:rPr>
        <w:t xml:space="preserve"> – основные профилактические мероприятия по </w:t>
      </w:r>
      <w:r>
        <w:rPr>
          <w:rFonts w:ascii="Verdana" w:hAnsi="Verdana"/>
          <w:szCs w:val="22"/>
        </w:rPr>
        <w:t xml:space="preserve">защите здоровья работников, </w:t>
      </w:r>
      <w:r w:rsidR="00C80293">
        <w:rPr>
          <w:rFonts w:ascii="Verdana" w:hAnsi="Verdana"/>
          <w:szCs w:val="22"/>
        </w:rPr>
        <w:t>материальных ценностей от</w:t>
      </w:r>
      <w:r>
        <w:rPr>
          <w:rFonts w:ascii="Verdana" w:hAnsi="Verdana"/>
          <w:szCs w:val="22"/>
        </w:rPr>
        <w:t xml:space="preserve"> воздействия открытого пламени и пожаров</w:t>
      </w:r>
      <w:r w:rsidRPr="00905BBA">
        <w:rPr>
          <w:rFonts w:ascii="Verdana" w:hAnsi="Verdana"/>
          <w:szCs w:val="22"/>
        </w:rPr>
        <w:t xml:space="preserve">. </w:t>
      </w:r>
    </w:p>
    <w:p w:rsidR="00275E6A" w:rsidRPr="007E66D8" w:rsidRDefault="008D2B64" w:rsidP="00275E6A">
      <w:pPr>
        <w:tabs>
          <w:tab w:val="num" w:pos="0"/>
          <w:tab w:val="left" w:pos="540"/>
          <w:tab w:val="left" w:pos="2745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Пожарная безопасность п</w:t>
      </w:r>
      <w:r w:rsidR="0062638D">
        <w:rPr>
          <w:rFonts w:ascii="Verdana" w:hAnsi="Verdana"/>
          <w:sz w:val="22"/>
          <w:szCs w:val="22"/>
        </w:rPr>
        <w:t>роизводственны</w:t>
      </w:r>
      <w:r>
        <w:rPr>
          <w:rFonts w:ascii="Verdana" w:hAnsi="Verdana"/>
          <w:sz w:val="22"/>
          <w:szCs w:val="22"/>
        </w:rPr>
        <w:t xml:space="preserve">х, вспомогательных и хозяйственно-бытовых </w:t>
      </w:r>
      <w:r w:rsidR="0062638D">
        <w:rPr>
          <w:rFonts w:ascii="Verdana" w:hAnsi="Verdana"/>
          <w:sz w:val="22"/>
          <w:szCs w:val="22"/>
        </w:rPr>
        <w:t>подразделени</w:t>
      </w:r>
      <w:r>
        <w:rPr>
          <w:rFonts w:ascii="Verdana" w:hAnsi="Verdana"/>
          <w:sz w:val="22"/>
          <w:szCs w:val="22"/>
        </w:rPr>
        <w:t>й</w:t>
      </w:r>
      <w:r w:rsidR="0062638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компании</w:t>
      </w:r>
      <w:r w:rsidR="00C25114">
        <w:rPr>
          <w:rFonts w:ascii="Verdana" w:hAnsi="Verdana"/>
          <w:sz w:val="22"/>
          <w:szCs w:val="22"/>
        </w:rPr>
        <w:t>,</w:t>
      </w:r>
      <w:r w:rsidR="0062638D">
        <w:rPr>
          <w:rFonts w:ascii="Verdana" w:hAnsi="Verdana"/>
          <w:sz w:val="22"/>
          <w:szCs w:val="22"/>
        </w:rPr>
        <w:t xml:space="preserve"> </w:t>
      </w:r>
      <w:r w:rsidR="00C25114">
        <w:rPr>
          <w:rFonts w:ascii="Verdana" w:hAnsi="Verdana"/>
          <w:sz w:val="22"/>
          <w:szCs w:val="22"/>
        </w:rPr>
        <w:t xml:space="preserve">объектов </w:t>
      </w:r>
      <w:r w:rsidR="0062638D">
        <w:rPr>
          <w:rFonts w:ascii="Verdana" w:hAnsi="Verdana"/>
          <w:sz w:val="22"/>
          <w:szCs w:val="22"/>
        </w:rPr>
        <w:t xml:space="preserve">строительства, </w:t>
      </w:r>
      <w:r w:rsidR="00C25114">
        <w:rPr>
          <w:rFonts w:ascii="Verdana" w:hAnsi="Verdana"/>
          <w:sz w:val="22"/>
          <w:szCs w:val="22"/>
        </w:rPr>
        <w:t xml:space="preserve">бурения, </w:t>
      </w:r>
      <w:r w:rsidR="0062638D">
        <w:rPr>
          <w:rFonts w:ascii="Verdana" w:hAnsi="Verdana"/>
          <w:sz w:val="22"/>
          <w:szCs w:val="22"/>
        </w:rPr>
        <w:t>капитального ремонта должн</w:t>
      </w:r>
      <w:r w:rsidR="00C25114">
        <w:rPr>
          <w:rFonts w:ascii="Verdana" w:hAnsi="Verdana"/>
          <w:sz w:val="22"/>
          <w:szCs w:val="22"/>
        </w:rPr>
        <w:t>а</w:t>
      </w:r>
      <w:r w:rsidR="0062638D">
        <w:rPr>
          <w:rFonts w:ascii="Verdana" w:hAnsi="Verdana"/>
          <w:sz w:val="22"/>
          <w:szCs w:val="22"/>
        </w:rPr>
        <w:t xml:space="preserve"> соответств</w:t>
      </w:r>
      <w:r w:rsidR="00C25114">
        <w:rPr>
          <w:rFonts w:ascii="Verdana" w:hAnsi="Verdana"/>
          <w:sz w:val="22"/>
          <w:szCs w:val="22"/>
        </w:rPr>
        <w:t>овать</w:t>
      </w:r>
      <w:r w:rsidR="0062638D">
        <w:rPr>
          <w:rFonts w:ascii="Verdana" w:hAnsi="Verdana"/>
          <w:sz w:val="22"/>
          <w:szCs w:val="22"/>
        </w:rPr>
        <w:t xml:space="preserve"> </w:t>
      </w:r>
      <w:r w:rsidR="00C25114">
        <w:rPr>
          <w:rFonts w:ascii="Verdana" w:hAnsi="Verdana"/>
          <w:sz w:val="22"/>
          <w:szCs w:val="22"/>
        </w:rPr>
        <w:t xml:space="preserve">требованиям </w:t>
      </w:r>
      <w:r w:rsidR="0062638D">
        <w:rPr>
          <w:rFonts w:ascii="Verdana" w:hAnsi="Verdana"/>
          <w:sz w:val="22"/>
          <w:szCs w:val="22"/>
        </w:rPr>
        <w:t xml:space="preserve"> </w:t>
      </w:r>
      <w:r w:rsidR="00275E6A">
        <w:rPr>
          <w:rFonts w:ascii="Verdana" w:hAnsi="Verdana"/>
          <w:sz w:val="22"/>
          <w:szCs w:val="22"/>
        </w:rPr>
        <w:t>Правил пожарной безопасности, принятых в отрасли.</w:t>
      </w:r>
    </w:p>
    <w:p w:rsidR="00275E6A" w:rsidRDefault="00275E6A" w:rsidP="00275E6A">
      <w:pPr>
        <w:tabs>
          <w:tab w:val="left" w:pos="3555"/>
        </w:tabs>
        <w:jc w:val="both"/>
        <w:rPr>
          <w:rFonts w:ascii="Verdana" w:hAnsi="Verdana"/>
          <w:sz w:val="22"/>
          <w:szCs w:val="22"/>
        </w:rPr>
      </w:pPr>
      <w:r w:rsidRPr="006E711D">
        <w:rPr>
          <w:rFonts w:ascii="Verdana" w:hAnsi="Verdana"/>
          <w:sz w:val="22"/>
          <w:szCs w:val="22"/>
        </w:rPr>
        <w:t xml:space="preserve">Настоящая процедура разработана в соответствии с политикой Компании </w:t>
      </w:r>
      <w:r w:rsidR="00BC4996">
        <w:rPr>
          <w:rFonts w:ascii="Verdana" w:hAnsi="Verdana"/>
          <w:sz w:val="22"/>
          <w:szCs w:val="22"/>
        </w:rPr>
        <w:t>__________</w:t>
      </w:r>
      <w:r w:rsidRPr="006E711D">
        <w:rPr>
          <w:rFonts w:ascii="Verdana" w:hAnsi="Verdana"/>
          <w:sz w:val="22"/>
          <w:szCs w:val="22"/>
        </w:rPr>
        <w:t xml:space="preserve"> по охране труда, технике безопасности и охране окружающей среды H&amp;S</w:t>
      </w:r>
      <w:r w:rsidRPr="00AE6766">
        <w:rPr>
          <w:rFonts w:ascii="Verdana" w:hAnsi="Verdana"/>
          <w:sz w:val="22"/>
          <w:szCs w:val="22"/>
        </w:rPr>
        <w:t>.</w:t>
      </w:r>
      <w:r w:rsidRPr="006E711D">
        <w:rPr>
          <w:rFonts w:ascii="Verdana" w:hAnsi="Verdana"/>
          <w:sz w:val="22"/>
          <w:szCs w:val="22"/>
        </w:rPr>
        <w:t>01.</w:t>
      </w:r>
    </w:p>
    <w:p w:rsidR="004961AA" w:rsidRPr="000F79C1" w:rsidRDefault="004961AA" w:rsidP="00FD1FA3">
      <w:pPr>
        <w:pStyle w:val="Heading1"/>
      </w:pPr>
      <w:bookmarkStart w:id="1" w:name="_Toc44907373"/>
      <w:r w:rsidRPr="000F79C1">
        <w:t>Назначение</w:t>
      </w:r>
      <w:bookmarkEnd w:id="1"/>
    </w:p>
    <w:p w:rsidR="004961AA" w:rsidRPr="000F79C1" w:rsidRDefault="004961AA" w:rsidP="008D2B64">
      <w:pPr>
        <w:tabs>
          <w:tab w:val="num" w:pos="0"/>
          <w:tab w:val="left" w:pos="540"/>
        </w:tabs>
        <w:rPr>
          <w:rFonts w:ascii="Verdana" w:hAnsi="Verdana"/>
          <w:lang w:eastAsia="en-US"/>
        </w:rPr>
      </w:pPr>
    </w:p>
    <w:p w:rsidR="009F5768" w:rsidRPr="00BB4F51" w:rsidRDefault="00947C43" w:rsidP="008D2B64">
      <w:pPr>
        <w:tabs>
          <w:tab w:val="num" w:pos="0"/>
          <w:tab w:val="left" w:pos="54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Организация </w:t>
      </w:r>
      <w:r w:rsidR="008948A0">
        <w:rPr>
          <w:rFonts w:ascii="Verdana" w:hAnsi="Verdana"/>
          <w:sz w:val="22"/>
          <w:szCs w:val="22"/>
        </w:rPr>
        <w:t xml:space="preserve">и внедрение на объектах </w:t>
      </w:r>
      <w:r w:rsidR="00A83916">
        <w:rPr>
          <w:rFonts w:ascii="Verdana" w:hAnsi="Verdana"/>
          <w:sz w:val="22"/>
          <w:szCs w:val="22"/>
        </w:rPr>
        <w:t xml:space="preserve">компании </w:t>
      </w:r>
      <w:r w:rsidR="008948A0">
        <w:rPr>
          <w:rFonts w:ascii="Verdana" w:hAnsi="Verdana"/>
          <w:sz w:val="22"/>
          <w:szCs w:val="22"/>
        </w:rPr>
        <w:t>систем предупреждения пожаров и противо</w:t>
      </w:r>
      <w:r>
        <w:rPr>
          <w:rFonts w:ascii="Verdana" w:hAnsi="Verdana"/>
          <w:sz w:val="22"/>
          <w:szCs w:val="22"/>
        </w:rPr>
        <w:t xml:space="preserve">пожарной </w:t>
      </w:r>
      <w:r w:rsidR="008948A0">
        <w:rPr>
          <w:rFonts w:ascii="Verdana" w:hAnsi="Verdana"/>
          <w:sz w:val="22"/>
          <w:szCs w:val="22"/>
        </w:rPr>
        <w:t>защиты</w:t>
      </w:r>
      <w:r w:rsidR="009F5768" w:rsidRPr="00BB4F51">
        <w:rPr>
          <w:rFonts w:ascii="Verdana" w:hAnsi="Verdana"/>
          <w:sz w:val="22"/>
          <w:szCs w:val="22"/>
        </w:rPr>
        <w:t>.</w:t>
      </w:r>
    </w:p>
    <w:p w:rsidR="007E66D8" w:rsidRPr="007E66D8" w:rsidRDefault="007E66D8" w:rsidP="00FD1FA3">
      <w:pPr>
        <w:pStyle w:val="Heading1"/>
      </w:pPr>
      <w:r w:rsidRPr="007E66D8">
        <w:t>Сфера применения</w:t>
      </w:r>
    </w:p>
    <w:p w:rsidR="007E66D8" w:rsidRPr="00E7033B" w:rsidRDefault="007E66D8" w:rsidP="008D2B64">
      <w:pPr>
        <w:tabs>
          <w:tab w:val="num" w:pos="0"/>
          <w:tab w:val="left" w:pos="540"/>
        </w:tabs>
        <w:jc w:val="both"/>
        <w:rPr>
          <w:rFonts w:ascii="Verdana" w:hAnsi="Verdana"/>
          <w:sz w:val="22"/>
        </w:rPr>
      </w:pPr>
    </w:p>
    <w:p w:rsidR="007E66D8" w:rsidRPr="00E7033B" w:rsidRDefault="00947C43" w:rsidP="008D2B64">
      <w:pPr>
        <w:tabs>
          <w:tab w:val="num" w:pos="0"/>
          <w:tab w:val="left" w:pos="540"/>
        </w:tabs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Все </w:t>
      </w:r>
      <w:r w:rsidR="00275E6A">
        <w:rPr>
          <w:rFonts w:ascii="Verdana" w:hAnsi="Verdana"/>
          <w:sz w:val="22"/>
          <w:szCs w:val="22"/>
        </w:rPr>
        <w:t>производственные, вспомогательные и хозяйственно-бытовые</w:t>
      </w:r>
      <w:r w:rsidR="00275E6A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>объекты</w:t>
      </w:r>
      <w:r w:rsidR="00275E6A">
        <w:rPr>
          <w:rFonts w:ascii="Verdana" w:hAnsi="Verdana"/>
          <w:sz w:val="22"/>
        </w:rPr>
        <w:t xml:space="preserve"> компании</w:t>
      </w:r>
      <w:r w:rsidR="007E66D8" w:rsidRPr="00E7033B">
        <w:rPr>
          <w:rFonts w:ascii="Verdana" w:hAnsi="Verdana"/>
          <w:sz w:val="22"/>
        </w:rPr>
        <w:t>.</w:t>
      </w:r>
    </w:p>
    <w:p w:rsidR="007E66D8" w:rsidRPr="003B0018" w:rsidRDefault="007E66D8" w:rsidP="00FD1FA3">
      <w:pPr>
        <w:pStyle w:val="Heading1"/>
      </w:pPr>
      <w:bookmarkStart w:id="2" w:name="_Toc44907375"/>
      <w:r w:rsidRPr="003B0018">
        <w:t>Ссылки</w:t>
      </w:r>
      <w:bookmarkEnd w:id="2"/>
    </w:p>
    <w:p w:rsidR="007E66D8" w:rsidRPr="00021AF1" w:rsidRDefault="007E66D8" w:rsidP="008D2B64">
      <w:pPr>
        <w:pStyle w:val="Default"/>
        <w:tabs>
          <w:tab w:val="num" w:pos="0"/>
          <w:tab w:val="left" w:pos="540"/>
        </w:tabs>
        <w:rPr>
          <w:rFonts w:ascii="Verdana" w:hAnsi="Verdana"/>
          <w:sz w:val="22"/>
          <w:szCs w:val="22"/>
          <w:lang w:val="ru-RU"/>
        </w:rPr>
      </w:pPr>
    </w:p>
    <w:p w:rsidR="007E66D8" w:rsidRDefault="004F59DA" w:rsidP="008D2B64">
      <w:pPr>
        <w:pStyle w:val="TextHeading2"/>
        <w:tabs>
          <w:tab w:val="num" w:pos="0"/>
          <w:tab w:val="left" w:pos="540"/>
        </w:tabs>
        <w:ind w:left="0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Правила безопасности в нефтегазодобывающей промышленности</w:t>
      </w:r>
      <w:r w:rsidR="007E66D8" w:rsidRPr="003C4B05">
        <w:rPr>
          <w:rFonts w:ascii="Verdana" w:hAnsi="Verdana"/>
          <w:sz w:val="22"/>
          <w:szCs w:val="22"/>
          <w:lang w:val="ru-RU"/>
        </w:rPr>
        <w:t xml:space="preserve"> Республики </w:t>
      </w:r>
      <w:r w:rsidR="00BC4996">
        <w:rPr>
          <w:rFonts w:ascii="Verdana" w:hAnsi="Verdana"/>
          <w:sz w:val="22"/>
          <w:szCs w:val="22"/>
          <w:lang w:val="ru-RU"/>
        </w:rPr>
        <w:t>Казахстан.</w:t>
      </w:r>
      <w:r w:rsidR="007E66D8" w:rsidRPr="003C4B05">
        <w:rPr>
          <w:rFonts w:ascii="Verdana" w:hAnsi="Verdana"/>
          <w:sz w:val="22"/>
          <w:szCs w:val="22"/>
          <w:lang w:val="ru-RU"/>
        </w:rPr>
        <w:t xml:space="preserve"> </w:t>
      </w:r>
    </w:p>
    <w:p w:rsidR="001C2CED" w:rsidRPr="00EE1EFE" w:rsidRDefault="001C2CED" w:rsidP="008D2B64">
      <w:pPr>
        <w:pStyle w:val="TextHeading2"/>
        <w:tabs>
          <w:tab w:val="num" w:pos="0"/>
          <w:tab w:val="left" w:pos="540"/>
        </w:tabs>
        <w:ind w:left="0"/>
        <w:rPr>
          <w:rFonts w:ascii="Verdana" w:hAnsi="Verdana"/>
          <w:color w:val="333333"/>
          <w:sz w:val="22"/>
          <w:szCs w:val="22"/>
          <w:lang w:val="ru-RU"/>
        </w:rPr>
      </w:pPr>
      <w:r w:rsidRPr="00EE1EFE">
        <w:rPr>
          <w:rFonts w:ascii="Verdana" w:hAnsi="Verdana" w:cs="Courier New"/>
          <w:bCs/>
          <w:color w:val="333333"/>
          <w:sz w:val="22"/>
          <w:szCs w:val="22"/>
          <w:lang w:val="ru-RU"/>
        </w:rPr>
        <w:t>Правила пожарной безопасности для предприятий и организаций газовой промышленности</w:t>
      </w:r>
      <w:r w:rsidR="00BC4996">
        <w:rPr>
          <w:rFonts w:ascii="Verdana" w:hAnsi="Verdana" w:cs="Courier New"/>
          <w:bCs/>
          <w:color w:val="333333"/>
          <w:sz w:val="22"/>
          <w:szCs w:val="22"/>
          <w:lang w:val="ru-RU"/>
        </w:rPr>
        <w:t>.</w:t>
      </w:r>
    </w:p>
    <w:p w:rsidR="004F59DA" w:rsidRPr="00BC4996" w:rsidRDefault="004F59DA" w:rsidP="008D2B64">
      <w:pPr>
        <w:pStyle w:val="TextHeading2"/>
        <w:tabs>
          <w:tab w:val="num" w:pos="0"/>
          <w:tab w:val="left" w:pos="540"/>
        </w:tabs>
        <w:ind w:left="0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Правила устройства электроустановок</w:t>
      </w:r>
      <w:r w:rsidR="00EE1EFE" w:rsidRPr="00BC4996">
        <w:rPr>
          <w:rFonts w:ascii="Verdana" w:hAnsi="Verdana"/>
          <w:sz w:val="22"/>
          <w:szCs w:val="22"/>
          <w:lang w:val="ru-RU"/>
        </w:rPr>
        <w:t>;</w:t>
      </w:r>
    </w:p>
    <w:p w:rsidR="00504FCB" w:rsidRDefault="00504FCB" w:rsidP="008D2B64">
      <w:pPr>
        <w:pStyle w:val="TextHeading2"/>
        <w:tabs>
          <w:tab w:val="num" w:pos="0"/>
          <w:tab w:val="left" w:pos="540"/>
        </w:tabs>
        <w:ind w:left="0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Правила технической эксплуатации электроустановок потребителей</w:t>
      </w:r>
      <w:r w:rsidR="00813E83">
        <w:rPr>
          <w:rFonts w:ascii="Verdana" w:hAnsi="Verdana"/>
          <w:sz w:val="22"/>
          <w:szCs w:val="22"/>
          <w:lang w:val="ru-RU"/>
        </w:rPr>
        <w:t xml:space="preserve"> и </w:t>
      </w:r>
      <w:r>
        <w:rPr>
          <w:rFonts w:ascii="Verdana" w:hAnsi="Verdana"/>
          <w:sz w:val="22"/>
          <w:szCs w:val="22"/>
          <w:lang w:val="ru-RU"/>
        </w:rPr>
        <w:t>Правила техники безопасности при эксплуатации электроустановок потребителей</w:t>
      </w:r>
      <w:r w:rsidR="00BC4996">
        <w:rPr>
          <w:rFonts w:ascii="Verdana" w:hAnsi="Verdana"/>
          <w:sz w:val="22"/>
          <w:szCs w:val="22"/>
          <w:lang w:val="ru-RU"/>
        </w:rPr>
        <w:t>.</w:t>
      </w:r>
    </w:p>
    <w:p w:rsidR="00813E83" w:rsidRPr="00EE1EFE" w:rsidRDefault="00813E83" w:rsidP="008D2B64">
      <w:pPr>
        <w:pStyle w:val="TextHeading2"/>
        <w:tabs>
          <w:tab w:val="num" w:pos="0"/>
          <w:tab w:val="left" w:pos="540"/>
        </w:tabs>
        <w:ind w:left="0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Правила безопасности в газовом хозяйстве</w:t>
      </w:r>
      <w:r w:rsidR="00EE1EFE" w:rsidRPr="00EE1EFE">
        <w:rPr>
          <w:rFonts w:ascii="Verdana" w:hAnsi="Verdana"/>
          <w:sz w:val="22"/>
          <w:szCs w:val="22"/>
          <w:lang w:val="ru-RU"/>
        </w:rPr>
        <w:t>.</w:t>
      </w:r>
    </w:p>
    <w:p w:rsidR="008948A0" w:rsidRDefault="00F22A81" w:rsidP="00FD1FA3">
      <w:pPr>
        <w:pStyle w:val="Heading1"/>
      </w:pPr>
      <w:r>
        <w:lastRenderedPageBreak/>
        <w:t xml:space="preserve">Определения </w:t>
      </w:r>
    </w:p>
    <w:p w:rsidR="00C80293" w:rsidRPr="00C80293" w:rsidRDefault="00C80293" w:rsidP="00C80293">
      <w:pPr>
        <w:rPr>
          <w:lang w:eastAsia="en-US"/>
        </w:rPr>
      </w:pPr>
    </w:p>
    <w:p w:rsidR="008948A0" w:rsidRDefault="008948A0" w:rsidP="008D2B64">
      <w:pPr>
        <w:tabs>
          <w:tab w:val="num" w:pos="0"/>
          <w:tab w:val="left" w:pos="540"/>
        </w:tabs>
        <w:jc w:val="both"/>
        <w:rPr>
          <w:rFonts w:ascii="Verdana" w:hAnsi="Verdana"/>
          <w:sz w:val="22"/>
          <w:szCs w:val="22"/>
          <w:lang w:eastAsia="en-US"/>
        </w:rPr>
      </w:pPr>
      <w:r w:rsidRPr="00EE1EFE">
        <w:rPr>
          <w:rFonts w:ascii="Verdana" w:hAnsi="Verdana"/>
          <w:b/>
          <w:sz w:val="22"/>
          <w:szCs w:val="22"/>
          <w:lang w:eastAsia="en-US"/>
        </w:rPr>
        <w:t>Пожарная безопасность</w:t>
      </w:r>
      <w:r>
        <w:rPr>
          <w:rFonts w:ascii="Verdana" w:hAnsi="Verdana"/>
          <w:sz w:val="22"/>
          <w:szCs w:val="22"/>
          <w:lang w:eastAsia="en-US"/>
        </w:rPr>
        <w:t xml:space="preserve"> – состояние объекта, при котором с установленной вероятностью исключается возможность возникновения и развития пожара и воздействия на людей опасных факторов пожара, а также обеспечивается защита материальных ценностей.</w:t>
      </w:r>
    </w:p>
    <w:p w:rsidR="008948A0" w:rsidRDefault="008948A0" w:rsidP="008D2B64">
      <w:pPr>
        <w:tabs>
          <w:tab w:val="num" w:pos="0"/>
          <w:tab w:val="left" w:pos="540"/>
        </w:tabs>
        <w:jc w:val="both"/>
        <w:rPr>
          <w:rFonts w:ascii="Verdana" w:hAnsi="Verdana"/>
          <w:sz w:val="22"/>
          <w:szCs w:val="22"/>
          <w:lang w:eastAsia="en-US"/>
        </w:rPr>
      </w:pPr>
      <w:r w:rsidRPr="00EE1EFE">
        <w:rPr>
          <w:rFonts w:ascii="Verdana" w:hAnsi="Verdana"/>
          <w:b/>
          <w:sz w:val="22"/>
          <w:szCs w:val="22"/>
          <w:lang w:eastAsia="en-US"/>
        </w:rPr>
        <w:t>Система пред</w:t>
      </w:r>
      <w:r w:rsidR="00E6229B" w:rsidRPr="00EE1EFE">
        <w:rPr>
          <w:rFonts w:ascii="Verdana" w:hAnsi="Verdana"/>
          <w:b/>
          <w:sz w:val="22"/>
          <w:szCs w:val="22"/>
          <w:lang w:eastAsia="en-US"/>
        </w:rPr>
        <w:t>упрежде</w:t>
      </w:r>
      <w:r w:rsidRPr="00EE1EFE">
        <w:rPr>
          <w:rFonts w:ascii="Verdana" w:hAnsi="Verdana"/>
          <w:b/>
          <w:sz w:val="22"/>
          <w:szCs w:val="22"/>
          <w:lang w:eastAsia="en-US"/>
        </w:rPr>
        <w:t>ния пожара</w:t>
      </w:r>
      <w:r>
        <w:rPr>
          <w:rFonts w:ascii="Verdana" w:hAnsi="Verdana"/>
          <w:sz w:val="22"/>
          <w:szCs w:val="22"/>
          <w:lang w:eastAsia="en-US"/>
        </w:rPr>
        <w:t xml:space="preserve"> – комплекс организационных мероприятий и технических средств</w:t>
      </w:r>
      <w:r w:rsidR="004F59DA">
        <w:rPr>
          <w:rFonts w:ascii="Verdana" w:hAnsi="Verdana"/>
          <w:sz w:val="22"/>
          <w:szCs w:val="22"/>
          <w:lang w:eastAsia="en-US"/>
        </w:rPr>
        <w:t>, направленных на исключение условий возникновения пожара.</w:t>
      </w:r>
    </w:p>
    <w:p w:rsidR="004F59DA" w:rsidRDefault="004F59DA" w:rsidP="008D2B64">
      <w:pPr>
        <w:tabs>
          <w:tab w:val="num" w:pos="0"/>
          <w:tab w:val="left" w:pos="540"/>
        </w:tabs>
        <w:jc w:val="both"/>
        <w:rPr>
          <w:rFonts w:ascii="Verdana" w:hAnsi="Verdana"/>
          <w:sz w:val="22"/>
          <w:szCs w:val="22"/>
          <w:lang w:eastAsia="en-US"/>
        </w:rPr>
      </w:pPr>
      <w:r w:rsidRPr="00EE1EFE">
        <w:rPr>
          <w:rFonts w:ascii="Verdana" w:hAnsi="Verdana"/>
          <w:b/>
          <w:sz w:val="22"/>
          <w:szCs w:val="22"/>
          <w:lang w:eastAsia="en-US"/>
        </w:rPr>
        <w:t>Система противопожарной защиты</w:t>
      </w:r>
      <w:r>
        <w:rPr>
          <w:rFonts w:ascii="Verdana" w:hAnsi="Verdana"/>
          <w:sz w:val="22"/>
          <w:szCs w:val="22"/>
          <w:lang w:eastAsia="en-US"/>
        </w:rPr>
        <w:t xml:space="preserve"> – совокупность организационных мероприятий и технических средств, направленных на предотвращение воздействия на людей опасных факторов пожара и ограничение материального ущерба от него.</w:t>
      </w:r>
    </w:p>
    <w:p w:rsidR="00C80293" w:rsidRDefault="00C80293" w:rsidP="008D2B64">
      <w:pPr>
        <w:tabs>
          <w:tab w:val="num" w:pos="0"/>
          <w:tab w:val="left" w:pos="540"/>
        </w:tabs>
        <w:jc w:val="both"/>
        <w:rPr>
          <w:rFonts w:ascii="Verdana" w:hAnsi="Verdana"/>
          <w:sz w:val="22"/>
          <w:szCs w:val="22"/>
          <w:lang w:eastAsia="en-US"/>
        </w:rPr>
      </w:pPr>
    </w:p>
    <w:p w:rsidR="00C62D3D" w:rsidRDefault="00C61546" w:rsidP="00FD1FA3">
      <w:pPr>
        <w:pStyle w:val="Heading1"/>
      </w:pPr>
      <w:r>
        <w:t>Меры и средства обеспечения пожарной безопасности</w:t>
      </w:r>
    </w:p>
    <w:p w:rsidR="00C80293" w:rsidRPr="00C80293" w:rsidRDefault="00C80293" w:rsidP="00C80293">
      <w:pPr>
        <w:rPr>
          <w:lang w:eastAsia="en-US"/>
        </w:rPr>
      </w:pPr>
    </w:p>
    <w:p w:rsidR="00C61546" w:rsidRPr="00C61546" w:rsidRDefault="00C61546" w:rsidP="00A038BE">
      <w:pPr>
        <w:pStyle w:val="Heading2"/>
        <w:rPr>
          <w:lang w:val="en-US"/>
        </w:rPr>
      </w:pPr>
      <w:r w:rsidRPr="00C61546">
        <w:t>Система предупреждения пожаров</w:t>
      </w:r>
    </w:p>
    <w:p w:rsidR="00C61546" w:rsidRDefault="00C61546" w:rsidP="00C80293">
      <w:pPr>
        <w:tabs>
          <w:tab w:val="num" w:pos="540"/>
        </w:tabs>
        <w:ind w:left="54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Обеспечение пожарной безопасности включает в себя соблюдение норм и правил: хранения, использования и транспортировки сгораемых материалов; устройства, эксплуатации и технического обслуживания систем энергоснабжения и технологического оборудования, и предполагает использование ряда инженерно-технических средств</w:t>
      </w:r>
      <w:r w:rsidRPr="00C61546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>и способов защиты, а также некоторых организационных мер, направленных на снижение вероятности возникновения и развития пожара</w:t>
      </w:r>
      <w:r w:rsidR="00504FCB">
        <w:rPr>
          <w:rFonts w:ascii="Verdana" w:hAnsi="Verdana"/>
          <w:sz w:val="22"/>
        </w:rPr>
        <w:t>.</w:t>
      </w:r>
    </w:p>
    <w:p w:rsidR="00504FCB" w:rsidRDefault="00504FCB" w:rsidP="00C80293">
      <w:pPr>
        <w:tabs>
          <w:tab w:val="num" w:pos="540"/>
        </w:tabs>
        <w:ind w:left="540" w:hanging="540"/>
        <w:jc w:val="both"/>
        <w:rPr>
          <w:rFonts w:ascii="Verdana" w:hAnsi="Verdana"/>
          <w:sz w:val="22"/>
        </w:rPr>
      </w:pPr>
    </w:p>
    <w:p w:rsidR="00504FCB" w:rsidRDefault="00504FCB" w:rsidP="00A038BE">
      <w:pPr>
        <w:pStyle w:val="Heading2"/>
      </w:pPr>
      <w:r>
        <w:t>Система противопожарной защиты</w:t>
      </w:r>
    </w:p>
    <w:p w:rsidR="00504FCB" w:rsidRDefault="00504FCB" w:rsidP="00C80293">
      <w:pPr>
        <w:tabs>
          <w:tab w:val="num" w:pos="540"/>
        </w:tabs>
        <w:ind w:left="540"/>
        <w:jc w:val="both"/>
        <w:rPr>
          <w:rFonts w:ascii="Verdana" w:hAnsi="Verdana"/>
          <w:sz w:val="22"/>
          <w:szCs w:val="22"/>
          <w:lang w:eastAsia="en-US"/>
        </w:rPr>
      </w:pPr>
      <w:r w:rsidRPr="00504FCB">
        <w:rPr>
          <w:rFonts w:ascii="Verdana" w:hAnsi="Verdana"/>
          <w:sz w:val="22"/>
          <w:szCs w:val="22"/>
          <w:lang w:eastAsia="en-US"/>
        </w:rPr>
        <w:t>Обеспечение пожарной безопасности</w:t>
      </w:r>
      <w:r>
        <w:rPr>
          <w:rFonts w:ascii="Verdana" w:hAnsi="Verdana"/>
          <w:sz w:val="22"/>
          <w:szCs w:val="22"/>
          <w:lang w:eastAsia="en-US"/>
        </w:rPr>
        <w:t>, предусмотренное системой противопожарной защиты, включает в себя соблюдение норм и правил обеспечения, устройства</w:t>
      </w:r>
      <w:r w:rsidR="00F1131D">
        <w:rPr>
          <w:rFonts w:ascii="Verdana" w:hAnsi="Verdana"/>
          <w:sz w:val="22"/>
          <w:szCs w:val="22"/>
          <w:lang w:eastAsia="en-US"/>
        </w:rPr>
        <w:t>, эксплуатации и содержания первичных средств пожаротушения, систем противопожарного водоснабжения, путей эвакуации, пожарной техники и других средств, направленных на предотвращение воздействия на людей опасных факторов пожара и ограничения размеров материального ущерба от его последствий.</w:t>
      </w:r>
    </w:p>
    <w:p w:rsidR="00F1131D" w:rsidRDefault="00F1131D" w:rsidP="00C80293">
      <w:pPr>
        <w:tabs>
          <w:tab w:val="num" w:pos="540"/>
        </w:tabs>
        <w:ind w:left="540"/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В систему противопожарной защиты входят:</w:t>
      </w:r>
    </w:p>
    <w:p w:rsidR="00B00FEB" w:rsidRDefault="00B00FEB" w:rsidP="00813E83">
      <w:pPr>
        <w:ind w:left="900"/>
        <w:jc w:val="both"/>
        <w:rPr>
          <w:rFonts w:ascii="Verdana" w:hAnsi="Verdana"/>
          <w:sz w:val="22"/>
          <w:szCs w:val="22"/>
          <w:lang w:eastAsia="en-US"/>
        </w:rPr>
      </w:pPr>
    </w:p>
    <w:p w:rsidR="00F1131D" w:rsidRPr="0033657F" w:rsidRDefault="00F1131D" w:rsidP="00C80293">
      <w:pPr>
        <w:pStyle w:val="Heading3"/>
        <w:ind w:left="900"/>
        <w:rPr>
          <w:rFonts w:ascii="Verdana" w:hAnsi="Verdana"/>
          <w:sz w:val="22"/>
          <w:szCs w:val="22"/>
        </w:rPr>
      </w:pPr>
      <w:r w:rsidRPr="0033657F">
        <w:rPr>
          <w:rFonts w:ascii="Verdana" w:hAnsi="Verdana"/>
          <w:sz w:val="22"/>
          <w:szCs w:val="22"/>
        </w:rPr>
        <w:t>Противопожарное водоснабжение</w:t>
      </w:r>
      <w:r w:rsidR="00C80293">
        <w:rPr>
          <w:rFonts w:ascii="Verdana" w:hAnsi="Verdana"/>
          <w:sz w:val="22"/>
          <w:szCs w:val="22"/>
          <w:lang w:val="ru-RU"/>
        </w:rPr>
        <w:t>.</w:t>
      </w:r>
    </w:p>
    <w:p w:rsidR="00F1131D" w:rsidRPr="0033657F" w:rsidRDefault="00C80293" w:rsidP="00C80293">
      <w:pPr>
        <w:pStyle w:val="Heading3"/>
        <w:ind w:left="90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Подъездные пути</w:t>
      </w:r>
      <w:r>
        <w:rPr>
          <w:rFonts w:ascii="Verdana" w:hAnsi="Verdana"/>
          <w:sz w:val="22"/>
          <w:szCs w:val="22"/>
          <w:lang w:val="ru-RU"/>
        </w:rPr>
        <w:t>.</w:t>
      </w:r>
    </w:p>
    <w:p w:rsidR="00F1131D" w:rsidRPr="0033657F" w:rsidRDefault="00C80293" w:rsidP="00C80293">
      <w:pPr>
        <w:pStyle w:val="Heading3"/>
        <w:ind w:left="90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Пути эвакуации</w:t>
      </w:r>
      <w:r>
        <w:rPr>
          <w:rFonts w:ascii="Verdana" w:hAnsi="Verdana"/>
          <w:sz w:val="22"/>
          <w:szCs w:val="22"/>
          <w:lang w:val="ru-RU"/>
        </w:rPr>
        <w:t>.</w:t>
      </w:r>
    </w:p>
    <w:p w:rsidR="00F1131D" w:rsidRPr="0033657F" w:rsidRDefault="00C80293" w:rsidP="00C80293">
      <w:pPr>
        <w:pStyle w:val="Heading3"/>
        <w:ind w:left="90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Средства связи</w:t>
      </w:r>
      <w:r>
        <w:rPr>
          <w:rFonts w:ascii="Verdana" w:hAnsi="Verdana"/>
          <w:sz w:val="22"/>
          <w:szCs w:val="22"/>
          <w:lang w:val="ru-RU"/>
        </w:rPr>
        <w:t>.</w:t>
      </w:r>
    </w:p>
    <w:p w:rsidR="00F1131D" w:rsidRPr="0033657F" w:rsidRDefault="00F1131D" w:rsidP="00C80293">
      <w:pPr>
        <w:pStyle w:val="Heading3"/>
        <w:ind w:left="900"/>
        <w:rPr>
          <w:rFonts w:ascii="Verdana" w:hAnsi="Verdana"/>
          <w:sz w:val="22"/>
          <w:szCs w:val="22"/>
        </w:rPr>
      </w:pPr>
      <w:r w:rsidRPr="0033657F">
        <w:rPr>
          <w:rFonts w:ascii="Verdana" w:hAnsi="Verdana"/>
          <w:sz w:val="22"/>
          <w:szCs w:val="22"/>
        </w:rPr>
        <w:t>Пожарная техника</w:t>
      </w:r>
      <w:r w:rsidR="00C80293">
        <w:rPr>
          <w:rFonts w:ascii="Verdana" w:hAnsi="Verdana"/>
          <w:sz w:val="22"/>
          <w:szCs w:val="22"/>
          <w:lang w:val="ru-RU"/>
        </w:rPr>
        <w:t>.</w:t>
      </w:r>
    </w:p>
    <w:p w:rsidR="00F1131D" w:rsidRPr="0033657F" w:rsidRDefault="00F1131D" w:rsidP="00C80293">
      <w:pPr>
        <w:pStyle w:val="Heading3"/>
        <w:ind w:left="900"/>
        <w:rPr>
          <w:rFonts w:ascii="Verdana" w:hAnsi="Verdana"/>
          <w:sz w:val="22"/>
          <w:szCs w:val="22"/>
        </w:rPr>
      </w:pPr>
      <w:r w:rsidRPr="0033657F">
        <w:rPr>
          <w:rFonts w:ascii="Verdana" w:hAnsi="Verdana"/>
          <w:sz w:val="22"/>
          <w:szCs w:val="22"/>
        </w:rPr>
        <w:t>Средства пожарной автоматики</w:t>
      </w:r>
      <w:r w:rsidR="00C80293">
        <w:rPr>
          <w:rFonts w:ascii="Verdana" w:hAnsi="Verdana"/>
          <w:sz w:val="22"/>
          <w:szCs w:val="22"/>
          <w:lang w:val="ru-RU"/>
        </w:rPr>
        <w:t>.</w:t>
      </w:r>
    </w:p>
    <w:p w:rsidR="00F1131D" w:rsidRPr="0033657F" w:rsidRDefault="00F1131D" w:rsidP="00C80293">
      <w:pPr>
        <w:pStyle w:val="Heading3"/>
        <w:ind w:left="900"/>
        <w:rPr>
          <w:rFonts w:ascii="Verdana" w:hAnsi="Verdana"/>
          <w:sz w:val="22"/>
          <w:szCs w:val="22"/>
        </w:rPr>
      </w:pPr>
      <w:r w:rsidRPr="0033657F">
        <w:rPr>
          <w:rFonts w:ascii="Verdana" w:hAnsi="Verdana"/>
          <w:sz w:val="22"/>
          <w:szCs w:val="22"/>
        </w:rPr>
        <w:t>Средства оповещения о пожаре</w:t>
      </w:r>
      <w:r w:rsidR="00C80293">
        <w:rPr>
          <w:rFonts w:ascii="Verdana" w:hAnsi="Verdana"/>
          <w:sz w:val="22"/>
          <w:szCs w:val="22"/>
          <w:lang w:val="ru-RU"/>
        </w:rPr>
        <w:t>.</w:t>
      </w:r>
    </w:p>
    <w:p w:rsidR="00F1131D" w:rsidRPr="0033657F" w:rsidRDefault="00F1131D" w:rsidP="00C80293">
      <w:pPr>
        <w:pStyle w:val="Heading3"/>
        <w:ind w:left="900"/>
        <w:rPr>
          <w:rFonts w:ascii="Verdana" w:hAnsi="Verdana"/>
          <w:sz w:val="22"/>
          <w:szCs w:val="22"/>
        </w:rPr>
      </w:pPr>
      <w:r w:rsidRPr="0033657F">
        <w:rPr>
          <w:rFonts w:ascii="Verdana" w:hAnsi="Verdana"/>
          <w:sz w:val="22"/>
          <w:szCs w:val="22"/>
        </w:rPr>
        <w:t>Первичные средства пожаротушения</w:t>
      </w:r>
      <w:r w:rsidR="00C80293">
        <w:rPr>
          <w:rFonts w:ascii="Verdana" w:hAnsi="Verdana"/>
          <w:sz w:val="22"/>
          <w:szCs w:val="22"/>
          <w:lang w:val="ru-RU"/>
        </w:rPr>
        <w:t>.</w:t>
      </w:r>
    </w:p>
    <w:p w:rsidR="00F1131D" w:rsidRPr="0033657F" w:rsidRDefault="00C80293" w:rsidP="00C80293">
      <w:pPr>
        <w:pStyle w:val="Heading3"/>
        <w:ind w:left="90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Пожарный ручной инструмент</w:t>
      </w:r>
      <w:r>
        <w:rPr>
          <w:rFonts w:ascii="Verdana" w:hAnsi="Verdana"/>
          <w:sz w:val="22"/>
          <w:szCs w:val="22"/>
          <w:lang w:val="ru-RU"/>
        </w:rPr>
        <w:t>.</w:t>
      </w:r>
    </w:p>
    <w:p w:rsidR="00F1131D" w:rsidRPr="0033657F" w:rsidRDefault="00C80293" w:rsidP="00C80293">
      <w:pPr>
        <w:pStyle w:val="Heading3"/>
        <w:ind w:left="90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Пожарное оборудование</w:t>
      </w:r>
      <w:r>
        <w:rPr>
          <w:rFonts w:ascii="Verdana" w:hAnsi="Verdana"/>
          <w:sz w:val="22"/>
          <w:szCs w:val="22"/>
          <w:lang w:val="ru-RU"/>
        </w:rPr>
        <w:t>.</w:t>
      </w:r>
    </w:p>
    <w:p w:rsidR="00F1131D" w:rsidRPr="0033657F" w:rsidRDefault="00F1131D" w:rsidP="00C80293">
      <w:pPr>
        <w:pStyle w:val="Heading3"/>
        <w:ind w:left="900"/>
        <w:rPr>
          <w:rFonts w:ascii="Verdana" w:hAnsi="Verdana"/>
          <w:sz w:val="22"/>
          <w:szCs w:val="22"/>
        </w:rPr>
      </w:pPr>
      <w:r w:rsidRPr="0033657F">
        <w:rPr>
          <w:rFonts w:ascii="Verdana" w:hAnsi="Verdana"/>
          <w:sz w:val="22"/>
          <w:szCs w:val="22"/>
        </w:rPr>
        <w:t xml:space="preserve">Пожарный </w:t>
      </w:r>
      <w:r w:rsidR="00C80293">
        <w:rPr>
          <w:rFonts w:ascii="Verdana" w:hAnsi="Verdana"/>
          <w:sz w:val="22"/>
          <w:szCs w:val="22"/>
        </w:rPr>
        <w:t>инвентарь</w:t>
      </w:r>
      <w:r w:rsidR="00C80293">
        <w:rPr>
          <w:rFonts w:ascii="Verdana" w:hAnsi="Verdana"/>
          <w:sz w:val="22"/>
          <w:szCs w:val="22"/>
          <w:lang w:val="ru-RU"/>
        </w:rPr>
        <w:t>.</w:t>
      </w:r>
    </w:p>
    <w:p w:rsidR="00F1131D" w:rsidRDefault="00F1131D" w:rsidP="00C80293">
      <w:pPr>
        <w:pStyle w:val="Heading3"/>
        <w:ind w:left="900"/>
        <w:rPr>
          <w:rFonts w:ascii="Verdana" w:hAnsi="Verdana"/>
          <w:sz w:val="22"/>
          <w:szCs w:val="22"/>
          <w:lang w:val="ru-RU"/>
        </w:rPr>
      </w:pPr>
      <w:r w:rsidRPr="0033657F">
        <w:rPr>
          <w:rFonts w:ascii="Verdana" w:hAnsi="Verdana"/>
          <w:sz w:val="22"/>
          <w:szCs w:val="22"/>
        </w:rPr>
        <w:t>Пожарные спасательные устройства.</w:t>
      </w:r>
    </w:p>
    <w:p w:rsidR="00C80293" w:rsidRPr="00C80293" w:rsidRDefault="00C80293" w:rsidP="00C80293">
      <w:pPr>
        <w:rPr>
          <w:lang w:eastAsia="en-US"/>
        </w:rPr>
      </w:pPr>
    </w:p>
    <w:p w:rsidR="00A129B2" w:rsidRDefault="00ED365E" w:rsidP="00FD1FA3">
      <w:pPr>
        <w:pStyle w:val="Heading1"/>
      </w:pPr>
      <w:r>
        <w:t>Организационные меры обеспечения пожарной безопасности</w:t>
      </w:r>
    </w:p>
    <w:p w:rsidR="00C80293" w:rsidRPr="00C80293" w:rsidRDefault="00C80293" w:rsidP="00C80293">
      <w:pPr>
        <w:rPr>
          <w:lang w:eastAsia="en-US"/>
        </w:rPr>
      </w:pPr>
    </w:p>
    <w:p w:rsidR="00ED365E" w:rsidRDefault="00ED365E" w:rsidP="00C80293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Организационные меры обеспечения пожарной безопасности предусматривают:</w:t>
      </w:r>
    </w:p>
    <w:p w:rsidR="007C3171" w:rsidRDefault="007C3171" w:rsidP="00C80293">
      <w:pPr>
        <w:ind w:left="540" w:hanging="540"/>
        <w:jc w:val="both"/>
        <w:rPr>
          <w:rFonts w:ascii="Verdana" w:hAnsi="Verdana"/>
          <w:sz w:val="22"/>
          <w:szCs w:val="22"/>
          <w:lang w:eastAsia="en-US"/>
        </w:rPr>
      </w:pPr>
    </w:p>
    <w:p w:rsidR="00ED365E" w:rsidRDefault="00ED365E" w:rsidP="00A038BE">
      <w:pPr>
        <w:pStyle w:val="Heading2"/>
      </w:pPr>
      <w:r>
        <w:t xml:space="preserve">Создание условий высокой культуры производства и повышенной требовательности к соблюдению трудовой и технологической дисциплины и выполнению </w:t>
      </w:r>
      <w:r w:rsidR="00E6229B">
        <w:t>всеми работающими норм и правил пожарной безопасности</w:t>
      </w:r>
      <w:r w:rsidR="00C80293">
        <w:t>.</w:t>
      </w:r>
    </w:p>
    <w:p w:rsidR="00E6229B" w:rsidRDefault="00E6229B" w:rsidP="00A038BE">
      <w:pPr>
        <w:pStyle w:val="Heading2"/>
      </w:pPr>
      <w:r>
        <w:t>Внедрение на объектах системы инструктажа и обучения по программе пожарно-технического минимума, а также повторных проверок и контроля полученных знаний</w:t>
      </w:r>
      <w:r w:rsidR="00C80293">
        <w:t>.</w:t>
      </w:r>
    </w:p>
    <w:p w:rsidR="00E6229B" w:rsidRDefault="00E6229B" w:rsidP="00A038BE">
      <w:pPr>
        <w:pStyle w:val="Heading2"/>
      </w:pPr>
      <w:r>
        <w:t>Организацию контроля за соблюдением работающи</w:t>
      </w:r>
      <w:r w:rsidR="00C80293">
        <w:t>ми правил пожарной безопасности.</w:t>
      </w:r>
    </w:p>
    <w:p w:rsidR="00E6229B" w:rsidRDefault="00E6229B" w:rsidP="00A038BE">
      <w:pPr>
        <w:pStyle w:val="Heading2"/>
      </w:pPr>
      <w:r>
        <w:t>Организацию контроля за состоянием средств противопожарной защиты</w:t>
      </w:r>
      <w:r w:rsidR="00C80293">
        <w:t>.</w:t>
      </w:r>
    </w:p>
    <w:p w:rsidR="00E6229B" w:rsidRDefault="00E6229B" w:rsidP="00A038BE">
      <w:pPr>
        <w:pStyle w:val="Heading2"/>
      </w:pPr>
      <w:r>
        <w:t>Разработку и соблюдение графиков профилактического осмотра и планово-предупредительного ремонта технологического оборудования и систем электроснабжения</w:t>
      </w:r>
      <w:r w:rsidR="00C80293">
        <w:t>.</w:t>
      </w:r>
    </w:p>
    <w:p w:rsidR="00E6229B" w:rsidRDefault="00E6229B" w:rsidP="00A038BE">
      <w:pPr>
        <w:pStyle w:val="Heading2"/>
      </w:pPr>
      <w:r>
        <w:t>Организацию материально-технического обеспечения систем предупреждения пожаров и противопожарной защиты</w:t>
      </w:r>
      <w:r w:rsidR="00C80293">
        <w:t>.</w:t>
      </w:r>
    </w:p>
    <w:p w:rsidR="00E6229B" w:rsidRDefault="00E6229B" w:rsidP="00A038BE">
      <w:pPr>
        <w:pStyle w:val="Heading2"/>
      </w:pPr>
      <w:r>
        <w:t>Разработку и внедрение на объектах противопожарного режима и обеспечение контроля за его выполнением</w:t>
      </w:r>
      <w:r w:rsidR="00C80293">
        <w:t>.</w:t>
      </w:r>
    </w:p>
    <w:p w:rsidR="00E6229B" w:rsidRDefault="00E6229B" w:rsidP="00A038BE">
      <w:pPr>
        <w:pStyle w:val="Heading2"/>
      </w:pPr>
      <w:r>
        <w:t>Разработку и соблюдение сроков выполнения плановых профилактических мероприятий по предупреждению пожаров</w:t>
      </w:r>
      <w:r w:rsidR="00C80293">
        <w:t>.</w:t>
      </w:r>
    </w:p>
    <w:p w:rsidR="00E6229B" w:rsidRDefault="00E6229B" w:rsidP="00A038BE">
      <w:pPr>
        <w:pStyle w:val="Heading2"/>
      </w:pPr>
      <w:r>
        <w:t>Соблюдение сроков выполнения предписаний контролирующих органов;</w:t>
      </w:r>
    </w:p>
    <w:p w:rsidR="00E6229B" w:rsidRDefault="00E6229B" w:rsidP="00A038BE">
      <w:pPr>
        <w:pStyle w:val="Heading2"/>
      </w:pPr>
      <w:r>
        <w:t>Организацию расследования учета пожаров и разработку мер по предупреждению ан</w:t>
      </w:r>
      <w:r w:rsidR="0001158F">
        <w:t>а</w:t>
      </w:r>
      <w:r>
        <w:t>логичных</w:t>
      </w:r>
      <w:r w:rsidR="0001158F">
        <w:t xml:space="preserve"> случаев</w:t>
      </w:r>
      <w:r w:rsidR="00C80293">
        <w:t>.</w:t>
      </w:r>
    </w:p>
    <w:p w:rsidR="0001158F" w:rsidRDefault="0001158F" w:rsidP="00A038BE">
      <w:pPr>
        <w:pStyle w:val="Heading2"/>
      </w:pPr>
      <w:r>
        <w:t>Организацию охраны объектов в нерабочее время.</w:t>
      </w:r>
    </w:p>
    <w:p w:rsidR="00E07847" w:rsidRDefault="00E07847" w:rsidP="00C80293">
      <w:pPr>
        <w:tabs>
          <w:tab w:val="num" w:pos="540"/>
        </w:tabs>
        <w:ind w:left="540"/>
        <w:jc w:val="both"/>
        <w:rPr>
          <w:rFonts w:ascii="Verdana" w:hAnsi="Verdana" w:cs="Courier New"/>
          <w:color w:val="333333"/>
          <w:sz w:val="22"/>
          <w:szCs w:val="22"/>
        </w:rPr>
      </w:pPr>
      <w:r w:rsidRPr="00E07847">
        <w:rPr>
          <w:rFonts w:ascii="Verdana" w:hAnsi="Verdana" w:cs="Courier New"/>
          <w:color w:val="333333"/>
          <w:sz w:val="22"/>
          <w:szCs w:val="22"/>
        </w:rPr>
        <w:t>На каждом объекте (цехе, установке, помещении) на видном месте должна быть установлена табличка с указанием номеров телефонов вызова пожарной охраны, должности и фамилии лица ответственного за пожарную безопасность объекта.</w:t>
      </w:r>
    </w:p>
    <w:p w:rsidR="00C80293" w:rsidRPr="00E07847" w:rsidRDefault="00C80293" w:rsidP="00C80293">
      <w:pPr>
        <w:tabs>
          <w:tab w:val="num" w:pos="540"/>
        </w:tabs>
        <w:ind w:left="540"/>
        <w:jc w:val="both"/>
        <w:rPr>
          <w:rFonts w:ascii="Verdana" w:hAnsi="Verdana"/>
          <w:color w:val="333333"/>
          <w:sz w:val="22"/>
          <w:szCs w:val="22"/>
        </w:rPr>
      </w:pPr>
    </w:p>
    <w:p w:rsidR="00A129B2" w:rsidRDefault="00A129B2" w:rsidP="00FD1FA3">
      <w:pPr>
        <w:pStyle w:val="Heading1"/>
      </w:pPr>
      <w:r w:rsidRPr="00A129B2">
        <w:t xml:space="preserve">Ответственность </w:t>
      </w:r>
    </w:p>
    <w:p w:rsidR="00C80293" w:rsidRPr="00C80293" w:rsidRDefault="00C80293" w:rsidP="00C80293">
      <w:pPr>
        <w:rPr>
          <w:lang w:eastAsia="en-US"/>
        </w:rPr>
      </w:pPr>
    </w:p>
    <w:p w:rsidR="00E07847" w:rsidRDefault="00E07847" w:rsidP="00C80293">
      <w:pPr>
        <w:jc w:val="both"/>
        <w:rPr>
          <w:rFonts w:ascii="Verdana" w:hAnsi="Verdana" w:cs="Courier New"/>
          <w:color w:val="333333"/>
          <w:sz w:val="22"/>
          <w:szCs w:val="22"/>
        </w:rPr>
      </w:pPr>
      <w:r w:rsidRPr="00E07847">
        <w:rPr>
          <w:rFonts w:ascii="Verdana" w:hAnsi="Verdana" w:cs="Courier New"/>
          <w:color w:val="333333"/>
          <w:sz w:val="22"/>
          <w:szCs w:val="22"/>
        </w:rPr>
        <w:t>Каждый работающий на объекте обязан знать и выполнять установленные для объекта правила пожарной безопасности, не допускать действий, которые могут привести к пожару, сообщать руководителю об обнаруженных нарушениях требований пожарной безопасности.</w:t>
      </w:r>
    </w:p>
    <w:p w:rsidR="007C3171" w:rsidRPr="00E07847" w:rsidRDefault="007C3171" w:rsidP="00813E83">
      <w:pPr>
        <w:ind w:left="900"/>
        <w:jc w:val="both"/>
        <w:rPr>
          <w:rFonts w:ascii="Verdana" w:hAnsi="Verdana"/>
          <w:sz w:val="22"/>
          <w:szCs w:val="22"/>
          <w:u w:val="single"/>
        </w:rPr>
      </w:pPr>
    </w:p>
    <w:p w:rsidR="00A129B2" w:rsidRPr="00EE1EFE" w:rsidRDefault="0001158F" w:rsidP="00A038BE">
      <w:pPr>
        <w:pStyle w:val="Heading2"/>
      </w:pPr>
      <w:r w:rsidRPr="00EE1EFE">
        <w:rPr>
          <w:rStyle w:val="Heading2Char"/>
        </w:rPr>
        <w:t xml:space="preserve">Руководители </w:t>
      </w:r>
      <w:r w:rsidR="00052CB5" w:rsidRPr="00EE1EFE">
        <w:rPr>
          <w:rStyle w:val="Heading2Char"/>
        </w:rPr>
        <w:t>структурных</w:t>
      </w:r>
      <w:r w:rsidRPr="00EE1EFE">
        <w:rPr>
          <w:rStyle w:val="Heading2Char"/>
        </w:rPr>
        <w:t xml:space="preserve"> подразделений</w:t>
      </w:r>
      <w:r w:rsidRPr="00EE1EFE">
        <w:t xml:space="preserve"> непосредственно несут ответственность за пожарную безопасность объектов и в рамках своей компетенции материально и организационно обеспечивают внедрение и функционирование на объекте систем предупреждения пожара и противопожарной защиты.</w:t>
      </w:r>
    </w:p>
    <w:p w:rsidR="00052CB5" w:rsidRPr="00EE1EFE" w:rsidRDefault="00052CB5" w:rsidP="00C80293">
      <w:pPr>
        <w:tabs>
          <w:tab w:val="num" w:pos="540"/>
        </w:tabs>
        <w:ind w:left="540"/>
        <w:jc w:val="both"/>
        <w:rPr>
          <w:rFonts w:ascii="Verdana" w:hAnsi="Verdana" w:cs="Courier New"/>
          <w:color w:val="333333"/>
          <w:sz w:val="22"/>
          <w:szCs w:val="22"/>
        </w:rPr>
      </w:pPr>
      <w:r w:rsidRPr="00EE1EFE">
        <w:rPr>
          <w:rFonts w:ascii="Verdana" w:hAnsi="Verdana" w:cs="Courier New"/>
          <w:color w:val="333333"/>
          <w:sz w:val="22"/>
          <w:szCs w:val="22"/>
        </w:rPr>
        <w:t>Руководители структурных подразделений и лица, назначенные приказом ответственными за пожарную безопасность, обязаны:</w:t>
      </w:r>
    </w:p>
    <w:p w:rsidR="007C3171" w:rsidRPr="00EE1EFE" w:rsidRDefault="007C3171" w:rsidP="00052CB5">
      <w:pPr>
        <w:ind w:left="900"/>
        <w:jc w:val="both"/>
        <w:rPr>
          <w:rFonts w:ascii="Verdana" w:hAnsi="Verdana"/>
          <w:color w:val="333333"/>
          <w:sz w:val="22"/>
          <w:szCs w:val="22"/>
        </w:rPr>
      </w:pPr>
    </w:p>
    <w:p w:rsidR="00052CB5" w:rsidRPr="00EE1EFE" w:rsidRDefault="00052CB5" w:rsidP="00A038BE">
      <w:pPr>
        <w:pStyle w:val="Heading3"/>
        <w:tabs>
          <w:tab w:val="clear" w:pos="1620"/>
          <w:tab w:val="num" w:pos="1440"/>
        </w:tabs>
        <w:ind w:left="1440" w:hanging="720"/>
        <w:rPr>
          <w:rFonts w:ascii="Verdana" w:hAnsi="Verdana"/>
          <w:sz w:val="22"/>
          <w:szCs w:val="22"/>
        </w:rPr>
      </w:pPr>
      <w:r w:rsidRPr="00EE1EFE">
        <w:rPr>
          <w:rFonts w:ascii="Verdana" w:hAnsi="Verdana"/>
          <w:sz w:val="22"/>
          <w:szCs w:val="22"/>
        </w:rPr>
        <w:t>знать пожарную опасность технологического процесса;</w:t>
      </w:r>
    </w:p>
    <w:p w:rsidR="00052CB5" w:rsidRPr="00EE1EFE" w:rsidRDefault="00052CB5" w:rsidP="00A038BE">
      <w:pPr>
        <w:pStyle w:val="Heading3"/>
        <w:tabs>
          <w:tab w:val="clear" w:pos="1620"/>
          <w:tab w:val="num" w:pos="1440"/>
        </w:tabs>
        <w:ind w:left="1440" w:hanging="720"/>
        <w:rPr>
          <w:rFonts w:ascii="Verdana" w:hAnsi="Verdana"/>
          <w:sz w:val="22"/>
          <w:szCs w:val="22"/>
        </w:rPr>
      </w:pPr>
      <w:r w:rsidRPr="00EE1EFE">
        <w:rPr>
          <w:rFonts w:ascii="Verdana" w:hAnsi="Verdana"/>
          <w:sz w:val="22"/>
          <w:szCs w:val="22"/>
        </w:rPr>
        <w:t>следить за выполнением установленного на объекте противопожарного режима;</w:t>
      </w:r>
    </w:p>
    <w:p w:rsidR="00052CB5" w:rsidRPr="00EE1EFE" w:rsidRDefault="00052CB5" w:rsidP="00A038BE">
      <w:pPr>
        <w:pStyle w:val="Heading3"/>
        <w:tabs>
          <w:tab w:val="clear" w:pos="1620"/>
          <w:tab w:val="num" w:pos="1440"/>
        </w:tabs>
        <w:ind w:left="1440" w:hanging="720"/>
        <w:rPr>
          <w:rFonts w:ascii="Verdana" w:hAnsi="Verdana"/>
          <w:sz w:val="22"/>
          <w:szCs w:val="22"/>
        </w:rPr>
      </w:pPr>
      <w:r w:rsidRPr="00EE1EFE">
        <w:rPr>
          <w:rFonts w:ascii="Verdana" w:hAnsi="Verdana"/>
          <w:sz w:val="22"/>
          <w:szCs w:val="22"/>
        </w:rPr>
        <w:t>обеспечить строгое соблюдение всеми работниками (обслуживающим персоналом) цеха, участка, установки установленных требований пожарной безопасности;</w:t>
      </w:r>
    </w:p>
    <w:p w:rsidR="00052CB5" w:rsidRPr="00EE1EFE" w:rsidRDefault="00052CB5" w:rsidP="00A038BE">
      <w:pPr>
        <w:pStyle w:val="Heading3"/>
        <w:tabs>
          <w:tab w:val="clear" w:pos="1620"/>
          <w:tab w:val="num" w:pos="1440"/>
        </w:tabs>
        <w:ind w:left="1440" w:hanging="720"/>
        <w:rPr>
          <w:rFonts w:ascii="Verdana" w:hAnsi="Verdana"/>
          <w:sz w:val="22"/>
          <w:szCs w:val="22"/>
        </w:rPr>
      </w:pPr>
      <w:r w:rsidRPr="00EE1EFE">
        <w:rPr>
          <w:rFonts w:ascii="Verdana" w:hAnsi="Verdana"/>
          <w:sz w:val="22"/>
          <w:szCs w:val="22"/>
        </w:rPr>
        <w:t>не допускать ведения работ с применением открытого огня без оформления в установленном порядке разрешения (наряда-допуска), обеспечить исправное содержание и постоянную готовность к действию имеющихся средств пожаротушения, связи и сигнализации.</w:t>
      </w:r>
    </w:p>
    <w:p w:rsidR="00B00FEB" w:rsidRPr="00EE1EFE" w:rsidRDefault="0001158F" w:rsidP="00A038BE">
      <w:pPr>
        <w:pStyle w:val="Heading2"/>
      </w:pPr>
      <w:r w:rsidRPr="00EE1EFE">
        <w:t>Инспектор по пожарной профилактике</w:t>
      </w:r>
      <w:r w:rsidR="00AD5EA3">
        <w:t>:</w:t>
      </w:r>
    </w:p>
    <w:p w:rsidR="007C3171" w:rsidRPr="00EE1EFE" w:rsidRDefault="007C3171" w:rsidP="007C3171">
      <w:pPr>
        <w:rPr>
          <w:rFonts w:ascii="Verdana" w:hAnsi="Verdana"/>
          <w:sz w:val="22"/>
          <w:szCs w:val="22"/>
          <w:lang w:eastAsia="en-US"/>
        </w:rPr>
      </w:pPr>
    </w:p>
    <w:p w:rsidR="00B00FEB" w:rsidRPr="00AD5EA3" w:rsidRDefault="00AD5EA3" w:rsidP="00A038BE">
      <w:pPr>
        <w:pStyle w:val="Heading3"/>
        <w:tabs>
          <w:tab w:val="clear" w:pos="1620"/>
          <w:tab w:val="num" w:pos="1440"/>
        </w:tabs>
        <w:ind w:left="1440" w:hanging="720"/>
        <w:rPr>
          <w:rFonts w:ascii="Verdana" w:hAnsi="Verdana"/>
          <w:sz w:val="22"/>
          <w:szCs w:val="22"/>
          <w:lang w:val="ru-RU"/>
        </w:rPr>
      </w:pPr>
      <w:r w:rsidRPr="00AD5EA3">
        <w:rPr>
          <w:rFonts w:ascii="Verdana" w:hAnsi="Verdana"/>
          <w:sz w:val="22"/>
          <w:szCs w:val="22"/>
          <w:lang w:val="ru-RU"/>
        </w:rPr>
        <w:t xml:space="preserve">осуществляет </w:t>
      </w:r>
      <w:r w:rsidR="0001158F" w:rsidRPr="00AD5EA3">
        <w:rPr>
          <w:rFonts w:ascii="Verdana" w:hAnsi="Verdana"/>
          <w:sz w:val="22"/>
          <w:szCs w:val="22"/>
          <w:lang w:val="ru-RU"/>
        </w:rPr>
        <w:t xml:space="preserve">методическое обеспечение организации пожарно-профилактической работы и обучению работающих пожаробезопасным приемам работы; </w:t>
      </w:r>
    </w:p>
    <w:p w:rsidR="00B00FEB" w:rsidRPr="00EE1EFE" w:rsidRDefault="0001158F" w:rsidP="00A038BE">
      <w:pPr>
        <w:pStyle w:val="Heading3"/>
        <w:tabs>
          <w:tab w:val="clear" w:pos="1620"/>
          <w:tab w:val="num" w:pos="1440"/>
        </w:tabs>
        <w:ind w:left="1440" w:hanging="720"/>
        <w:rPr>
          <w:rFonts w:ascii="Verdana" w:hAnsi="Verdana"/>
          <w:sz w:val="22"/>
          <w:szCs w:val="22"/>
        </w:rPr>
      </w:pPr>
      <w:r w:rsidRPr="00EE1EFE">
        <w:rPr>
          <w:rFonts w:ascii="Verdana" w:hAnsi="Verdana"/>
          <w:sz w:val="22"/>
          <w:szCs w:val="22"/>
        </w:rPr>
        <w:t xml:space="preserve">осуществляет контроль за состоянием пожарной безопасности объектов; </w:t>
      </w:r>
    </w:p>
    <w:p w:rsidR="0001158F" w:rsidRPr="00EE1EFE" w:rsidRDefault="0001158F" w:rsidP="00A038BE">
      <w:pPr>
        <w:pStyle w:val="Heading3"/>
        <w:tabs>
          <w:tab w:val="clear" w:pos="1620"/>
          <w:tab w:val="num" w:pos="1440"/>
        </w:tabs>
        <w:ind w:left="1440" w:hanging="720"/>
        <w:rPr>
          <w:rFonts w:ascii="Verdana" w:hAnsi="Verdana"/>
          <w:sz w:val="22"/>
          <w:szCs w:val="22"/>
        </w:rPr>
      </w:pPr>
      <w:r w:rsidRPr="00EE1EFE">
        <w:rPr>
          <w:rFonts w:ascii="Verdana" w:hAnsi="Verdana"/>
          <w:sz w:val="22"/>
          <w:szCs w:val="22"/>
        </w:rPr>
        <w:t>принимают участие в расследовании причин пожаров, вед</w:t>
      </w:r>
      <w:r w:rsidR="00B00FEB" w:rsidRPr="00EE1EFE">
        <w:rPr>
          <w:rFonts w:ascii="Verdana" w:hAnsi="Verdana"/>
          <w:sz w:val="22"/>
          <w:szCs w:val="22"/>
        </w:rPr>
        <w:t>е</w:t>
      </w:r>
      <w:r w:rsidRPr="00EE1EFE">
        <w:rPr>
          <w:rFonts w:ascii="Verdana" w:hAnsi="Verdana"/>
          <w:sz w:val="22"/>
          <w:szCs w:val="22"/>
        </w:rPr>
        <w:t>т учет и статистическую обработку данных о пожарах и пр.</w:t>
      </w:r>
    </w:p>
    <w:p w:rsidR="007C3171" w:rsidRPr="00EE1EFE" w:rsidRDefault="007C3171" w:rsidP="007C3171">
      <w:pPr>
        <w:ind w:left="900"/>
        <w:jc w:val="both"/>
        <w:rPr>
          <w:rFonts w:ascii="Verdana" w:hAnsi="Verdana"/>
          <w:sz w:val="22"/>
          <w:szCs w:val="22"/>
        </w:rPr>
      </w:pPr>
    </w:p>
    <w:p w:rsidR="007C3171" w:rsidRPr="00EE1EFE" w:rsidRDefault="009C4BE7" w:rsidP="00A038BE">
      <w:pPr>
        <w:pStyle w:val="Heading2"/>
      </w:pPr>
      <w:r w:rsidRPr="00EE1EFE">
        <w:t>Служба охраны труда и техники безопасности</w:t>
      </w:r>
      <w:r w:rsidR="007C3171" w:rsidRPr="00EE1EFE">
        <w:t>:</w:t>
      </w:r>
    </w:p>
    <w:p w:rsidR="007C3171" w:rsidRPr="00EE1EFE" w:rsidRDefault="007C3171" w:rsidP="00813E83">
      <w:pPr>
        <w:ind w:left="900"/>
        <w:jc w:val="both"/>
        <w:rPr>
          <w:rFonts w:ascii="Verdana" w:hAnsi="Verdana"/>
          <w:sz w:val="22"/>
          <w:szCs w:val="22"/>
        </w:rPr>
      </w:pPr>
    </w:p>
    <w:p w:rsidR="007C3171" w:rsidRPr="00EE1EFE" w:rsidRDefault="009C4BE7" w:rsidP="002A6BDE">
      <w:pPr>
        <w:pStyle w:val="Heading3"/>
        <w:tabs>
          <w:tab w:val="clear" w:pos="1620"/>
          <w:tab w:val="num" w:pos="1440"/>
        </w:tabs>
        <w:ind w:left="1440" w:hanging="720"/>
        <w:rPr>
          <w:rFonts w:ascii="Verdana" w:hAnsi="Verdana"/>
          <w:sz w:val="22"/>
          <w:szCs w:val="22"/>
        </w:rPr>
      </w:pPr>
      <w:r w:rsidRPr="00EE1EFE">
        <w:rPr>
          <w:rFonts w:ascii="Verdana" w:hAnsi="Verdana"/>
          <w:sz w:val="22"/>
          <w:szCs w:val="22"/>
        </w:rPr>
        <w:t xml:space="preserve">рассматривает и анализирует состояние пожарной безопасности объектов и пожарно-профилактическую работу, проводимую на местах; </w:t>
      </w:r>
    </w:p>
    <w:p w:rsidR="009C4BE7" w:rsidRPr="00EE1EFE" w:rsidRDefault="009C4BE7" w:rsidP="002A6BDE">
      <w:pPr>
        <w:pStyle w:val="Heading3"/>
        <w:tabs>
          <w:tab w:val="clear" w:pos="1620"/>
          <w:tab w:val="num" w:pos="1440"/>
        </w:tabs>
        <w:ind w:left="1440" w:hanging="720"/>
        <w:rPr>
          <w:rFonts w:ascii="Verdana" w:hAnsi="Verdana"/>
          <w:sz w:val="22"/>
          <w:szCs w:val="22"/>
        </w:rPr>
      </w:pPr>
      <w:r w:rsidRPr="00EE1EFE">
        <w:rPr>
          <w:rFonts w:ascii="Verdana" w:hAnsi="Verdana"/>
          <w:sz w:val="22"/>
          <w:szCs w:val="22"/>
        </w:rPr>
        <w:t>осуществляет контроль за своевременным внедрением и исполнением предписаний контролирующих органов и плановых мероприятий.</w:t>
      </w:r>
    </w:p>
    <w:p w:rsidR="007C3171" w:rsidRPr="00EE1EFE" w:rsidRDefault="007C3171" w:rsidP="00813E83">
      <w:pPr>
        <w:ind w:left="900"/>
        <w:jc w:val="both"/>
        <w:rPr>
          <w:rFonts w:ascii="Verdana" w:hAnsi="Verdana"/>
          <w:sz w:val="22"/>
          <w:szCs w:val="22"/>
        </w:rPr>
      </w:pPr>
    </w:p>
    <w:p w:rsidR="007C3171" w:rsidRPr="00EE1EFE" w:rsidRDefault="00551207" w:rsidP="00A038BE">
      <w:pPr>
        <w:pStyle w:val="Heading2"/>
      </w:pPr>
      <w:r w:rsidRPr="00EE1EFE">
        <w:t>Добровольные пожарные дружины (ДПД)</w:t>
      </w:r>
      <w:r w:rsidR="007C3171" w:rsidRPr="00EE1EFE">
        <w:t>:</w:t>
      </w:r>
    </w:p>
    <w:p w:rsidR="007C3171" w:rsidRPr="00EE1EFE" w:rsidRDefault="007C3171" w:rsidP="00813E83">
      <w:pPr>
        <w:ind w:left="900"/>
        <w:jc w:val="both"/>
        <w:rPr>
          <w:rFonts w:ascii="Verdana" w:hAnsi="Verdana"/>
          <w:sz w:val="22"/>
          <w:szCs w:val="22"/>
        </w:rPr>
      </w:pPr>
    </w:p>
    <w:p w:rsidR="007C3171" w:rsidRPr="00EE1EFE" w:rsidRDefault="00551207" w:rsidP="009379F4">
      <w:pPr>
        <w:pStyle w:val="Heading3"/>
        <w:tabs>
          <w:tab w:val="clear" w:pos="1620"/>
          <w:tab w:val="num" w:pos="1440"/>
        </w:tabs>
        <w:ind w:left="1440" w:hanging="720"/>
        <w:rPr>
          <w:rFonts w:ascii="Verdana" w:hAnsi="Verdana"/>
          <w:sz w:val="22"/>
          <w:szCs w:val="22"/>
        </w:rPr>
      </w:pPr>
      <w:r w:rsidRPr="00EE1EFE">
        <w:rPr>
          <w:rFonts w:ascii="Verdana" w:hAnsi="Verdana"/>
          <w:sz w:val="22"/>
          <w:szCs w:val="22"/>
        </w:rPr>
        <w:t xml:space="preserve">осуществляют контроль за состоянием пожарной безопасности на рабочих местах, в цехах, производственных зданиях и на территории объектов и выполнением работающими требований противопожарного режима; </w:t>
      </w:r>
    </w:p>
    <w:p w:rsidR="007C3171" w:rsidRPr="00EE1EFE" w:rsidRDefault="00551207" w:rsidP="009379F4">
      <w:pPr>
        <w:pStyle w:val="Heading3"/>
        <w:tabs>
          <w:tab w:val="clear" w:pos="1620"/>
          <w:tab w:val="num" w:pos="1440"/>
        </w:tabs>
        <w:ind w:left="1440" w:hanging="720"/>
        <w:rPr>
          <w:rFonts w:ascii="Verdana" w:hAnsi="Verdana"/>
          <w:sz w:val="22"/>
          <w:szCs w:val="22"/>
        </w:rPr>
      </w:pPr>
      <w:r w:rsidRPr="00EE1EFE">
        <w:rPr>
          <w:rFonts w:ascii="Verdana" w:hAnsi="Verdana"/>
          <w:sz w:val="22"/>
          <w:szCs w:val="22"/>
        </w:rPr>
        <w:lastRenderedPageBreak/>
        <w:t xml:space="preserve">осуществляют надзор за состоянием первичных средств пожаротушения и систем противопожарной защиты; </w:t>
      </w:r>
    </w:p>
    <w:p w:rsidR="00551207" w:rsidRPr="00EE1EFE" w:rsidRDefault="00551207" w:rsidP="009379F4">
      <w:pPr>
        <w:pStyle w:val="Heading3"/>
        <w:tabs>
          <w:tab w:val="clear" w:pos="1620"/>
          <w:tab w:val="num" w:pos="1440"/>
        </w:tabs>
        <w:ind w:left="1440" w:hanging="720"/>
        <w:rPr>
          <w:rFonts w:ascii="Verdana" w:hAnsi="Verdana"/>
          <w:sz w:val="22"/>
          <w:szCs w:val="22"/>
        </w:rPr>
      </w:pPr>
      <w:r w:rsidRPr="00EE1EFE">
        <w:rPr>
          <w:rFonts w:ascii="Verdana" w:hAnsi="Verdana"/>
          <w:sz w:val="22"/>
          <w:szCs w:val="22"/>
        </w:rPr>
        <w:t>в случае возникновения пожара организуют вызов пожарных команд, принимают участие в боевых действиях по борьбе с огнем и содействуют эвакуации людей и имущества.</w:t>
      </w:r>
    </w:p>
    <w:p w:rsidR="007C3171" w:rsidRDefault="007C3171" w:rsidP="00813E83">
      <w:pPr>
        <w:ind w:left="900"/>
        <w:jc w:val="both"/>
        <w:rPr>
          <w:rFonts w:ascii="Verdana" w:hAnsi="Verdana"/>
          <w:sz w:val="22"/>
          <w:szCs w:val="22"/>
        </w:rPr>
      </w:pPr>
    </w:p>
    <w:p w:rsidR="007C3171" w:rsidRDefault="00551207" w:rsidP="00A038BE">
      <w:pPr>
        <w:pStyle w:val="Heading2"/>
      </w:pPr>
      <w:r>
        <w:t>Сторожевая охрана</w:t>
      </w:r>
      <w:r w:rsidR="007C3171">
        <w:t>:</w:t>
      </w:r>
    </w:p>
    <w:p w:rsidR="007C3171" w:rsidRDefault="007C3171" w:rsidP="00A02C1E">
      <w:pPr>
        <w:tabs>
          <w:tab w:val="left" w:pos="1440"/>
        </w:tabs>
        <w:ind w:left="1440" w:hanging="540"/>
        <w:jc w:val="both"/>
        <w:rPr>
          <w:rFonts w:ascii="Verdana" w:hAnsi="Verdana"/>
          <w:sz w:val="22"/>
          <w:szCs w:val="22"/>
          <w:u w:val="single"/>
        </w:rPr>
      </w:pPr>
    </w:p>
    <w:p w:rsidR="007C3171" w:rsidRPr="00EE1EFE" w:rsidRDefault="00551207" w:rsidP="00A02C1E">
      <w:pPr>
        <w:pStyle w:val="Heading3"/>
        <w:tabs>
          <w:tab w:val="clear" w:pos="1620"/>
          <w:tab w:val="left" w:pos="1440"/>
        </w:tabs>
        <w:ind w:left="1440" w:hanging="720"/>
        <w:rPr>
          <w:rFonts w:ascii="Verdana" w:hAnsi="Verdana"/>
          <w:sz w:val="22"/>
          <w:szCs w:val="22"/>
        </w:rPr>
      </w:pPr>
      <w:r w:rsidRPr="00EE1EFE">
        <w:rPr>
          <w:rFonts w:ascii="Verdana" w:hAnsi="Verdana"/>
          <w:sz w:val="22"/>
          <w:szCs w:val="22"/>
        </w:rPr>
        <w:t xml:space="preserve">осуществляет надзор за помещениями и зданиями в нерабочее время; </w:t>
      </w:r>
    </w:p>
    <w:p w:rsidR="00551207" w:rsidRPr="00EE1EFE" w:rsidRDefault="00551207" w:rsidP="00A02C1E">
      <w:pPr>
        <w:pStyle w:val="Heading3"/>
        <w:tabs>
          <w:tab w:val="clear" w:pos="1620"/>
          <w:tab w:val="left" w:pos="1440"/>
        </w:tabs>
        <w:ind w:left="1440" w:hanging="720"/>
        <w:rPr>
          <w:rFonts w:ascii="Verdana" w:hAnsi="Verdana"/>
          <w:sz w:val="22"/>
          <w:szCs w:val="22"/>
        </w:rPr>
      </w:pPr>
      <w:r w:rsidRPr="00EE1EFE">
        <w:rPr>
          <w:rFonts w:ascii="Verdana" w:hAnsi="Verdana"/>
          <w:sz w:val="22"/>
          <w:szCs w:val="22"/>
        </w:rPr>
        <w:t>следит и препятствует проникновению на объекты посторонних лиц и дает сигнал тревоги в случае обнаружения пожара.</w:t>
      </w:r>
    </w:p>
    <w:p w:rsidR="007C3171" w:rsidRDefault="007C3171" w:rsidP="00813E83">
      <w:pPr>
        <w:ind w:left="900"/>
        <w:jc w:val="both"/>
        <w:rPr>
          <w:rFonts w:ascii="Verdana" w:hAnsi="Verdana"/>
          <w:sz w:val="22"/>
          <w:szCs w:val="22"/>
        </w:rPr>
      </w:pPr>
    </w:p>
    <w:p w:rsidR="00052CB5" w:rsidRDefault="00052CB5" w:rsidP="00A038BE">
      <w:pPr>
        <w:pStyle w:val="Heading2"/>
      </w:pPr>
      <w:r w:rsidRPr="00052CB5">
        <w:t>Работники объекта обязаны:</w:t>
      </w:r>
    </w:p>
    <w:p w:rsidR="007C3171" w:rsidRPr="00052CB5" w:rsidRDefault="007C3171" w:rsidP="00052CB5">
      <w:pPr>
        <w:ind w:left="900"/>
        <w:jc w:val="both"/>
        <w:rPr>
          <w:rFonts w:ascii="Verdana" w:hAnsi="Verdana"/>
          <w:color w:val="333333"/>
          <w:sz w:val="22"/>
          <w:szCs w:val="22"/>
        </w:rPr>
      </w:pPr>
    </w:p>
    <w:p w:rsidR="00052CB5" w:rsidRPr="00EE1EFE" w:rsidRDefault="00052CB5" w:rsidP="00A02C1E">
      <w:pPr>
        <w:pStyle w:val="Heading3"/>
        <w:tabs>
          <w:tab w:val="clear" w:pos="1620"/>
          <w:tab w:val="num" w:pos="1440"/>
        </w:tabs>
        <w:ind w:left="1440" w:hanging="720"/>
        <w:rPr>
          <w:rFonts w:ascii="Verdana" w:hAnsi="Verdana"/>
          <w:sz w:val="22"/>
          <w:szCs w:val="22"/>
        </w:rPr>
      </w:pPr>
      <w:r w:rsidRPr="00EE1EFE">
        <w:rPr>
          <w:rFonts w:ascii="Verdana" w:hAnsi="Verdana"/>
          <w:sz w:val="22"/>
          <w:szCs w:val="22"/>
        </w:rPr>
        <w:t>знать и соблюдать требования данного документа и разработанных на его основе инструкций по пожарной безопасности, а также соблюдать и поддерживать установленный противопожарный режим;</w:t>
      </w:r>
    </w:p>
    <w:p w:rsidR="00052CB5" w:rsidRPr="00EE1EFE" w:rsidRDefault="00052CB5" w:rsidP="00A02C1E">
      <w:pPr>
        <w:pStyle w:val="Heading3"/>
        <w:tabs>
          <w:tab w:val="clear" w:pos="1620"/>
          <w:tab w:val="num" w:pos="1440"/>
        </w:tabs>
        <w:ind w:left="1440" w:hanging="720"/>
        <w:rPr>
          <w:rFonts w:ascii="Verdana" w:hAnsi="Verdana"/>
          <w:sz w:val="22"/>
          <w:szCs w:val="22"/>
        </w:rPr>
      </w:pPr>
      <w:r w:rsidRPr="00EE1EFE">
        <w:rPr>
          <w:rFonts w:ascii="Verdana" w:hAnsi="Verdana"/>
          <w:sz w:val="22"/>
          <w:szCs w:val="22"/>
        </w:rPr>
        <w:t>уметь пользоваться средствами пожаротушения и знать место их расположения;</w:t>
      </w:r>
    </w:p>
    <w:p w:rsidR="00052CB5" w:rsidRPr="00EE1EFE" w:rsidRDefault="00052CB5" w:rsidP="00A02C1E">
      <w:pPr>
        <w:pStyle w:val="Heading3"/>
        <w:tabs>
          <w:tab w:val="clear" w:pos="1620"/>
          <w:tab w:val="num" w:pos="1440"/>
        </w:tabs>
        <w:ind w:left="1440" w:hanging="720"/>
        <w:rPr>
          <w:rFonts w:ascii="Verdana" w:hAnsi="Verdana"/>
          <w:sz w:val="22"/>
          <w:szCs w:val="22"/>
        </w:rPr>
      </w:pPr>
      <w:r w:rsidRPr="00EE1EFE">
        <w:rPr>
          <w:rFonts w:ascii="Verdana" w:hAnsi="Verdana"/>
          <w:sz w:val="22"/>
          <w:szCs w:val="22"/>
        </w:rPr>
        <w:t>в случае обнаружения пожара: немедленно сообщить о нем в пожарную охрану; организовать эвакуацию из здания (помещения) или опасной зоны всех работающих, не занятых ликвидацией пожара;</w:t>
      </w:r>
    </w:p>
    <w:p w:rsidR="00052CB5" w:rsidRPr="00EE1EFE" w:rsidRDefault="00052CB5" w:rsidP="00A02C1E">
      <w:pPr>
        <w:pStyle w:val="Heading3"/>
        <w:tabs>
          <w:tab w:val="clear" w:pos="1620"/>
          <w:tab w:val="num" w:pos="1440"/>
        </w:tabs>
        <w:ind w:left="1440" w:hanging="720"/>
        <w:rPr>
          <w:rFonts w:ascii="Verdana" w:hAnsi="Verdana"/>
          <w:sz w:val="22"/>
          <w:szCs w:val="22"/>
        </w:rPr>
      </w:pPr>
      <w:r w:rsidRPr="00EE1EFE">
        <w:rPr>
          <w:rFonts w:ascii="Verdana" w:hAnsi="Verdana"/>
          <w:sz w:val="22"/>
          <w:szCs w:val="22"/>
        </w:rPr>
        <w:t>в случае угрозы для жизни людей немедленно организовать их спасение, используя для этого все имеющиеся силы и средства; прекратить все работы, не связанные с мероприятиями по ликвидации пожара; при необходимости вызвать медицинскую службу;</w:t>
      </w:r>
    </w:p>
    <w:p w:rsidR="00052CB5" w:rsidRPr="00EE1EFE" w:rsidRDefault="00052CB5" w:rsidP="00A02C1E">
      <w:pPr>
        <w:pStyle w:val="Heading3"/>
        <w:tabs>
          <w:tab w:val="clear" w:pos="1620"/>
          <w:tab w:val="num" w:pos="1440"/>
        </w:tabs>
        <w:ind w:left="1440" w:hanging="720"/>
        <w:rPr>
          <w:rFonts w:ascii="Verdana" w:hAnsi="Verdana"/>
          <w:sz w:val="22"/>
          <w:szCs w:val="22"/>
        </w:rPr>
      </w:pPr>
      <w:r w:rsidRPr="00EE1EFE">
        <w:rPr>
          <w:rFonts w:ascii="Verdana" w:hAnsi="Verdana"/>
          <w:sz w:val="22"/>
          <w:szCs w:val="22"/>
        </w:rPr>
        <w:t>организовать отключение электроэнергии (кроме аварийного и эвакуационного освещения), остановку транспортирующих устройств, агрегатов, аппаратов, коммуникаций, систем вентиляции и проведение других мероприятий, способствующих предотвращению распространения пожара;</w:t>
      </w:r>
    </w:p>
    <w:p w:rsidR="00052CB5" w:rsidRPr="00EE1EFE" w:rsidRDefault="00052CB5" w:rsidP="00A02C1E">
      <w:pPr>
        <w:pStyle w:val="Heading3"/>
        <w:tabs>
          <w:tab w:val="clear" w:pos="1620"/>
          <w:tab w:val="num" w:pos="1440"/>
        </w:tabs>
        <w:ind w:left="1440" w:hanging="720"/>
        <w:rPr>
          <w:rFonts w:ascii="Verdana" w:hAnsi="Verdana"/>
          <w:sz w:val="22"/>
          <w:szCs w:val="22"/>
        </w:rPr>
      </w:pPr>
      <w:r w:rsidRPr="00EE1EFE">
        <w:rPr>
          <w:rFonts w:ascii="Verdana" w:hAnsi="Verdana"/>
          <w:sz w:val="22"/>
          <w:szCs w:val="22"/>
        </w:rPr>
        <w:t>обеспечить защиту людей, принимающих участие в тушении пожара, от возможных обрушений конструкций, поражений электрическим током, отравлений, ожогов;</w:t>
      </w:r>
    </w:p>
    <w:p w:rsidR="00052CB5" w:rsidRPr="00EE1EFE" w:rsidRDefault="00052CB5" w:rsidP="00A02C1E">
      <w:pPr>
        <w:pStyle w:val="Heading3"/>
        <w:tabs>
          <w:tab w:val="clear" w:pos="1620"/>
          <w:tab w:val="num" w:pos="1440"/>
        </w:tabs>
        <w:ind w:left="1440" w:hanging="720"/>
        <w:rPr>
          <w:rFonts w:ascii="Verdana" w:hAnsi="Verdana"/>
          <w:sz w:val="22"/>
          <w:szCs w:val="22"/>
        </w:rPr>
      </w:pPr>
      <w:r w:rsidRPr="00EE1EFE">
        <w:rPr>
          <w:rFonts w:ascii="Verdana" w:hAnsi="Verdana"/>
          <w:sz w:val="22"/>
          <w:szCs w:val="22"/>
        </w:rPr>
        <w:t>принять возможные меры к эвакуации имущества, приступить к тушению пожара имеющимися на объекте, участке или на рабочем месте средствами пожаротушения (огнетушитель, кошма пожарная, внутренний пожарный кран и др.), принять меры по вызову к месту пожара непосредственного руководителя данного объекта (цеха, участка, склада и т.п.) или другого должностного лица.</w:t>
      </w:r>
    </w:p>
    <w:p w:rsidR="00A129B2" w:rsidRDefault="00551207" w:rsidP="00FD1FA3">
      <w:pPr>
        <w:pStyle w:val="Heading1"/>
      </w:pPr>
      <w:r>
        <w:lastRenderedPageBreak/>
        <w:t>Противопожарный режим</w:t>
      </w:r>
    </w:p>
    <w:p w:rsidR="00551207" w:rsidRDefault="00551207" w:rsidP="000D6912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Противопожарным режимом называется комплекс установленных норм поведения людей, правил выполнения работ и эксплуатации объекта, направленных на обеспечение его пожарной безопасности.</w:t>
      </w:r>
    </w:p>
    <w:p w:rsidR="001B53F4" w:rsidRDefault="001B53F4" w:rsidP="000D6912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Противопожарный режим для каждого производственного объекта разрабатывается на основе Правил пожарной безопасности, правил технической эксплуатации оборудования и другой нормативно-технической документации, непосредственно относящейся к обеспечению пожарной безопасности данного объекта. Противопожарный режим разрабатывается непосредственными руководителями объектов, при участии инспекторов пожарной охраны и других специалистов. Противопожарный режим оформляется в виде обще</w:t>
      </w:r>
      <w:r w:rsidR="00A35456">
        <w:rPr>
          <w:rFonts w:ascii="Verdana" w:hAnsi="Verdana"/>
          <w:sz w:val="22"/>
          <w:szCs w:val="22"/>
          <w:lang w:eastAsia="en-US"/>
        </w:rPr>
        <w:t xml:space="preserve"> </w:t>
      </w:r>
      <w:r>
        <w:rPr>
          <w:rFonts w:ascii="Verdana" w:hAnsi="Verdana"/>
          <w:sz w:val="22"/>
          <w:szCs w:val="22"/>
          <w:lang w:eastAsia="en-US"/>
        </w:rPr>
        <w:t>объектовой инструкции по пожарной безопасности, текст которой должен быть помещен на видном месте.</w:t>
      </w:r>
      <w:r w:rsidR="003B6D05">
        <w:rPr>
          <w:rFonts w:ascii="Verdana" w:hAnsi="Verdana"/>
          <w:sz w:val="22"/>
          <w:szCs w:val="22"/>
          <w:lang w:eastAsia="en-US"/>
        </w:rPr>
        <w:t xml:space="preserve"> При разработке противопожарного режима учитывается категория производства по взрывной, взрывопожарной и пожарной опасности </w:t>
      </w:r>
      <w:r w:rsidR="00C8362F">
        <w:rPr>
          <w:rFonts w:ascii="Verdana" w:hAnsi="Verdana"/>
          <w:sz w:val="22"/>
          <w:szCs w:val="22"/>
          <w:lang w:eastAsia="en-US"/>
        </w:rPr>
        <w:t>и</w:t>
      </w:r>
      <w:r w:rsidR="003B6D05">
        <w:rPr>
          <w:rFonts w:ascii="Verdana" w:hAnsi="Verdana"/>
          <w:sz w:val="22"/>
          <w:szCs w:val="22"/>
          <w:lang w:eastAsia="en-US"/>
        </w:rPr>
        <w:t xml:space="preserve"> соответстви</w:t>
      </w:r>
      <w:r w:rsidR="00C8362F">
        <w:rPr>
          <w:rFonts w:ascii="Verdana" w:hAnsi="Verdana"/>
          <w:sz w:val="22"/>
          <w:szCs w:val="22"/>
          <w:lang w:eastAsia="en-US"/>
        </w:rPr>
        <w:t>е</w:t>
      </w:r>
      <w:r w:rsidR="003B6D05">
        <w:rPr>
          <w:rFonts w:ascii="Verdana" w:hAnsi="Verdana"/>
          <w:sz w:val="22"/>
          <w:szCs w:val="22"/>
          <w:lang w:eastAsia="en-US"/>
        </w:rPr>
        <w:t xml:space="preserve"> </w:t>
      </w:r>
      <w:r w:rsidR="00C8362F">
        <w:rPr>
          <w:rFonts w:ascii="Verdana" w:hAnsi="Verdana"/>
          <w:sz w:val="22"/>
          <w:szCs w:val="22"/>
          <w:lang w:eastAsia="en-US"/>
        </w:rPr>
        <w:t xml:space="preserve">рабочей зоны </w:t>
      </w:r>
      <w:r w:rsidR="003B6D05">
        <w:rPr>
          <w:rFonts w:ascii="Verdana" w:hAnsi="Verdana"/>
          <w:sz w:val="22"/>
          <w:szCs w:val="22"/>
          <w:lang w:eastAsia="en-US"/>
        </w:rPr>
        <w:t>классификаци</w:t>
      </w:r>
      <w:r w:rsidR="00C8362F">
        <w:rPr>
          <w:rFonts w:ascii="Verdana" w:hAnsi="Verdana"/>
          <w:sz w:val="22"/>
          <w:szCs w:val="22"/>
          <w:lang w:eastAsia="en-US"/>
        </w:rPr>
        <w:t>и</w:t>
      </w:r>
      <w:r w:rsidR="003B6D05">
        <w:rPr>
          <w:rFonts w:ascii="Verdana" w:hAnsi="Verdana"/>
          <w:sz w:val="22"/>
          <w:szCs w:val="22"/>
          <w:lang w:eastAsia="en-US"/>
        </w:rPr>
        <w:t xml:space="preserve"> взрывоопасных и пожароопасных зон (Приложение </w:t>
      </w:r>
      <w:r w:rsidR="003B6D05">
        <w:rPr>
          <w:rFonts w:ascii="Verdana" w:hAnsi="Verdana"/>
          <w:sz w:val="22"/>
          <w:szCs w:val="22"/>
          <w:lang w:val="en-US" w:eastAsia="en-US"/>
        </w:rPr>
        <w:t>HSE</w:t>
      </w:r>
      <w:r w:rsidR="00EE1EFE">
        <w:rPr>
          <w:rFonts w:ascii="Verdana" w:hAnsi="Verdana"/>
          <w:sz w:val="22"/>
          <w:szCs w:val="22"/>
          <w:lang w:eastAsia="en-US"/>
        </w:rPr>
        <w:t>.</w:t>
      </w:r>
      <w:r w:rsidR="003B6D05">
        <w:rPr>
          <w:rFonts w:ascii="Verdana" w:hAnsi="Verdana"/>
          <w:sz w:val="22"/>
          <w:szCs w:val="22"/>
          <w:lang w:eastAsia="en-US"/>
        </w:rPr>
        <w:t>01.10.</w:t>
      </w:r>
      <w:r w:rsidR="00EE1EFE">
        <w:rPr>
          <w:rFonts w:ascii="Verdana" w:hAnsi="Verdana"/>
          <w:sz w:val="22"/>
          <w:szCs w:val="22"/>
          <w:lang w:eastAsia="en-US"/>
        </w:rPr>
        <w:t>0</w:t>
      </w:r>
      <w:r w:rsidR="00954B4C">
        <w:rPr>
          <w:rFonts w:ascii="Verdana" w:hAnsi="Verdana"/>
          <w:sz w:val="22"/>
          <w:szCs w:val="22"/>
          <w:lang w:eastAsia="en-US"/>
        </w:rPr>
        <w:t>1</w:t>
      </w:r>
      <w:r w:rsidR="003B6D05">
        <w:rPr>
          <w:rFonts w:ascii="Verdana" w:hAnsi="Verdana"/>
          <w:sz w:val="22"/>
          <w:szCs w:val="22"/>
          <w:lang w:eastAsia="en-US"/>
        </w:rPr>
        <w:t xml:space="preserve"> </w:t>
      </w:r>
      <w:r w:rsidR="00EE1EFE">
        <w:rPr>
          <w:rFonts w:ascii="Verdana" w:hAnsi="Verdana"/>
          <w:sz w:val="22"/>
          <w:szCs w:val="22"/>
          <w:lang w:eastAsia="en-US"/>
        </w:rPr>
        <w:t>–</w:t>
      </w:r>
      <w:r w:rsidR="003B6D05">
        <w:rPr>
          <w:rFonts w:ascii="Verdana" w:hAnsi="Verdana"/>
          <w:sz w:val="22"/>
          <w:szCs w:val="22"/>
          <w:lang w:eastAsia="en-US"/>
        </w:rPr>
        <w:t xml:space="preserve"> </w:t>
      </w:r>
      <w:r w:rsidR="00EE1EFE">
        <w:rPr>
          <w:rFonts w:ascii="Verdana" w:hAnsi="Verdana"/>
          <w:sz w:val="22"/>
          <w:szCs w:val="22"/>
          <w:lang w:eastAsia="en-US"/>
        </w:rPr>
        <w:t>«</w:t>
      </w:r>
      <w:r w:rsidR="003B6D05" w:rsidRPr="006C0ABE">
        <w:rPr>
          <w:rFonts w:ascii="Verdana" w:hAnsi="Verdana" w:cs="Courier New"/>
          <w:bCs/>
          <w:color w:val="333333"/>
          <w:sz w:val="22"/>
          <w:szCs w:val="22"/>
        </w:rPr>
        <w:t xml:space="preserve">Классификация  взрывоопасных </w:t>
      </w:r>
      <w:r w:rsidR="003B6D05">
        <w:rPr>
          <w:rFonts w:ascii="Verdana" w:hAnsi="Verdana" w:cs="Courier New"/>
          <w:bCs/>
          <w:color w:val="333333"/>
          <w:sz w:val="22"/>
          <w:szCs w:val="22"/>
        </w:rPr>
        <w:t xml:space="preserve">и пожароопасных </w:t>
      </w:r>
      <w:r w:rsidR="003B6D05" w:rsidRPr="006C0ABE">
        <w:rPr>
          <w:rFonts w:ascii="Verdana" w:hAnsi="Verdana" w:cs="Courier New"/>
          <w:bCs/>
          <w:color w:val="333333"/>
          <w:sz w:val="22"/>
          <w:szCs w:val="22"/>
        </w:rPr>
        <w:t>зон</w:t>
      </w:r>
      <w:r w:rsidR="00EE1EFE">
        <w:rPr>
          <w:rFonts w:ascii="Verdana" w:hAnsi="Verdana" w:cs="Courier New"/>
          <w:bCs/>
          <w:color w:val="333333"/>
          <w:sz w:val="22"/>
          <w:szCs w:val="22"/>
        </w:rPr>
        <w:t>»</w:t>
      </w:r>
      <w:r w:rsidR="003B6D05">
        <w:rPr>
          <w:rFonts w:ascii="Verdana" w:hAnsi="Verdana" w:cs="Courier New"/>
          <w:bCs/>
          <w:color w:val="333333"/>
          <w:sz w:val="22"/>
          <w:szCs w:val="22"/>
        </w:rPr>
        <w:t>)</w:t>
      </w:r>
      <w:r w:rsidR="003B6D05">
        <w:rPr>
          <w:rFonts w:ascii="Verdana" w:hAnsi="Verdana"/>
          <w:sz w:val="22"/>
          <w:szCs w:val="22"/>
          <w:lang w:eastAsia="en-US"/>
        </w:rPr>
        <w:t>.</w:t>
      </w:r>
    </w:p>
    <w:p w:rsidR="001B53F4" w:rsidRDefault="001B53F4" w:rsidP="000D6912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В конкретном выражении противопожарным режимом должно определяться следующее:</w:t>
      </w:r>
    </w:p>
    <w:p w:rsidR="007C3171" w:rsidRDefault="007C3171" w:rsidP="00813E83">
      <w:pPr>
        <w:ind w:left="900"/>
        <w:jc w:val="both"/>
        <w:rPr>
          <w:rFonts w:ascii="Verdana" w:hAnsi="Verdana"/>
          <w:sz w:val="22"/>
          <w:szCs w:val="22"/>
          <w:lang w:eastAsia="en-US"/>
        </w:rPr>
      </w:pPr>
    </w:p>
    <w:p w:rsidR="001B53F4" w:rsidRDefault="001B53F4" w:rsidP="000D6912">
      <w:pPr>
        <w:pStyle w:val="Heading2"/>
        <w:tabs>
          <w:tab w:val="clear" w:pos="540"/>
          <w:tab w:val="num" w:pos="720"/>
        </w:tabs>
        <w:ind w:left="720" w:hanging="720"/>
      </w:pPr>
      <w:r>
        <w:t>Лица, ответственные за пожарную безопасность зданий и помещений;</w:t>
      </w:r>
    </w:p>
    <w:p w:rsidR="001B53F4" w:rsidRDefault="001B53F4" w:rsidP="000D6912">
      <w:pPr>
        <w:pStyle w:val="Heading2"/>
        <w:tabs>
          <w:tab w:val="clear" w:pos="540"/>
          <w:tab w:val="num" w:pos="720"/>
        </w:tabs>
        <w:ind w:left="720" w:hanging="720"/>
      </w:pPr>
      <w:r>
        <w:t>Порядок содержания рабочих мест;</w:t>
      </w:r>
    </w:p>
    <w:p w:rsidR="001B53F4" w:rsidRDefault="001B53F4" w:rsidP="000D6912">
      <w:pPr>
        <w:pStyle w:val="Heading2"/>
        <w:tabs>
          <w:tab w:val="clear" w:pos="540"/>
          <w:tab w:val="num" w:pos="720"/>
        </w:tabs>
        <w:ind w:left="720" w:hanging="720"/>
      </w:pPr>
      <w:r>
        <w:t>Порядок уборки помещений и удаления из них в конце смены отходов производства и использованных обтирочных материалов;</w:t>
      </w:r>
    </w:p>
    <w:p w:rsidR="001B53F4" w:rsidRDefault="001B53F4" w:rsidP="000D6912">
      <w:pPr>
        <w:pStyle w:val="Heading2"/>
        <w:tabs>
          <w:tab w:val="clear" w:pos="540"/>
          <w:tab w:val="num" w:pos="720"/>
        </w:tabs>
        <w:ind w:left="720" w:hanging="720"/>
      </w:pPr>
      <w:r>
        <w:t>Порядок и сроки очистки помещений, оборудования и вентиляционных воздуховодов от отложений технологической пыли;</w:t>
      </w:r>
    </w:p>
    <w:p w:rsidR="001B53F4" w:rsidRDefault="001B53F4" w:rsidP="000D6912">
      <w:pPr>
        <w:pStyle w:val="Heading2"/>
        <w:tabs>
          <w:tab w:val="clear" w:pos="540"/>
          <w:tab w:val="num" w:pos="720"/>
        </w:tabs>
        <w:ind w:left="720" w:hanging="720"/>
      </w:pPr>
      <w:r>
        <w:t>Порядок хранения, ремонта, стирки и замены промасленной спецодежды;</w:t>
      </w:r>
    </w:p>
    <w:p w:rsidR="00A649A6" w:rsidRDefault="00A649A6" w:rsidP="000D6912">
      <w:pPr>
        <w:pStyle w:val="Heading2"/>
        <w:tabs>
          <w:tab w:val="clear" w:pos="540"/>
          <w:tab w:val="num" w:pos="720"/>
        </w:tabs>
        <w:ind w:left="720" w:hanging="720"/>
      </w:pPr>
      <w:r>
        <w:t>Порядок осмотра и закрытия помещений после окончания работ;</w:t>
      </w:r>
    </w:p>
    <w:p w:rsidR="00A649A6" w:rsidRDefault="00A649A6" w:rsidP="000D6912">
      <w:pPr>
        <w:pStyle w:val="Heading2"/>
        <w:tabs>
          <w:tab w:val="clear" w:pos="540"/>
          <w:tab w:val="num" w:pos="720"/>
        </w:tabs>
        <w:ind w:left="720" w:hanging="720"/>
      </w:pPr>
      <w:r>
        <w:t>Порядок обесточивания электросетей и оборудования в конце рабочего дня;</w:t>
      </w:r>
    </w:p>
    <w:p w:rsidR="00A649A6" w:rsidRDefault="00A649A6" w:rsidP="000D6912">
      <w:pPr>
        <w:pStyle w:val="Heading2"/>
        <w:tabs>
          <w:tab w:val="clear" w:pos="540"/>
          <w:tab w:val="num" w:pos="720"/>
        </w:tabs>
        <w:ind w:left="720" w:hanging="720"/>
      </w:pPr>
      <w:r>
        <w:t>Порядок и режим эксплуатации приборов местного отопления и электронагревательных устройств;</w:t>
      </w:r>
    </w:p>
    <w:p w:rsidR="00A649A6" w:rsidRDefault="00A649A6" w:rsidP="000D6912">
      <w:pPr>
        <w:pStyle w:val="Heading2"/>
        <w:tabs>
          <w:tab w:val="clear" w:pos="540"/>
          <w:tab w:val="num" w:pos="720"/>
        </w:tabs>
        <w:ind w:left="720" w:hanging="720"/>
      </w:pPr>
      <w:r>
        <w:t>Места для курения;</w:t>
      </w:r>
    </w:p>
    <w:p w:rsidR="00A649A6" w:rsidRDefault="00A649A6" w:rsidP="000D6912">
      <w:pPr>
        <w:pStyle w:val="Heading2"/>
        <w:tabs>
          <w:tab w:val="clear" w:pos="540"/>
          <w:tab w:val="num" w:pos="720"/>
        </w:tabs>
        <w:ind w:left="720" w:hanging="720"/>
      </w:pPr>
      <w:r>
        <w:t>Порядок проведения огневых работ в помещениях и на территории объекта;</w:t>
      </w:r>
    </w:p>
    <w:p w:rsidR="00A649A6" w:rsidRDefault="00A649A6" w:rsidP="000D6912">
      <w:pPr>
        <w:pStyle w:val="Heading2"/>
        <w:tabs>
          <w:tab w:val="clear" w:pos="540"/>
          <w:tab w:val="num" w:pos="720"/>
        </w:tabs>
        <w:ind w:left="720" w:hanging="720"/>
      </w:pPr>
      <w:r>
        <w:t>Порядок и сроки профилактического осмотра, ремонта и техобслуживания электросетей и технологического оборудования;</w:t>
      </w:r>
    </w:p>
    <w:p w:rsidR="00551207" w:rsidRDefault="00A649A6" w:rsidP="000D6912">
      <w:pPr>
        <w:pStyle w:val="Heading2"/>
        <w:tabs>
          <w:tab w:val="clear" w:pos="540"/>
          <w:tab w:val="num" w:pos="720"/>
        </w:tabs>
        <w:ind w:left="720" w:hanging="720"/>
      </w:pPr>
      <w:r>
        <w:t>Количественные нормы хранения в кладовых и на рабочих местах пожароопасных жидкостей и материалов</w:t>
      </w:r>
      <w:r w:rsidR="006E2472">
        <w:t>; порядок их использования, транспортирования и условия тарного хранения</w:t>
      </w:r>
      <w:r>
        <w:t xml:space="preserve"> </w:t>
      </w:r>
      <w:r w:rsidR="006E2472">
        <w:t>внутри помещений;</w:t>
      </w:r>
    </w:p>
    <w:p w:rsidR="006E2472" w:rsidRDefault="006E2472" w:rsidP="000D6912">
      <w:pPr>
        <w:pStyle w:val="Heading2"/>
        <w:tabs>
          <w:tab w:val="clear" w:pos="540"/>
          <w:tab w:val="num" w:pos="720"/>
        </w:tabs>
        <w:ind w:left="720" w:hanging="720"/>
      </w:pPr>
      <w:r>
        <w:t>Порядок охраны помещений и дежурства рабочего персонала (по необходимости) в нерабочее время, выходные и праздничные дни;</w:t>
      </w:r>
    </w:p>
    <w:p w:rsidR="006E2472" w:rsidRDefault="006E2472" w:rsidP="000D6912">
      <w:pPr>
        <w:pStyle w:val="Heading2"/>
        <w:tabs>
          <w:tab w:val="clear" w:pos="540"/>
          <w:tab w:val="num" w:pos="720"/>
        </w:tabs>
        <w:ind w:left="720" w:hanging="720"/>
      </w:pPr>
      <w:r>
        <w:t>Порядок присутствия на территории или в помещениях посторонних лиц (разрешение или запрет);</w:t>
      </w:r>
    </w:p>
    <w:p w:rsidR="006E2472" w:rsidRDefault="006E2472" w:rsidP="000D6912">
      <w:pPr>
        <w:pStyle w:val="Heading2"/>
        <w:tabs>
          <w:tab w:val="clear" w:pos="540"/>
          <w:tab w:val="num" w:pos="720"/>
        </w:tabs>
        <w:ind w:left="720" w:hanging="720"/>
      </w:pPr>
      <w:r>
        <w:lastRenderedPageBreak/>
        <w:t>Порядок и возможность использования на рабочих местах электронагревательных приборов для приготовления чая, разогрева пищи и пр. (разрешение или запрет);</w:t>
      </w:r>
    </w:p>
    <w:p w:rsidR="006E2472" w:rsidRDefault="006E2472" w:rsidP="000D6912">
      <w:pPr>
        <w:pStyle w:val="Heading2"/>
        <w:tabs>
          <w:tab w:val="clear" w:pos="540"/>
          <w:tab w:val="num" w:pos="720"/>
        </w:tabs>
        <w:ind w:left="720" w:hanging="720"/>
      </w:pPr>
      <w:r>
        <w:t>Порядок действий администрации и рабочего персонала в случае возникновения пожара.</w:t>
      </w:r>
    </w:p>
    <w:p w:rsidR="00103486" w:rsidRDefault="00103486" w:rsidP="00FD1FA3">
      <w:pPr>
        <w:pStyle w:val="Heading1"/>
      </w:pPr>
      <w:r w:rsidRPr="00103486">
        <w:t>Обеспечение безопасности людей на случай пожара, пути эвакуации и эвакуационные выходы</w:t>
      </w:r>
    </w:p>
    <w:p w:rsidR="00103486" w:rsidRDefault="00103486" w:rsidP="00FD1FA3">
      <w:pPr>
        <w:jc w:val="both"/>
        <w:rPr>
          <w:rFonts w:ascii="Verdana" w:hAnsi="Verdana" w:cs="Courier New"/>
          <w:color w:val="333333"/>
          <w:sz w:val="22"/>
          <w:szCs w:val="22"/>
        </w:rPr>
      </w:pPr>
      <w:r w:rsidRPr="00103486">
        <w:rPr>
          <w:rFonts w:ascii="Verdana" w:hAnsi="Verdana" w:cs="Courier New"/>
          <w:color w:val="333333"/>
          <w:sz w:val="22"/>
          <w:szCs w:val="22"/>
        </w:rPr>
        <w:t>Меры пожарной безопасности, осуществляемые на объектах, должны быть направлены в первую очередь на защиту жизни и здоровья людей и предупреждение воздействия на них опасных факторов пожара.</w:t>
      </w:r>
    </w:p>
    <w:p w:rsidR="00103486" w:rsidRDefault="00103486" w:rsidP="00FD1FA3">
      <w:pPr>
        <w:jc w:val="both"/>
        <w:rPr>
          <w:rFonts w:ascii="Verdana" w:hAnsi="Verdana" w:cs="Courier New"/>
          <w:color w:val="333333"/>
          <w:sz w:val="22"/>
          <w:szCs w:val="22"/>
        </w:rPr>
      </w:pPr>
      <w:r w:rsidRPr="00103486">
        <w:rPr>
          <w:rFonts w:ascii="Verdana" w:hAnsi="Verdana" w:cs="Courier New"/>
          <w:color w:val="333333"/>
          <w:sz w:val="22"/>
          <w:szCs w:val="22"/>
        </w:rPr>
        <w:t>На случай возникновения пожара должна быть обеспечена возможность безопасной эвакуации людей из производственных, административных, общественных, вспомогательных и других зданий, сооружений и помещений</w:t>
      </w:r>
      <w:r>
        <w:rPr>
          <w:rFonts w:ascii="Verdana" w:hAnsi="Verdana" w:cs="Courier New"/>
          <w:color w:val="333333"/>
          <w:sz w:val="22"/>
          <w:szCs w:val="22"/>
        </w:rPr>
        <w:t>.</w:t>
      </w:r>
    </w:p>
    <w:p w:rsidR="00103486" w:rsidRDefault="00103486" w:rsidP="00FD1FA3">
      <w:pPr>
        <w:jc w:val="both"/>
        <w:rPr>
          <w:rFonts w:ascii="Verdana" w:hAnsi="Verdana" w:cs="Courier New"/>
          <w:color w:val="333333"/>
          <w:sz w:val="22"/>
          <w:szCs w:val="22"/>
        </w:rPr>
      </w:pPr>
      <w:r>
        <w:rPr>
          <w:rFonts w:ascii="Verdana" w:hAnsi="Verdana" w:cs="Courier New"/>
          <w:color w:val="333333"/>
          <w:sz w:val="22"/>
          <w:szCs w:val="22"/>
        </w:rPr>
        <w:t>На каждом объекте, на видном месте должен быть вывешен план эвакуации людей и имущества, разработанный руководителем объекта и согласованный с пожарным инспектором.</w:t>
      </w:r>
    </w:p>
    <w:p w:rsidR="00FD1FA3" w:rsidRDefault="00FD1FA3" w:rsidP="00FD1FA3">
      <w:pPr>
        <w:jc w:val="both"/>
        <w:rPr>
          <w:rFonts w:ascii="Verdana" w:hAnsi="Verdana" w:cs="Courier New"/>
          <w:color w:val="333333"/>
          <w:sz w:val="22"/>
          <w:szCs w:val="22"/>
        </w:rPr>
      </w:pPr>
    </w:p>
    <w:p w:rsidR="00344D47" w:rsidRDefault="00344D47" w:rsidP="00FD1FA3">
      <w:pPr>
        <w:pStyle w:val="Heading1"/>
      </w:pPr>
      <w:r>
        <w:t>Нормы оснащения объектов</w:t>
      </w:r>
      <w:r w:rsidRPr="00344D47">
        <w:t xml:space="preserve"> первичны</w:t>
      </w:r>
      <w:r>
        <w:t>ми</w:t>
      </w:r>
      <w:r w:rsidRPr="00344D47">
        <w:t xml:space="preserve"> средств</w:t>
      </w:r>
      <w:r>
        <w:t>ами</w:t>
      </w:r>
      <w:r w:rsidRPr="00344D47">
        <w:t xml:space="preserve"> пожаротушения </w:t>
      </w:r>
    </w:p>
    <w:p w:rsidR="00FD1FA3" w:rsidRPr="00FD1FA3" w:rsidRDefault="00FD1FA3" w:rsidP="00FD1FA3">
      <w:pPr>
        <w:rPr>
          <w:lang w:eastAsia="en-US"/>
        </w:rPr>
      </w:pPr>
    </w:p>
    <w:p w:rsidR="00344D47" w:rsidRDefault="00344D47" w:rsidP="00FD1FA3">
      <w:pPr>
        <w:jc w:val="both"/>
        <w:rPr>
          <w:rFonts w:ascii="Verdana" w:hAnsi="Verdana" w:cs="Courier New"/>
          <w:color w:val="333333"/>
          <w:sz w:val="22"/>
          <w:szCs w:val="22"/>
        </w:rPr>
      </w:pPr>
      <w:r w:rsidRPr="00344D47">
        <w:rPr>
          <w:rFonts w:ascii="Verdana" w:hAnsi="Verdana" w:cs="Courier New"/>
          <w:color w:val="333333"/>
          <w:sz w:val="22"/>
          <w:szCs w:val="22"/>
        </w:rPr>
        <w:t>При определении количества и типа первичных средств пожаротушения, необходимых для защиты объекта (помещения, установки и др.), следует руководствоваться положениями обязательного приложения</w:t>
      </w:r>
      <w:r w:rsidR="009269BC">
        <w:rPr>
          <w:rFonts w:ascii="Verdana" w:hAnsi="Verdana" w:cs="Courier New"/>
          <w:color w:val="333333"/>
          <w:sz w:val="22"/>
          <w:szCs w:val="22"/>
        </w:rPr>
        <w:t xml:space="preserve"> </w:t>
      </w:r>
      <w:r w:rsidRPr="00344D47">
        <w:rPr>
          <w:rFonts w:ascii="Verdana" w:hAnsi="Verdana" w:cs="Courier New"/>
          <w:color w:val="333333"/>
          <w:sz w:val="22"/>
          <w:szCs w:val="22"/>
        </w:rPr>
        <w:t xml:space="preserve"> </w:t>
      </w:r>
      <w:r w:rsidRPr="00EE1EFE">
        <w:rPr>
          <w:rFonts w:ascii="Verdana" w:hAnsi="Verdana" w:cs="Courier New"/>
          <w:color w:val="333333"/>
          <w:sz w:val="22"/>
          <w:szCs w:val="22"/>
          <w:lang w:val="en-US"/>
        </w:rPr>
        <w:t>HSE</w:t>
      </w:r>
      <w:r w:rsidR="00EE1EFE">
        <w:rPr>
          <w:rFonts w:ascii="Verdana" w:hAnsi="Verdana" w:cs="Courier New"/>
          <w:color w:val="333333"/>
          <w:sz w:val="22"/>
          <w:szCs w:val="22"/>
        </w:rPr>
        <w:t>.</w:t>
      </w:r>
      <w:r w:rsidRPr="00EE1EFE">
        <w:rPr>
          <w:rFonts w:ascii="Verdana" w:hAnsi="Verdana" w:cs="Courier New"/>
          <w:color w:val="333333"/>
          <w:sz w:val="22"/>
          <w:szCs w:val="22"/>
        </w:rPr>
        <w:t>01.10.</w:t>
      </w:r>
      <w:r w:rsidR="00EE1EFE">
        <w:rPr>
          <w:rFonts w:ascii="Verdana" w:hAnsi="Verdana" w:cs="Courier New"/>
          <w:color w:val="333333"/>
          <w:sz w:val="22"/>
          <w:szCs w:val="22"/>
        </w:rPr>
        <w:t>0</w:t>
      </w:r>
      <w:r w:rsidR="00954B4C" w:rsidRPr="00EE1EFE">
        <w:rPr>
          <w:rFonts w:ascii="Verdana" w:hAnsi="Verdana" w:cs="Courier New"/>
          <w:color w:val="333333"/>
          <w:sz w:val="22"/>
          <w:szCs w:val="22"/>
        </w:rPr>
        <w:t>2</w:t>
      </w:r>
      <w:r w:rsidR="009269BC" w:rsidRPr="00EE1EFE">
        <w:rPr>
          <w:rFonts w:ascii="Verdana" w:hAnsi="Verdana" w:cs="Courier New"/>
          <w:color w:val="333333"/>
          <w:sz w:val="22"/>
          <w:szCs w:val="22"/>
        </w:rPr>
        <w:t xml:space="preserve"> – </w:t>
      </w:r>
      <w:r w:rsidR="00EE1EFE">
        <w:rPr>
          <w:rFonts w:ascii="Verdana" w:hAnsi="Verdana" w:cs="Courier New"/>
          <w:color w:val="333333"/>
          <w:sz w:val="22"/>
          <w:szCs w:val="22"/>
        </w:rPr>
        <w:t>«</w:t>
      </w:r>
      <w:r w:rsidR="009269BC" w:rsidRPr="00EE1EFE">
        <w:rPr>
          <w:rFonts w:ascii="Verdana" w:hAnsi="Verdana" w:cs="Courier New"/>
          <w:color w:val="333333"/>
          <w:sz w:val="22"/>
          <w:szCs w:val="22"/>
        </w:rPr>
        <w:t>Определение необходимого количества первичных средств пожаротушения</w:t>
      </w:r>
      <w:r w:rsidR="00EE1EFE">
        <w:rPr>
          <w:rFonts w:ascii="Verdana" w:hAnsi="Verdana" w:cs="Courier New"/>
          <w:color w:val="333333"/>
          <w:sz w:val="22"/>
          <w:szCs w:val="22"/>
        </w:rPr>
        <w:t>»</w:t>
      </w:r>
      <w:r w:rsidR="009269BC">
        <w:rPr>
          <w:rFonts w:ascii="Verdana" w:hAnsi="Verdana" w:cs="Courier New"/>
          <w:color w:val="333333"/>
          <w:sz w:val="22"/>
          <w:szCs w:val="22"/>
        </w:rPr>
        <w:t>.</w:t>
      </w:r>
      <w:r w:rsidRPr="00344D47">
        <w:rPr>
          <w:rFonts w:ascii="Verdana" w:hAnsi="Verdana" w:cs="Courier New"/>
          <w:color w:val="333333"/>
          <w:sz w:val="22"/>
          <w:szCs w:val="22"/>
        </w:rPr>
        <w:t xml:space="preserve"> При этом</w:t>
      </w:r>
      <w:r w:rsidR="00EE1EFE">
        <w:rPr>
          <w:rFonts w:ascii="Verdana" w:hAnsi="Verdana" w:cs="Courier New"/>
          <w:color w:val="333333"/>
          <w:sz w:val="22"/>
          <w:szCs w:val="22"/>
        </w:rPr>
        <w:t>,</w:t>
      </w:r>
      <w:r w:rsidRPr="00344D47">
        <w:rPr>
          <w:rFonts w:ascii="Verdana" w:hAnsi="Verdana" w:cs="Courier New"/>
          <w:color w:val="333333"/>
          <w:sz w:val="22"/>
          <w:szCs w:val="22"/>
        </w:rPr>
        <w:t xml:space="preserve"> количество принятых к установке огнетушителей должно быть не менее указанных в таблице 3 настоящего приложения.</w:t>
      </w:r>
    </w:p>
    <w:p w:rsidR="00FD1FA3" w:rsidRPr="00344D47" w:rsidRDefault="00FD1FA3" w:rsidP="00FD1FA3">
      <w:pPr>
        <w:jc w:val="both"/>
        <w:rPr>
          <w:rFonts w:ascii="Verdana" w:hAnsi="Verdana"/>
          <w:color w:val="333333"/>
          <w:sz w:val="22"/>
          <w:szCs w:val="22"/>
        </w:rPr>
      </w:pPr>
    </w:p>
    <w:p w:rsidR="00BA4484" w:rsidRDefault="00BA4484" w:rsidP="00FD1FA3">
      <w:pPr>
        <w:pStyle w:val="Heading1"/>
      </w:pPr>
      <w:r w:rsidRPr="00F53B36">
        <w:t>Обеспечение пожарной безопасности при эксплуатации объектов газовых и нефтяных месторождений</w:t>
      </w:r>
    </w:p>
    <w:p w:rsidR="00FD1FA3" w:rsidRPr="00FD1FA3" w:rsidRDefault="00FD1FA3" w:rsidP="00FD1FA3">
      <w:pPr>
        <w:rPr>
          <w:lang w:eastAsia="en-US"/>
        </w:rPr>
      </w:pPr>
    </w:p>
    <w:p w:rsidR="00BA4484" w:rsidRDefault="00BA4484" w:rsidP="00FD1FA3">
      <w:pPr>
        <w:spacing w:after="240"/>
        <w:jc w:val="both"/>
        <w:rPr>
          <w:rFonts w:ascii="Verdana" w:hAnsi="Verdana" w:cs="Courier New"/>
          <w:color w:val="333333"/>
          <w:sz w:val="22"/>
          <w:szCs w:val="22"/>
        </w:rPr>
      </w:pPr>
      <w:r>
        <w:rPr>
          <w:rFonts w:ascii="Verdana" w:hAnsi="Verdana" w:cs="Courier New"/>
          <w:color w:val="333333"/>
          <w:sz w:val="22"/>
          <w:szCs w:val="22"/>
        </w:rPr>
        <w:t>Основные требования пожарной безопасности при эксплуатации объектов газовых и нефтяных месторождений приведены в инструкциях по пожарной безопасности, обеспечивающих выполнение настоящей процедуры</w:t>
      </w:r>
      <w:r w:rsidR="00AD5EA3">
        <w:rPr>
          <w:rFonts w:ascii="Verdana" w:hAnsi="Verdana" w:cs="Courier New"/>
          <w:color w:val="333333"/>
          <w:sz w:val="22"/>
          <w:szCs w:val="22"/>
        </w:rPr>
        <w:t xml:space="preserve"> (документы </w:t>
      </w:r>
      <w:r w:rsidR="00AD5EA3">
        <w:rPr>
          <w:rFonts w:ascii="Verdana" w:hAnsi="Verdana" w:cs="Courier New"/>
          <w:color w:val="333333"/>
          <w:sz w:val="22"/>
          <w:szCs w:val="22"/>
          <w:lang w:val="en-US"/>
        </w:rPr>
        <w:t>HSE</w:t>
      </w:r>
      <w:r w:rsidR="00AD5EA3" w:rsidRPr="00AD5EA3">
        <w:rPr>
          <w:rFonts w:ascii="Verdana" w:hAnsi="Verdana" w:cs="Courier New"/>
          <w:color w:val="333333"/>
          <w:sz w:val="22"/>
          <w:szCs w:val="22"/>
        </w:rPr>
        <w:t xml:space="preserve"> </w:t>
      </w:r>
      <w:r w:rsidR="00AD5EA3">
        <w:rPr>
          <w:rFonts w:ascii="Verdana" w:hAnsi="Verdana" w:cs="Courier New"/>
          <w:color w:val="333333"/>
          <w:sz w:val="22"/>
          <w:szCs w:val="22"/>
        </w:rPr>
        <w:t>01.10.03 и т.д.).</w:t>
      </w:r>
    </w:p>
    <w:p w:rsidR="00FD1FA3" w:rsidRDefault="00FD1FA3" w:rsidP="00FD1FA3">
      <w:pPr>
        <w:spacing w:after="240"/>
        <w:jc w:val="both"/>
        <w:rPr>
          <w:rFonts w:ascii="Verdana" w:hAnsi="Verdana" w:cs="Courier New"/>
          <w:color w:val="333333"/>
          <w:sz w:val="22"/>
          <w:szCs w:val="22"/>
        </w:rPr>
      </w:pPr>
    </w:p>
    <w:p w:rsidR="00557EEB" w:rsidRDefault="00557EEB" w:rsidP="00FD1FA3">
      <w:pPr>
        <w:pStyle w:val="Heading1"/>
      </w:pPr>
      <w:r w:rsidRPr="008409F9">
        <w:t xml:space="preserve">Исключения </w:t>
      </w:r>
    </w:p>
    <w:p w:rsidR="00FD1FA3" w:rsidRPr="00FD1FA3" w:rsidRDefault="00FD1FA3" w:rsidP="00FD1FA3">
      <w:pPr>
        <w:rPr>
          <w:lang w:eastAsia="en-US"/>
        </w:rPr>
      </w:pPr>
    </w:p>
    <w:p w:rsidR="00557EEB" w:rsidRDefault="00557EEB" w:rsidP="00FD1FA3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B74905">
        <w:rPr>
          <w:rFonts w:ascii="Verdana" w:eastAsia="Batang" w:hAnsi="Verdana"/>
          <w:color w:val="000000"/>
          <w:sz w:val="22"/>
          <w:szCs w:val="22"/>
        </w:rPr>
        <w:t xml:space="preserve">Исключения из настоящей процедуры  допускаются только с разрешения </w:t>
      </w:r>
      <w:r w:rsidR="00BC4996">
        <w:rPr>
          <w:rFonts w:ascii="Verdana" w:eastAsia="Batang" w:hAnsi="Verdana"/>
          <w:color w:val="000000"/>
          <w:sz w:val="22"/>
          <w:szCs w:val="22"/>
        </w:rPr>
        <w:t>Операционного Директора</w:t>
      </w:r>
      <w:r w:rsidRPr="00B74905">
        <w:rPr>
          <w:rFonts w:ascii="Verdana" w:eastAsia="Batang" w:hAnsi="Verdana"/>
          <w:color w:val="000000"/>
          <w:sz w:val="22"/>
          <w:szCs w:val="22"/>
        </w:rPr>
        <w:t xml:space="preserve">. </w:t>
      </w:r>
    </w:p>
    <w:p w:rsidR="006B69F3" w:rsidRPr="00B74905" w:rsidRDefault="006B69F3" w:rsidP="00FD1FA3">
      <w:pPr>
        <w:jc w:val="both"/>
        <w:rPr>
          <w:rFonts w:ascii="Verdana" w:eastAsia="Batang" w:hAnsi="Verdana"/>
          <w:color w:val="000000"/>
          <w:sz w:val="22"/>
          <w:szCs w:val="22"/>
        </w:rPr>
      </w:pPr>
    </w:p>
    <w:p w:rsidR="00557EEB" w:rsidRDefault="00557EEB" w:rsidP="00FD1FA3">
      <w:pPr>
        <w:pStyle w:val="Heading1"/>
      </w:pPr>
      <w:r w:rsidRPr="00557EEB">
        <w:t xml:space="preserve">Отчетность </w:t>
      </w:r>
    </w:p>
    <w:p w:rsidR="006B69F3" w:rsidRPr="006B69F3" w:rsidRDefault="006B69F3" w:rsidP="006B69F3">
      <w:pPr>
        <w:rPr>
          <w:lang w:eastAsia="en-US"/>
        </w:rPr>
      </w:pPr>
    </w:p>
    <w:p w:rsidR="00557EEB" w:rsidRPr="00B74905" w:rsidRDefault="00557EEB" w:rsidP="006B69F3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B74905">
        <w:rPr>
          <w:rFonts w:ascii="Verdana" w:eastAsia="Batang" w:hAnsi="Verdana"/>
          <w:color w:val="000000"/>
          <w:sz w:val="22"/>
          <w:szCs w:val="22"/>
        </w:rPr>
        <w:t xml:space="preserve"> Для настоящей </w:t>
      </w:r>
      <w:r>
        <w:rPr>
          <w:rFonts w:ascii="Verdana" w:eastAsia="Batang" w:hAnsi="Verdana"/>
          <w:color w:val="000000"/>
          <w:sz w:val="22"/>
          <w:szCs w:val="22"/>
        </w:rPr>
        <w:t>П</w:t>
      </w:r>
      <w:r w:rsidRPr="00B74905">
        <w:rPr>
          <w:rFonts w:ascii="Verdana" w:eastAsia="Batang" w:hAnsi="Verdana"/>
          <w:color w:val="000000"/>
          <w:sz w:val="22"/>
          <w:szCs w:val="22"/>
        </w:rPr>
        <w:t xml:space="preserve">роцедуры требований по отчетности нет. </w:t>
      </w:r>
    </w:p>
    <w:p w:rsidR="00557EEB" w:rsidRPr="008409F9" w:rsidRDefault="00557EEB" w:rsidP="00FD1FA3">
      <w:pPr>
        <w:pStyle w:val="Heading1"/>
      </w:pPr>
      <w:r w:rsidRPr="008409F9">
        <w:lastRenderedPageBreak/>
        <w:t xml:space="preserve">Дата вступления в действие </w:t>
      </w:r>
    </w:p>
    <w:p w:rsidR="00557EEB" w:rsidRPr="00B74905" w:rsidRDefault="00557EEB" w:rsidP="00557EEB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B74905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p w:rsidR="00557EEB" w:rsidRDefault="00557EEB" w:rsidP="006B69F3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B74905">
        <w:rPr>
          <w:rFonts w:ascii="Verdana" w:eastAsia="Batang" w:hAnsi="Verdana"/>
          <w:color w:val="000000"/>
          <w:sz w:val="22"/>
          <w:szCs w:val="22"/>
        </w:rPr>
        <w:t xml:space="preserve">Дата вступления в действие данной Процедуры </w:t>
      </w:r>
      <w:r w:rsidR="00BC4996">
        <w:rPr>
          <w:rFonts w:ascii="Verdana" w:eastAsia="Batang" w:hAnsi="Verdana"/>
          <w:color w:val="000000"/>
          <w:sz w:val="22"/>
          <w:szCs w:val="22"/>
        </w:rPr>
        <w:t>_____</w:t>
      </w:r>
      <w:r w:rsidRPr="00B74905">
        <w:rPr>
          <w:rFonts w:ascii="Verdana" w:eastAsia="Batang" w:hAnsi="Verdana"/>
          <w:color w:val="000000"/>
          <w:sz w:val="22"/>
          <w:szCs w:val="22"/>
        </w:rPr>
        <w:t xml:space="preserve"> 20</w:t>
      </w:r>
      <w:r w:rsidR="00BC4996">
        <w:rPr>
          <w:rFonts w:ascii="Verdana" w:eastAsia="Batang" w:hAnsi="Verdana"/>
          <w:color w:val="000000"/>
          <w:sz w:val="22"/>
          <w:szCs w:val="22"/>
        </w:rPr>
        <w:t>__</w:t>
      </w:r>
      <w:r w:rsidRPr="00B74905">
        <w:rPr>
          <w:rFonts w:ascii="Verdana" w:eastAsia="Batang" w:hAnsi="Verdana"/>
          <w:color w:val="000000"/>
          <w:sz w:val="22"/>
          <w:szCs w:val="22"/>
        </w:rPr>
        <w:t xml:space="preserve"> г. </w:t>
      </w:r>
    </w:p>
    <w:p w:rsidR="006B69F3" w:rsidRPr="00B74905" w:rsidRDefault="006B69F3" w:rsidP="006B69F3">
      <w:pPr>
        <w:jc w:val="both"/>
        <w:rPr>
          <w:rFonts w:ascii="Verdana" w:eastAsia="Batang" w:hAnsi="Verdana"/>
          <w:color w:val="000000"/>
          <w:sz w:val="22"/>
          <w:szCs w:val="22"/>
        </w:rPr>
      </w:pPr>
    </w:p>
    <w:p w:rsidR="00557EEB" w:rsidRDefault="00557EEB" w:rsidP="006B69F3">
      <w:pPr>
        <w:pStyle w:val="Heading1"/>
        <w:ind w:left="0" w:firstLine="0"/>
      </w:pPr>
      <w:r w:rsidRPr="008409F9">
        <w:t xml:space="preserve">Истечение срока действия/пересмотр </w:t>
      </w:r>
    </w:p>
    <w:p w:rsidR="006B69F3" w:rsidRPr="006B69F3" w:rsidRDefault="006B69F3" w:rsidP="006B69F3">
      <w:pPr>
        <w:rPr>
          <w:lang w:eastAsia="en-US"/>
        </w:rPr>
      </w:pPr>
    </w:p>
    <w:p w:rsidR="00557EEB" w:rsidRDefault="00557EEB" w:rsidP="006B69F3">
      <w:pPr>
        <w:rPr>
          <w:rFonts w:ascii="Verdana" w:eastAsia="Batang" w:hAnsi="Verdana"/>
          <w:color w:val="000000"/>
          <w:sz w:val="22"/>
          <w:szCs w:val="22"/>
        </w:rPr>
      </w:pPr>
      <w:r w:rsidRPr="000B4124">
        <w:rPr>
          <w:rFonts w:ascii="Verdana" w:eastAsia="Batang" w:hAnsi="Verdana"/>
          <w:color w:val="000000"/>
          <w:sz w:val="22"/>
          <w:szCs w:val="22"/>
        </w:rPr>
        <w:t xml:space="preserve">Срок пересмотра данной </w:t>
      </w:r>
      <w:r>
        <w:rPr>
          <w:rFonts w:ascii="Verdana" w:eastAsia="Batang" w:hAnsi="Verdana"/>
          <w:color w:val="000000"/>
          <w:sz w:val="22"/>
          <w:szCs w:val="22"/>
        </w:rPr>
        <w:t>П</w:t>
      </w:r>
      <w:r w:rsidRPr="000B4124">
        <w:rPr>
          <w:rFonts w:ascii="Verdana" w:eastAsia="Batang" w:hAnsi="Verdana"/>
          <w:color w:val="000000"/>
          <w:sz w:val="22"/>
          <w:szCs w:val="22"/>
        </w:rPr>
        <w:t xml:space="preserve">роцедуры не позднее </w:t>
      </w:r>
      <w:r w:rsidR="00BC4996">
        <w:rPr>
          <w:rFonts w:ascii="Verdana" w:eastAsia="Batang" w:hAnsi="Verdana"/>
          <w:color w:val="000000"/>
          <w:sz w:val="22"/>
          <w:szCs w:val="22"/>
        </w:rPr>
        <w:t>_____</w:t>
      </w:r>
      <w:r w:rsidRPr="000B4124">
        <w:rPr>
          <w:rFonts w:ascii="Verdana" w:eastAsia="Batang" w:hAnsi="Verdana"/>
          <w:color w:val="000000"/>
          <w:sz w:val="22"/>
          <w:szCs w:val="22"/>
        </w:rPr>
        <w:t xml:space="preserve"> 20</w:t>
      </w:r>
      <w:r w:rsidR="00BC4996">
        <w:rPr>
          <w:rFonts w:ascii="Verdana" w:eastAsia="Batang" w:hAnsi="Verdana"/>
          <w:color w:val="000000"/>
          <w:sz w:val="22"/>
          <w:szCs w:val="22"/>
        </w:rPr>
        <w:t>__</w:t>
      </w:r>
      <w:r w:rsidRPr="000B4124">
        <w:rPr>
          <w:rFonts w:ascii="Verdana" w:eastAsia="Batang" w:hAnsi="Verdana"/>
          <w:color w:val="000000"/>
          <w:sz w:val="22"/>
          <w:szCs w:val="22"/>
        </w:rPr>
        <w:t xml:space="preserve"> г.</w:t>
      </w:r>
    </w:p>
    <w:p w:rsidR="006B69F3" w:rsidRDefault="006B69F3" w:rsidP="006B69F3">
      <w:pPr>
        <w:rPr>
          <w:rFonts w:ascii="Verdana" w:eastAsia="Batang" w:hAnsi="Verdana"/>
          <w:color w:val="000000"/>
          <w:sz w:val="22"/>
          <w:szCs w:val="22"/>
        </w:rPr>
      </w:pPr>
    </w:p>
    <w:p w:rsidR="00B00FEB" w:rsidRDefault="00B00FEB" w:rsidP="006B69F3">
      <w:pPr>
        <w:pStyle w:val="Heading1"/>
        <w:ind w:left="0" w:firstLine="0"/>
      </w:pPr>
      <w:r>
        <w:t>Куратор</w:t>
      </w:r>
    </w:p>
    <w:p w:rsidR="00B00FEB" w:rsidRDefault="00B00FEB" w:rsidP="006B69F3">
      <w:pPr>
        <w:rPr>
          <w:rFonts w:ascii="Verdana" w:eastAsia="Batang" w:hAnsi="Verdana"/>
          <w:color w:val="000000"/>
          <w:sz w:val="22"/>
          <w:szCs w:val="22"/>
        </w:rPr>
      </w:pPr>
    </w:p>
    <w:p w:rsidR="00B00FEB" w:rsidRPr="000B4124" w:rsidRDefault="00BC4996" w:rsidP="006B69F3">
      <w:pPr>
        <w:rPr>
          <w:rFonts w:ascii="Verdana" w:eastAsia="Batang" w:hAnsi="Verdana"/>
          <w:color w:val="000000"/>
          <w:sz w:val="22"/>
          <w:szCs w:val="22"/>
        </w:rPr>
      </w:pPr>
      <w:r>
        <w:rPr>
          <w:rFonts w:ascii="Verdana" w:eastAsia="Batang" w:hAnsi="Verdana"/>
          <w:color w:val="000000"/>
          <w:sz w:val="22"/>
          <w:szCs w:val="22"/>
        </w:rPr>
        <w:t>Операционный Директор</w:t>
      </w:r>
      <w:bookmarkStart w:id="3" w:name="_GoBack"/>
      <w:bookmarkEnd w:id="3"/>
    </w:p>
    <w:p w:rsidR="00FA47EB" w:rsidRPr="004961AA" w:rsidRDefault="00FA47EB" w:rsidP="006B69F3">
      <w:pPr>
        <w:pStyle w:val="Heading1"/>
        <w:numPr>
          <w:ilvl w:val="0"/>
          <w:numId w:val="0"/>
        </w:numPr>
        <w:ind w:left="-540"/>
      </w:pPr>
    </w:p>
    <w:sectPr w:rsidR="00FA47EB" w:rsidRPr="004961AA" w:rsidSect="00F22A81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3E6" w:rsidRDefault="00FC23E6">
      <w:r>
        <w:separator/>
      </w:r>
    </w:p>
  </w:endnote>
  <w:endnote w:type="continuationSeparator" w:id="0">
    <w:p w:rsidR="00FC23E6" w:rsidRDefault="00FC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k_Baltic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yrillicHelv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47B" w:rsidRPr="00EE1EFE" w:rsidRDefault="00B1347B">
    <w:pPr>
      <w:pStyle w:val="Footer"/>
      <w:rPr>
        <w:rFonts w:ascii="Verdana" w:hAnsi="Verdana"/>
      </w:rPr>
    </w:pPr>
    <w:r>
      <w:t xml:space="preserve">                                                    </w:t>
    </w:r>
    <w:r w:rsidRPr="00EE1EFE">
      <w:rPr>
        <w:rFonts w:ascii="Verdana" w:hAnsi="Verdana"/>
      </w:rPr>
      <w:t xml:space="preserve">                  </w:t>
    </w:r>
    <w:r w:rsidRPr="00EE1EFE">
      <w:rPr>
        <w:rFonts w:ascii="Verdana" w:hAnsi="Verdana"/>
      </w:rPr>
      <w:fldChar w:fldCharType="begin"/>
    </w:r>
    <w:r w:rsidRPr="00EE1EFE">
      <w:rPr>
        <w:rFonts w:ascii="Verdana" w:hAnsi="Verdana"/>
      </w:rPr>
      <w:instrText xml:space="preserve"> PAGE </w:instrText>
    </w:r>
    <w:r w:rsidRPr="00EE1EFE">
      <w:rPr>
        <w:rFonts w:ascii="Verdana" w:hAnsi="Verdana"/>
      </w:rPr>
      <w:fldChar w:fldCharType="separate"/>
    </w:r>
    <w:r w:rsidR="00BC4996">
      <w:rPr>
        <w:rFonts w:ascii="Verdana" w:hAnsi="Verdana"/>
        <w:noProof/>
      </w:rPr>
      <w:t>1</w:t>
    </w:r>
    <w:r w:rsidRPr="00EE1EFE">
      <w:rPr>
        <w:rFonts w:ascii="Verdana" w:hAnsi="Verdana"/>
      </w:rPr>
      <w:fldChar w:fldCharType="end"/>
    </w:r>
    <w:r w:rsidRPr="00EE1EFE">
      <w:rPr>
        <w:rFonts w:ascii="Verdana" w:hAnsi="Verdana"/>
      </w:rPr>
      <w:t xml:space="preserve"> - </w:t>
    </w:r>
    <w:r w:rsidRPr="00EE1EFE">
      <w:rPr>
        <w:rFonts w:ascii="Verdana" w:hAnsi="Verdana"/>
      </w:rPr>
      <w:fldChar w:fldCharType="begin"/>
    </w:r>
    <w:r w:rsidRPr="00EE1EFE">
      <w:rPr>
        <w:rFonts w:ascii="Verdana" w:hAnsi="Verdana"/>
      </w:rPr>
      <w:instrText xml:space="preserve"> NUMPAGES </w:instrText>
    </w:r>
    <w:r w:rsidRPr="00EE1EFE">
      <w:rPr>
        <w:rFonts w:ascii="Verdana" w:hAnsi="Verdana"/>
      </w:rPr>
      <w:fldChar w:fldCharType="separate"/>
    </w:r>
    <w:r w:rsidR="00BC4996">
      <w:rPr>
        <w:rFonts w:ascii="Verdana" w:hAnsi="Verdana"/>
        <w:noProof/>
      </w:rPr>
      <w:t>8</w:t>
    </w:r>
    <w:r w:rsidRPr="00EE1EFE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3E6" w:rsidRDefault="00FC23E6">
      <w:r>
        <w:separator/>
      </w:r>
    </w:p>
  </w:footnote>
  <w:footnote w:type="continuationSeparator" w:id="0">
    <w:p w:rsidR="00FC23E6" w:rsidRDefault="00FC2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47B" w:rsidRPr="00EE1EFE" w:rsidRDefault="00B1347B" w:rsidP="00C62D3D">
    <w:pPr>
      <w:pStyle w:val="Header"/>
      <w:jc w:val="right"/>
      <w:rPr>
        <w:rFonts w:ascii="Verdana" w:hAnsi="Verdana"/>
        <w:b/>
      </w:rPr>
    </w:pPr>
    <w:r w:rsidRPr="00EE1EFE">
      <w:rPr>
        <w:rFonts w:ascii="Verdana" w:hAnsi="Verdana"/>
        <w:b/>
        <w:lang w:val="en-US"/>
      </w:rPr>
      <w:t>HSE</w:t>
    </w:r>
    <w:r w:rsidRPr="00EE1EFE">
      <w:rPr>
        <w:rFonts w:ascii="Verdana" w:hAnsi="Verdana"/>
        <w:b/>
      </w:rPr>
      <w:t>.</w:t>
    </w:r>
    <w:r w:rsidRPr="00EE1EFE">
      <w:rPr>
        <w:rFonts w:ascii="Verdana" w:hAnsi="Verdana"/>
        <w:b/>
        <w:lang w:val="en-US"/>
      </w:rPr>
      <w:t>01.1</w:t>
    </w:r>
    <w:r w:rsidRPr="00EE1EFE">
      <w:rPr>
        <w:rFonts w:ascii="Verdana" w:hAnsi="Verdana"/>
        <w:b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6F2C68"/>
    <w:multiLevelType w:val="multilevel"/>
    <w:tmpl w:val="D6AE4CFE"/>
    <w:lvl w:ilvl="0">
      <w:start w:val="1"/>
      <w:numFmt w:val="decimal"/>
      <w:pStyle w:val="Heading1"/>
      <w:lvlText w:val="%1.0"/>
      <w:lvlJc w:val="left"/>
      <w:pPr>
        <w:tabs>
          <w:tab w:val="num" w:pos="889"/>
        </w:tabs>
        <w:ind w:left="889" w:hanging="709"/>
      </w:pPr>
      <w:rPr>
        <w:rFonts w:ascii="Verdana" w:hAnsi="Verdana" w:hint="default"/>
        <w:b/>
        <w:i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4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59"/>
        </w:tabs>
        <w:ind w:left="1559" w:hanging="850"/>
      </w:pPr>
      <w:rPr>
        <w:rFonts w:ascii="Arial" w:hAnsi="Arial" w:hint="default"/>
        <w:b w:val="0"/>
        <w:i w:val="0"/>
        <w:sz w:val="24"/>
        <w:u w:val="none"/>
      </w:rPr>
    </w:lvl>
    <w:lvl w:ilvl="3">
      <w:start w:val="1"/>
      <w:numFmt w:val="russianLower"/>
      <w:pStyle w:val="Heading4"/>
      <w:lvlText w:val="%4)"/>
      <w:lvlJc w:val="left"/>
      <w:pPr>
        <w:tabs>
          <w:tab w:val="num" w:pos="1985"/>
        </w:tabs>
        <w:ind w:left="1985" w:hanging="426"/>
      </w:pPr>
      <w:rPr>
        <w:rFonts w:ascii="Arial" w:hAnsi="Arial" w:hint="default"/>
        <w:sz w:val="24"/>
        <w:u w:val="none"/>
      </w:rPr>
    </w:lvl>
    <w:lvl w:ilvl="4">
      <w:start w:val="1"/>
      <w:numFmt w:val="decimal"/>
      <w:pStyle w:val="Heading5"/>
      <w:lvlText w:val="%5)"/>
      <w:lvlJc w:val="left"/>
      <w:pPr>
        <w:tabs>
          <w:tab w:val="num" w:pos="2410"/>
        </w:tabs>
        <w:ind w:left="2410" w:hanging="425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472" w:hanging="1008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480" w:hanging="1008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488" w:hanging="1008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496" w:hanging="1008"/>
      </w:pPr>
      <w:rPr>
        <w:rFonts w:hint="default"/>
        <w:u w:val="none"/>
      </w:rPr>
    </w:lvl>
  </w:abstractNum>
  <w:abstractNum w:abstractNumId="2" w15:restartNumberingAfterBreak="0">
    <w:nsid w:val="19476FFB"/>
    <w:multiLevelType w:val="hybridMultilevel"/>
    <w:tmpl w:val="831E8B3E"/>
    <w:lvl w:ilvl="0" w:tplc="DF58E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B4E3DE1"/>
    <w:multiLevelType w:val="multilevel"/>
    <w:tmpl w:val="CA3E51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0681735"/>
    <w:multiLevelType w:val="hybridMultilevel"/>
    <w:tmpl w:val="22185D2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F15641"/>
    <w:multiLevelType w:val="hybridMultilevel"/>
    <w:tmpl w:val="8204784E"/>
    <w:lvl w:ilvl="0" w:tplc="F3768EA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5A582A64"/>
    <w:multiLevelType w:val="hybridMultilevel"/>
    <w:tmpl w:val="D04A6438"/>
    <w:lvl w:ilvl="0" w:tplc="F3768EA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708C6FBB"/>
    <w:multiLevelType w:val="hybridMultilevel"/>
    <w:tmpl w:val="3426E07C"/>
    <w:lvl w:ilvl="0" w:tplc="F3768EA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78C914F5"/>
    <w:multiLevelType w:val="multilevel"/>
    <w:tmpl w:val="F5B6FE2C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760"/>
        </w:tabs>
        <w:ind w:left="27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40"/>
        </w:tabs>
        <w:ind w:left="41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EB"/>
    <w:rsid w:val="0001158F"/>
    <w:rsid w:val="00025CA2"/>
    <w:rsid w:val="00052CB5"/>
    <w:rsid w:val="0008221E"/>
    <w:rsid w:val="000942EE"/>
    <w:rsid w:val="000D6912"/>
    <w:rsid w:val="000E05F3"/>
    <w:rsid w:val="000E4BBC"/>
    <w:rsid w:val="00103486"/>
    <w:rsid w:val="00106EDB"/>
    <w:rsid w:val="001B53F4"/>
    <w:rsid w:val="001C2CED"/>
    <w:rsid w:val="00231E41"/>
    <w:rsid w:val="00275E6A"/>
    <w:rsid w:val="002A4268"/>
    <w:rsid w:val="002A6BDE"/>
    <w:rsid w:val="00313AA9"/>
    <w:rsid w:val="0033657F"/>
    <w:rsid w:val="00344D47"/>
    <w:rsid w:val="00351B6B"/>
    <w:rsid w:val="003732CA"/>
    <w:rsid w:val="003B6D05"/>
    <w:rsid w:val="003C4B05"/>
    <w:rsid w:val="003D199C"/>
    <w:rsid w:val="00407C81"/>
    <w:rsid w:val="004961AA"/>
    <w:rsid w:val="00496F49"/>
    <w:rsid w:val="004F59DA"/>
    <w:rsid w:val="00504FCB"/>
    <w:rsid w:val="00506556"/>
    <w:rsid w:val="00524BE6"/>
    <w:rsid w:val="00551207"/>
    <w:rsid w:val="00557EEB"/>
    <w:rsid w:val="005869EF"/>
    <w:rsid w:val="005906D1"/>
    <w:rsid w:val="005C6707"/>
    <w:rsid w:val="005F3525"/>
    <w:rsid w:val="0062638D"/>
    <w:rsid w:val="0064529B"/>
    <w:rsid w:val="006766F1"/>
    <w:rsid w:val="00693EAB"/>
    <w:rsid w:val="006B2FA1"/>
    <w:rsid w:val="006B69F3"/>
    <w:rsid w:val="006E2472"/>
    <w:rsid w:val="00761FFF"/>
    <w:rsid w:val="007C3171"/>
    <w:rsid w:val="007E3F42"/>
    <w:rsid w:val="007E66D8"/>
    <w:rsid w:val="00811EF5"/>
    <w:rsid w:val="00813E83"/>
    <w:rsid w:val="00850F53"/>
    <w:rsid w:val="00863E4F"/>
    <w:rsid w:val="00864929"/>
    <w:rsid w:val="008948A0"/>
    <w:rsid w:val="008D2B64"/>
    <w:rsid w:val="009269BC"/>
    <w:rsid w:val="009379F4"/>
    <w:rsid w:val="00947C43"/>
    <w:rsid w:val="00954B4C"/>
    <w:rsid w:val="009568DB"/>
    <w:rsid w:val="009C4BE7"/>
    <w:rsid w:val="009F5768"/>
    <w:rsid w:val="00A02C1E"/>
    <w:rsid w:val="00A038BE"/>
    <w:rsid w:val="00A1278B"/>
    <w:rsid w:val="00A129B2"/>
    <w:rsid w:val="00A27FC0"/>
    <w:rsid w:val="00A35456"/>
    <w:rsid w:val="00A649A6"/>
    <w:rsid w:val="00A83916"/>
    <w:rsid w:val="00AA027D"/>
    <w:rsid w:val="00AA561C"/>
    <w:rsid w:val="00AD5EA3"/>
    <w:rsid w:val="00B00FEB"/>
    <w:rsid w:val="00B1347B"/>
    <w:rsid w:val="00B567EE"/>
    <w:rsid w:val="00B81AEE"/>
    <w:rsid w:val="00B865C0"/>
    <w:rsid w:val="00BA4484"/>
    <w:rsid w:val="00BC4996"/>
    <w:rsid w:val="00C06D52"/>
    <w:rsid w:val="00C11FEE"/>
    <w:rsid w:val="00C25114"/>
    <w:rsid w:val="00C61546"/>
    <w:rsid w:val="00C62D3D"/>
    <w:rsid w:val="00C80293"/>
    <w:rsid w:val="00C8362F"/>
    <w:rsid w:val="00CC16D6"/>
    <w:rsid w:val="00CE1EC2"/>
    <w:rsid w:val="00E07847"/>
    <w:rsid w:val="00E6229B"/>
    <w:rsid w:val="00E71FE9"/>
    <w:rsid w:val="00E72897"/>
    <w:rsid w:val="00ED365E"/>
    <w:rsid w:val="00EE1EFE"/>
    <w:rsid w:val="00EF0368"/>
    <w:rsid w:val="00EF6E30"/>
    <w:rsid w:val="00F00793"/>
    <w:rsid w:val="00F1131D"/>
    <w:rsid w:val="00F22A81"/>
    <w:rsid w:val="00F920CB"/>
    <w:rsid w:val="00FA47EB"/>
    <w:rsid w:val="00FA7566"/>
    <w:rsid w:val="00FC23E6"/>
    <w:rsid w:val="00FD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A129085-539C-4BB0-96B4-FAEC79F1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7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D1FA3"/>
    <w:pPr>
      <w:keepNext/>
      <w:numPr>
        <w:numId w:val="1"/>
      </w:numPr>
      <w:tabs>
        <w:tab w:val="clear" w:pos="889"/>
        <w:tab w:val="num" w:pos="540"/>
      </w:tabs>
      <w:spacing w:before="240" w:after="120"/>
      <w:ind w:left="540" w:hanging="540"/>
      <w:jc w:val="both"/>
      <w:outlineLvl w:val="0"/>
    </w:pPr>
    <w:rPr>
      <w:rFonts w:ascii="Verdana" w:eastAsia="Batang" w:hAnsi="Verdana"/>
      <w:b/>
      <w:kern w:val="28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autoRedefine/>
    <w:qFormat/>
    <w:rsid w:val="00A038BE"/>
    <w:pPr>
      <w:numPr>
        <w:ilvl w:val="1"/>
        <w:numId w:val="1"/>
      </w:numPr>
      <w:tabs>
        <w:tab w:val="clear" w:pos="709"/>
        <w:tab w:val="num" w:pos="540"/>
      </w:tabs>
      <w:spacing w:after="120"/>
      <w:ind w:left="540" w:hanging="540"/>
      <w:jc w:val="both"/>
      <w:outlineLvl w:val="1"/>
    </w:pPr>
    <w:rPr>
      <w:rFonts w:ascii="Verdana" w:hAnsi="Verdana"/>
      <w:sz w:val="22"/>
      <w:szCs w:val="22"/>
      <w:lang w:eastAsia="en-US"/>
    </w:rPr>
  </w:style>
  <w:style w:type="paragraph" w:styleId="Heading3">
    <w:name w:val="heading 3"/>
    <w:basedOn w:val="Normal"/>
    <w:next w:val="Normal"/>
    <w:autoRedefine/>
    <w:qFormat/>
    <w:rsid w:val="00B00FEB"/>
    <w:pPr>
      <w:numPr>
        <w:ilvl w:val="2"/>
        <w:numId w:val="1"/>
      </w:numPr>
      <w:tabs>
        <w:tab w:val="clear" w:pos="1559"/>
        <w:tab w:val="num" w:pos="1620"/>
      </w:tabs>
      <w:spacing w:after="120"/>
      <w:ind w:left="1260" w:firstLine="0"/>
      <w:jc w:val="both"/>
      <w:outlineLvl w:val="2"/>
    </w:pPr>
    <w:rPr>
      <w:rFonts w:ascii="Arial" w:hAnsi="Arial"/>
      <w:lang w:val="en-US" w:eastAsia="en-US"/>
    </w:rPr>
  </w:style>
  <w:style w:type="paragraph" w:styleId="Heading4">
    <w:name w:val="heading 4"/>
    <w:basedOn w:val="Normal"/>
    <w:next w:val="Normal"/>
    <w:qFormat/>
    <w:rsid w:val="00FA47EB"/>
    <w:pPr>
      <w:numPr>
        <w:ilvl w:val="3"/>
        <w:numId w:val="1"/>
      </w:numPr>
      <w:spacing w:after="120"/>
      <w:jc w:val="both"/>
      <w:outlineLvl w:val="3"/>
    </w:pPr>
    <w:rPr>
      <w:rFonts w:ascii="Arial" w:hAnsi="Arial"/>
      <w:szCs w:val="20"/>
      <w:lang w:val="en-US" w:eastAsia="en-US"/>
    </w:rPr>
  </w:style>
  <w:style w:type="paragraph" w:styleId="Heading5">
    <w:name w:val="heading 5"/>
    <w:basedOn w:val="Normal"/>
    <w:next w:val="Normal"/>
    <w:qFormat/>
    <w:rsid w:val="00FA47EB"/>
    <w:pPr>
      <w:numPr>
        <w:ilvl w:val="4"/>
        <w:numId w:val="1"/>
      </w:numPr>
      <w:spacing w:after="120"/>
      <w:jc w:val="both"/>
      <w:outlineLvl w:val="4"/>
    </w:pPr>
    <w:rPr>
      <w:rFonts w:ascii="Arial" w:hAnsi="Arial"/>
      <w:szCs w:val="20"/>
      <w:lang w:val="en-US" w:eastAsia="en-US"/>
    </w:rPr>
  </w:style>
  <w:style w:type="paragraph" w:styleId="Heading6">
    <w:name w:val="heading 6"/>
    <w:basedOn w:val="Normal"/>
    <w:next w:val="Normal"/>
    <w:qFormat/>
    <w:rsid w:val="00FA47EB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Uk_Baltica" w:hAnsi="Uk_Baltica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extHeading2">
    <w:name w:val="Text Heading 2"/>
    <w:basedOn w:val="Normal"/>
    <w:autoRedefine/>
    <w:rsid w:val="00FA47EB"/>
    <w:pPr>
      <w:spacing w:after="120"/>
      <w:ind w:left="709"/>
      <w:jc w:val="both"/>
    </w:pPr>
    <w:rPr>
      <w:rFonts w:ascii="Arial" w:hAnsi="Arial"/>
      <w:szCs w:val="20"/>
      <w:lang w:val="en-US" w:eastAsia="en-US"/>
    </w:rPr>
  </w:style>
  <w:style w:type="paragraph" w:customStyle="1" w:styleId="Default">
    <w:name w:val="Default"/>
    <w:rsid w:val="007E66D8"/>
    <w:pPr>
      <w:widowControl w:val="0"/>
      <w:autoSpaceDE w:val="0"/>
      <w:autoSpaceDN w:val="0"/>
      <w:adjustRightInd w:val="0"/>
    </w:pPr>
    <w:rPr>
      <w:rFonts w:ascii="Uk_Baltica" w:hAnsi="Uk_Baltica" w:cs="Uk_Baltic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rsid w:val="00C62D3D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C62D3D"/>
    <w:pPr>
      <w:tabs>
        <w:tab w:val="center" w:pos="4677"/>
        <w:tab w:val="right" w:pos="9355"/>
      </w:tabs>
    </w:pPr>
  </w:style>
  <w:style w:type="character" w:customStyle="1" w:styleId="Heading2Char">
    <w:name w:val="Heading 2 Char"/>
    <w:basedOn w:val="DefaultParagraphFont"/>
    <w:link w:val="Heading2"/>
    <w:rsid w:val="00A038BE"/>
    <w:rPr>
      <w:rFonts w:ascii="Verdana" w:hAnsi="Verdana"/>
      <w:sz w:val="22"/>
      <w:szCs w:val="22"/>
      <w:lang w:val="ru-RU" w:eastAsia="en-US" w:bidi="ar-SA"/>
    </w:rPr>
  </w:style>
  <w:style w:type="paragraph" w:styleId="BodyText">
    <w:name w:val="Body Text"/>
    <w:basedOn w:val="Normal"/>
    <w:rsid w:val="000942EE"/>
    <w:rPr>
      <w:rFonts w:ascii="CyrillicHelvet" w:hAnsi="CyrillicHelvet"/>
      <w:sz w:val="22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FD1FA3"/>
    <w:rPr>
      <w:rFonts w:ascii="Verdana" w:eastAsia="Batang" w:hAnsi="Verdana"/>
      <w:b/>
      <w:kern w:val="28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1987</Words>
  <Characters>11332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13293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Батыр Хамраев</dc:creator>
  <cp:keywords/>
  <dc:description/>
  <cp:lastModifiedBy>User</cp:lastModifiedBy>
  <cp:revision>2</cp:revision>
  <cp:lastPrinted>2005-04-08T05:01:00Z</cp:lastPrinted>
  <dcterms:created xsi:type="dcterms:W3CDTF">2021-02-08T15:57:00Z</dcterms:created>
  <dcterms:modified xsi:type="dcterms:W3CDTF">2021-02-08T15:57:00Z</dcterms:modified>
</cp:coreProperties>
</file>