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45" w:rsidRPr="000C3925" w:rsidRDefault="00E96F45" w:rsidP="00E96F45">
      <w:pPr>
        <w:rPr>
          <w:rFonts w:ascii="Verdana" w:hAnsi="Verdana"/>
        </w:rPr>
      </w:pPr>
    </w:p>
    <w:p w:rsidR="004F5CA0" w:rsidRDefault="004F5CA0" w:rsidP="004F5CA0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</w:p>
    <w:p w:rsidR="004F5CA0" w:rsidRPr="006E711D" w:rsidRDefault="004F5CA0" w:rsidP="00495879">
      <w:pPr>
        <w:pStyle w:val="Heading6"/>
        <w:ind w:left="414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4F5CA0" w:rsidRPr="006E711D" w:rsidRDefault="004F5CA0" w:rsidP="00495879">
      <w:pPr>
        <w:ind w:left="4140"/>
        <w:jc w:val="center"/>
        <w:rPr>
          <w:rFonts w:ascii="Verdana" w:eastAsia="Batang" w:hAnsi="Verdana"/>
          <w:b/>
          <w:bCs/>
          <w:sz w:val="22"/>
          <w:szCs w:val="22"/>
        </w:rPr>
      </w:pPr>
    </w:p>
    <w:p w:rsidR="004F5CA0" w:rsidRPr="006E711D" w:rsidRDefault="00840C04" w:rsidP="00495879">
      <w:pPr>
        <w:ind w:left="4140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  <w:r w:rsidR="004F5CA0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  <w:r w:rsidR="004F5CA0" w:rsidRPr="006E711D">
        <w:rPr>
          <w:rFonts w:ascii="Verdana" w:eastAsia="Batang" w:hAnsi="Verdana" w:cs="Verdana"/>
          <w:b/>
          <w:bCs/>
          <w:sz w:val="22"/>
          <w:szCs w:val="22"/>
        </w:rPr>
        <w:t>___</w:t>
      </w:r>
      <w:r w:rsidR="004F5CA0">
        <w:rPr>
          <w:rFonts w:ascii="Verdana" w:eastAsia="Batang" w:hAnsi="Verdana" w:cs="Verdana"/>
          <w:b/>
          <w:bCs/>
          <w:sz w:val="22"/>
          <w:szCs w:val="22"/>
        </w:rPr>
        <w:t>__</w:t>
      </w:r>
      <w:r w:rsidR="004F5CA0" w:rsidRPr="006E711D">
        <w:rPr>
          <w:rFonts w:ascii="Verdana" w:eastAsia="Batang" w:hAnsi="Verdana" w:cs="Verdana"/>
          <w:b/>
          <w:bCs/>
          <w:sz w:val="22"/>
          <w:szCs w:val="22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</w:rPr>
        <w:t>________</w:t>
      </w:r>
    </w:p>
    <w:p w:rsidR="004F5CA0" w:rsidRPr="00495879" w:rsidRDefault="004F5CA0" w:rsidP="00495879">
      <w:pPr>
        <w:pStyle w:val="Heading1"/>
        <w:numPr>
          <w:ilvl w:val="0"/>
          <w:numId w:val="0"/>
        </w:numPr>
        <w:ind w:left="4140"/>
        <w:jc w:val="center"/>
        <w:rPr>
          <w:rFonts w:ascii="Verdana" w:eastAsia="Batang" w:hAnsi="Verdana" w:cs="Verdana"/>
          <w:sz w:val="22"/>
          <w:szCs w:val="22"/>
          <w:lang w:val="ru-RU"/>
        </w:rPr>
      </w:pPr>
      <w:r w:rsidRPr="00495879">
        <w:rPr>
          <w:rFonts w:ascii="Verdana" w:eastAsia="Batang" w:hAnsi="Verdana" w:cs="Verdana"/>
          <w:sz w:val="22"/>
          <w:szCs w:val="22"/>
          <w:lang w:val="ru-RU"/>
        </w:rPr>
        <w:t xml:space="preserve">«___» __________ </w:t>
      </w:r>
      <w:r w:rsidR="00840C04" w:rsidRPr="00495879">
        <w:rPr>
          <w:rFonts w:ascii="Verdana" w:eastAsia="Batang" w:hAnsi="Verdana" w:cs="Verdana"/>
          <w:sz w:val="22"/>
          <w:szCs w:val="22"/>
          <w:lang w:val="ru-RU"/>
        </w:rPr>
        <w:t>20</w:t>
      </w:r>
      <w:r w:rsidR="00840C04">
        <w:rPr>
          <w:rFonts w:ascii="Verdana" w:eastAsia="Batang" w:hAnsi="Verdana" w:cs="Verdana"/>
          <w:sz w:val="22"/>
          <w:szCs w:val="22"/>
          <w:lang w:val="ru-RU"/>
        </w:rPr>
        <w:t>__</w:t>
      </w:r>
      <w:r w:rsidR="00840C04" w:rsidRPr="00495879">
        <w:rPr>
          <w:rFonts w:ascii="Verdana" w:eastAsia="Batang" w:hAnsi="Verdana" w:cs="Verdana"/>
          <w:sz w:val="22"/>
          <w:szCs w:val="22"/>
          <w:lang w:val="ru-RU"/>
        </w:rPr>
        <w:t xml:space="preserve"> </w:t>
      </w:r>
      <w:r w:rsidRPr="00495879">
        <w:rPr>
          <w:rFonts w:ascii="Verdana" w:eastAsia="Batang" w:hAnsi="Verdana" w:cs="Verdana"/>
          <w:sz w:val="22"/>
          <w:szCs w:val="22"/>
          <w:lang w:val="ru-RU"/>
        </w:rPr>
        <w:t>г.</w:t>
      </w:r>
    </w:p>
    <w:p w:rsidR="004F5CA0" w:rsidRPr="006E711D" w:rsidRDefault="004F5CA0" w:rsidP="004F5CA0">
      <w:pPr>
        <w:rPr>
          <w:rFonts w:ascii="Verdana" w:hAnsi="Verdana" w:cs="Verdana"/>
          <w:color w:val="000000"/>
        </w:rPr>
      </w:pPr>
    </w:p>
    <w:p w:rsidR="00E96F45" w:rsidRPr="006B49A7" w:rsidRDefault="006B49A7" w:rsidP="006B49A7">
      <w:pPr>
        <w:jc w:val="center"/>
        <w:rPr>
          <w:rFonts w:ascii="Verdana" w:hAnsi="Verdana"/>
          <w:b/>
        </w:rPr>
      </w:pPr>
      <w:r w:rsidRPr="006B49A7">
        <w:rPr>
          <w:rFonts w:ascii="Verdana" w:hAnsi="Verdana"/>
          <w:b/>
        </w:rPr>
        <w:t>Процедура по стандартизации формата, содержания, составления и порядку пересмотра процедурных документов</w:t>
      </w:r>
    </w:p>
    <w:p w:rsidR="00E96F45" w:rsidRPr="000C3925" w:rsidRDefault="00E96F45" w:rsidP="00E96F45">
      <w:pPr>
        <w:jc w:val="right"/>
        <w:rPr>
          <w:rFonts w:ascii="Verdana" w:hAnsi="Verdana"/>
        </w:rPr>
      </w:pPr>
    </w:p>
    <w:p w:rsidR="00E96F45" w:rsidRPr="001E712E" w:rsidRDefault="00E96F45" w:rsidP="00E96F45">
      <w:pPr>
        <w:pStyle w:val="Heading1"/>
        <w:rPr>
          <w:rFonts w:ascii="Verdana" w:hAnsi="Verdana"/>
          <w:sz w:val="22"/>
          <w:szCs w:val="22"/>
        </w:rPr>
      </w:pPr>
      <w:bookmarkStart w:id="0" w:name="_Toc44907372"/>
      <w:r w:rsidRPr="001E712E">
        <w:rPr>
          <w:rFonts w:ascii="Verdana" w:hAnsi="Verdana"/>
          <w:sz w:val="22"/>
          <w:szCs w:val="22"/>
        </w:rPr>
        <w:t>Введение</w:t>
      </w:r>
      <w:bookmarkEnd w:id="0"/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Настоящий документ обуславливает основные требования по стандартизации </w:t>
      </w:r>
      <w:r w:rsidR="004F5CA0" w:rsidRPr="001E712E">
        <w:rPr>
          <w:rFonts w:ascii="Verdana" w:hAnsi="Verdana"/>
          <w:sz w:val="22"/>
          <w:szCs w:val="22"/>
          <w:lang w:val="ru-RU"/>
        </w:rPr>
        <w:t>П</w:t>
      </w:r>
      <w:r w:rsidRPr="001E712E">
        <w:rPr>
          <w:rFonts w:ascii="Verdana" w:hAnsi="Verdana"/>
          <w:sz w:val="22"/>
          <w:szCs w:val="22"/>
          <w:lang w:val="ru-RU"/>
        </w:rPr>
        <w:t xml:space="preserve">роцедур обеспечения политики компании </w:t>
      </w:r>
      <w:r w:rsidR="00840C04">
        <w:rPr>
          <w:rFonts w:ascii="Verdana" w:hAnsi="Verdana"/>
          <w:sz w:val="22"/>
          <w:szCs w:val="22"/>
          <w:lang w:val="ru-RU"/>
        </w:rPr>
        <w:t>______</w:t>
      </w:r>
      <w:r w:rsidRPr="001E712E">
        <w:rPr>
          <w:rFonts w:ascii="Verdana" w:hAnsi="Verdana"/>
          <w:sz w:val="22"/>
          <w:szCs w:val="22"/>
          <w:lang w:val="ru-RU"/>
        </w:rPr>
        <w:t xml:space="preserve"> по ОТ, ТБ и ООС, в которых излагаются программы, положения и правила, разработанные в </w:t>
      </w:r>
      <w:r w:rsidR="004F5CA0" w:rsidRPr="001E712E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840C04">
        <w:rPr>
          <w:rFonts w:ascii="Verdana" w:hAnsi="Verdana"/>
          <w:sz w:val="22"/>
          <w:szCs w:val="22"/>
          <w:lang w:val="ru-RU"/>
        </w:rPr>
        <w:t>______</w:t>
      </w:r>
      <w:r w:rsidR="00840C04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 xml:space="preserve">. 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Процедуры по </w:t>
      </w:r>
      <w:r w:rsidR="004F5CA0" w:rsidRPr="001E712E">
        <w:rPr>
          <w:rFonts w:ascii="Verdana" w:hAnsi="Verdana"/>
          <w:sz w:val="22"/>
          <w:szCs w:val="22"/>
          <w:lang w:val="ru-RU"/>
        </w:rPr>
        <w:t>обеспечению политики</w:t>
      </w:r>
      <w:r w:rsidRPr="001E712E">
        <w:rPr>
          <w:rFonts w:ascii="Verdana" w:hAnsi="Verdana"/>
          <w:sz w:val="22"/>
          <w:szCs w:val="22"/>
          <w:lang w:val="ru-RU"/>
        </w:rPr>
        <w:t xml:space="preserve"> должны основываться на принятых в международной практике нормах ТБ и ООС в нефтяной и газовой промышленности и соответствовать требованиям нормативно - технической документации, имеющей отношение к деятельности компании.</w:t>
      </w:r>
    </w:p>
    <w:p w:rsidR="00E96F45" w:rsidRPr="001E712E" w:rsidRDefault="00E96F45" w:rsidP="00E96F45">
      <w:pPr>
        <w:pStyle w:val="Heading1"/>
        <w:rPr>
          <w:rFonts w:ascii="Verdana" w:hAnsi="Verdana"/>
          <w:sz w:val="22"/>
          <w:szCs w:val="22"/>
        </w:rPr>
      </w:pPr>
      <w:bookmarkStart w:id="1" w:name="_Toc44907373"/>
      <w:r w:rsidRPr="001E712E">
        <w:rPr>
          <w:rFonts w:ascii="Verdana" w:hAnsi="Verdana"/>
          <w:sz w:val="22"/>
          <w:szCs w:val="22"/>
        </w:rPr>
        <w:t>Назначение</w:t>
      </w:r>
      <w:bookmarkEnd w:id="1"/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Настоящий документ определяет требования к формату, содержанию, составлению</w:t>
      </w:r>
      <w:r w:rsidR="00886AB8" w:rsidRPr="001E712E">
        <w:rPr>
          <w:rFonts w:ascii="Verdana" w:hAnsi="Verdana"/>
          <w:sz w:val="22"/>
          <w:szCs w:val="22"/>
          <w:lang w:val="ru-RU"/>
        </w:rPr>
        <w:t xml:space="preserve"> и</w:t>
      </w:r>
      <w:r w:rsidRPr="001E712E">
        <w:rPr>
          <w:rFonts w:ascii="Verdana" w:hAnsi="Verdana"/>
          <w:sz w:val="22"/>
          <w:szCs w:val="22"/>
          <w:lang w:val="ru-RU"/>
        </w:rPr>
        <w:t xml:space="preserve"> порядку пересмотра процедур обеспечения политики компании. </w:t>
      </w:r>
    </w:p>
    <w:p w:rsidR="004F5CA0" w:rsidRPr="001E712E" w:rsidRDefault="004F5CA0" w:rsidP="004F5CA0">
      <w:pPr>
        <w:pStyle w:val="Heading1"/>
        <w:rPr>
          <w:rFonts w:ascii="Verdana" w:hAnsi="Verdana"/>
          <w:bCs/>
          <w:sz w:val="22"/>
          <w:szCs w:val="22"/>
        </w:rPr>
      </w:pPr>
      <w:r w:rsidRPr="001E712E">
        <w:rPr>
          <w:rFonts w:ascii="Verdana" w:hAnsi="Verdana"/>
          <w:bCs/>
          <w:sz w:val="22"/>
          <w:szCs w:val="22"/>
        </w:rPr>
        <w:t>Сфера действия Процедуры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Действие настоящей процедуры распространяется на все подразделения, осуществляющие свою деятельность на лицензионной территории </w:t>
      </w:r>
      <w:r w:rsidR="00840C04">
        <w:rPr>
          <w:rFonts w:ascii="Verdana" w:hAnsi="Verdana"/>
          <w:sz w:val="22"/>
          <w:szCs w:val="22"/>
          <w:lang w:val="ru-RU"/>
        </w:rPr>
        <w:t>______</w:t>
      </w:r>
      <w:r w:rsidR="00840C04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>, включая подрядные организации.</w:t>
      </w:r>
    </w:p>
    <w:p w:rsidR="00E96F45" w:rsidRPr="001E712E" w:rsidRDefault="00E96F45" w:rsidP="00E96F45">
      <w:pPr>
        <w:pStyle w:val="Heading1"/>
        <w:rPr>
          <w:rFonts w:ascii="Verdana" w:hAnsi="Verdana"/>
          <w:sz w:val="22"/>
          <w:szCs w:val="22"/>
        </w:rPr>
      </w:pPr>
      <w:bookmarkStart w:id="2" w:name="_Toc44907375"/>
      <w:r w:rsidRPr="001E712E">
        <w:rPr>
          <w:rFonts w:ascii="Verdana" w:hAnsi="Verdana"/>
          <w:sz w:val="22"/>
          <w:szCs w:val="22"/>
        </w:rPr>
        <w:t>Ссылки</w:t>
      </w:r>
      <w:bookmarkEnd w:id="2"/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Правила безопасности в нефтегазодобывающей  промышленности Республики </w:t>
      </w:r>
      <w:r w:rsidR="00840C04">
        <w:rPr>
          <w:rFonts w:ascii="Verdana" w:hAnsi="Verdana"/>
          <w:sz w:val="22"/>
          <w:szCs w:val="22"/>
          <w:lang w:val="ru-RU"/>
        </w:rPr>
        <w:t>Казахстан</w:t>
      </w:r>
      <w:r w:rsidRPr="001E712E">
        <w:rPr>
          <w:rFonts w:ascii="Verdana" w:hAnsi="Verdana"/>
          <w:sz w:val="22"/>
          <w:szCs w:val="22"/>
          <w:lang w:val="ru-RU"/>
        </w:rPr>
        <w:t>.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Положение о порядке разработки и утверждения правил и инструкций по охране труда.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Порядок разработки, согласования, утверждения и государственной регистрации нормативных документов</w:t>
      </w:r>
      <w:r w:rsidR="00840C04">
        <w:rPr>
          <w:rFonts w:ascii="Verdana" w:hAnsi="Verdana"/>
          <w:sz w:val="22"/>
          <w:szCs w:val="22"/>
          <w:lang w:val="ru-RU"/>
        </w:rPr>
        <w:t>.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Правила Управления США по охране труда и промышленной гигиене Стандарты Американского Нефтяного Института (API).</w:t>
      </w:r>
    </w:p>
    <w:p w:rsidR="00E96F45" w:rsidRPr="001E712E" w:rsidRDefault="00E96F45" w:rsidP="00E96F45">
      <w:pPr>
        <w:pStyle w:val="Heading1"/>
        <w:rPr>
          <w:rFonts w:ascii="Verdana" w:hAnsi="Verdana"/>
          <w:sz w:val="22"/>
          <w:szCs w:val="22"/>
          <w:lang w:val="ru-RU"/>
        </w:rPr>
      </w:pPr>
      <w:bookmarkStart w:id="3" w:name="_Hlt470506683"/>
      <w:bookmarkStart w:id="4" w:name="_Hlt470506689"/>
      <w:bookmarkStart w:id="5" w:name="_Toc44907387"/>
      <w:bookmarkEnd w:id="3"/>
      <w:bookmarkEnd w:id="4"/>
      <w:r w:rsidRPr="001E712E">
        <w:rPr>
          <w:rFonts w:ascii="Verdana" w:hAnsi="Verdana"/>
          <w:sz w:val="22"/>
          <w:szCs w:val="22"/>
          <w:lang w:val="ru-RU"/>
        </w:rPr>
        <w:t xml:space="preserve">Стандартный формат </w:t>
      </w:r>
      <w:bookmarkEnd w:id="5"/>
      <w:r w:rsidRPr="001E712E">
        <w:rPr>
          <w:rFonts w:ascii="Verdana" w:hAnsi="Verdana"/>
          <w:sz w:val="22"/>
          <w:szCs w:val="22"/>
          <w:lang w:val="ru-RU"/>
        </w:rPr>
        <w:t xml:space="preserve">процедурных документов по ТБ и ООС  </w:t>
      </w:r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Целью стандартизации формата процедурных документов по ТБ и ООС является достижение последовательности во внешнем оформлении и изложении инструкций, что должно обеспечить пользователю их </w:t>
      </w:r>
      <w:r w:rsidRPr="001E712E">
        <w:rPr>
          <w:rFonts w:ascii="Verdana" w:hAnsi="Verdana"/>
          <w:sz w:val="22"/>
          <w:szCs w:val="22"/>
          <w:lang w:val="ru-RU"/>
        </w:rPr>
        <w:lastRenderedPageBreak/>
        <w:t>узнаваемость и помочь в понимании их содержания. Процедурные документы по ТБ и ООС составляются на русском и английском языках.</w:t>
      </w:r>
    </w:p>
    <w:p w:rsidR="00E96F45" w:rsidRPr="001E712E" w:rsidRDefault="00E96F45" w:rsidP="00E96F45">
      <w:pPr>
        <w:pStyle w:val="Heading2"/>
        <w:rPr>
          <w:rFonts w:ascii="Verdana" w:hAnsi="Verdana"/>
          <w:sz w:val="22"/>
          <w:szCs w:val="22"/>
        </w:rPr>
      </w:pPr>
      <w:bookmarkStart w:id="6" w:name="_Toc44907388"/>
      <w:r w:rsidRPr="001E712E">
        <w:rPr>
          <w:rFonts w:ascii="Verdana" w:hAnsi="Verdana"/>
          <w:sz w:val="22"/>
          <w:szCs w:val="22"/>
        </w:rPr>
        <w:t>Общие требования к оформлению</w:t>
      </w:r>
      <w:bookmarkEnd w:id="6"/>
    </w:p>
    <w:p w:rsidR="00E96F45" w:rsidRPr="001E712E" w:rsidRDefault="00E96F45" w:rsidP="00E96F45">
      <w:pPr>
        <w:pStyle w:val="TextHeading2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Формат настоящего документа является примером правильного оформления процедурных документов.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Для процедурных документов используется бумага формата А4 - 21 см х 29,7 см. 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Текст документов и приложений выравнивается по правой и левой границам.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Параметры полей устанавливаются через меню </w:t>
      </w:r>
      <w:r w:rsidRPr="001E712E">
        <w:rPr>
          <w:rFonts w:ascii="Verdana" w:hAnsi="Verdana"/>
          <w:sz w:val="22"/>
          <w:szCs w:val="22"/>
        </w:rPr>
        <w:t>File</w:t>
      </w:r>
      <w:r w:rsidRPr="001E712E">
        <w:rPr>
          <w:rFonts w:ascii="Verdana" w:hAnsi="Verdana"/>
          <w:sz w:val="22"/>
          <w:szCs w:val="22"/>
          <w:lang w:val="ru-RU"/>
        </w:rPr>
        <w:t xml:space="preserve">, "Параметры страницы" и функцию "Поля". После чего устанавливаются следующие параметры полей: верхние поля - </w:t>
      </w:r>
      <w:smartTag w:uri="urn:schemas-microsoft-com:office:smarttags" w:element="metricconverter">
        <w:smartTagPr>
          <w:attr w:name="ProductID" w:val="3 см"/>
        </w:smartTagPr>
        <w:r w:rsidR="0093073E" w:rsidRPr="001E712E">
          <w:rPr>
            <w:rFonts w:ascii="Verdana" w:hAnsi="Verdana"/>
            <w:sz w:val="22"/>
            <w:szCs w:val="22"/>
            <w:lang w:val="ru-RU"/>
          </w:rPr>
          <w:t>3</w:t>
        </w:r>
        <w:r w:rsidRPr="001E712E">
          <w:rPr>
            <w:rFonts w:ascii="Verdana" w:hAnsi="Verdana"/>
            <w:sz w:val="22"/>
            <w:szCs w:val="22"/>
            <w:lang w:val="ru-RU"/>
          </w:rPr>
          <w:t xml:space="preserve"> см</w:t>
        </w:r>
      </w:smartTag>
      <w:r w:rsidR="0093073E" w:rsidRPr="001E712E">
        <w:rPr>
          <w:rFonts w:ascii="Verdana" w:hAnsi="Verdana"/>
          <w:sz w:val="22"/>
          <w:szCs w:val="22"/>
          <w:lang w:val="ru-RU"/>
        </w:rPr>
        <w:t>,</w:t>
      </w:r>
      <w:r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="0093073E" w:rsidRPr="001E712E">
        <w:rPr>
          <w:rFonts w:ascii="Verdana" w:hAnsi="Verdana"/>
          <w:sz w:val="22"/>
          <w:szCs w:val="22"/>
          <w:lang w:val="ru-RU"/>
        </w:rPr>
        <w:t xml:space="preserve"> нижние – </w:t>
      </w:r>
      <w:smartTag w:uri="urn:schemas-microsoft-com:office:smarttags" w:element="metricconverter">
        <w:smartTagPr>
          <w:attr w:name="ProductID" w:val="2 см"/>
        </w:smartTagPr>
        <w:r w:rsidR="0093073E" w:rsidRPr="001E712E">
          <w:rPr>
            <w:rFonts w:ascii="Verdana" w:hAnsi="Verdana"/>
            <w:sz w:val="22"/>
            <w:szCs w:val="22"/>
            <w:lang w:val="ru-RU"/>
          </w:rPr>
          <w:t xml:space="preserve">2 </w:t>
        </w:r>
        <w:r w:rsidRPr="001E712E">
          <w:rPr>
            <w:rFonts w:ascii="Verdana" w:hAnsi="Verdana"/>
            <w:sz w:val="22"/>
            <w:szCs w:val="22"/>
            <w:lang w:val="ru-RU"/>
          </w:rPr>
          <w:t>см</w:t>
        </w:r>
      </w:smartTag>
      <w:r w:rsidRPr="001E712E">
        <w:rPr>
          <w:rFonts w:ascii="Verdana" w:hAnsi="Verdana"/>
          <w:sz w:val="22"/>
          <w:szCs w:val="22"/>
          <w:lang w:val="ru-RU"/>
        </w:rPr>
        <w:t xml:space="preserve">, внутренние - </w:t>
      </w:r>
      <w:smartTag w:uri="urn:schemas-microsoft-com:office:smarttags" w:element="metricconverter">
        <w:smartTagPr>
          <w:attr w:name="ProductID" w:val="3 см"/>
        </w:smartTagPr>
        <w:r w:rsidRPr="001E712E">
          <w:rPr>
            <w:rFonts w:ascii="Verdana" w:hAnsi="Verdana"/>
            <w:sz w:val="22"/>
            <w:szCs w:val="22"/>
            <w:lang w:val="ru-RU"/>
          </w:rPr>
          <w:t>3 см</w:t>
        </w:r>
      </w:smartTag>
      <w:r w:rsidRPr="001E712E">
        <w:rPr>
          <w:rFonts w:ascii="Verdana" w:hAnsi="Verdana"/>
          <w:sz w:val="22"/>
          <w:szCs w:val="22"/>
          <w:lang w:val="ru-RU"/>
        </w:rPr>
        <w:t xml:space="preserve"> и внешние </w:t>
      </w:r>
      <w:r w:rsidR="0093073E" w:rsidRPr="001E712E">
        <w:rPr>
          <w:rFonts w:ascii="Verdana" w:hAnsi="Verdana"/>
          <w:sz w:val="22"/>
          <w:szCs w:val="22"/>
          <w:lang w:val="ru-RU"/>
        </w:rPr>
        <w:t>–</w:t>
      </w:r>
      <w:r w:rsidRPr="001E712E">
        <w:rPr>
          <w:rFonts w:ascii="Verdana" w:hAnsi="Verdana"/>
          <w:sz w:val="22"/>
          <w:szCs w:val="22"/>
          <w:lang w:val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1E712E">
          <w:rPr>
            <w:rFonts w:ascii="Verdana" w:hAnsi="Verdana"/>
            <w:sz w:val="22"/>
            <w:szCs w:val="22"/>
            <w:lang w:val="ru-RU"/>
          </w:rPr>
          <w:t>2</w:t>
        </w:r>
        <w:r w:rsidR="0093073E" w:rsidRPr="001E712E">
          <w:rPr>
            <w:rFonts w:ascii="Verdana" w:hAnsi="Verdana"/>
            <w:sz w:val="22"/>
            <w:szCs w:val="22"/>
            <w:lang w:val="ru-RU"/>
          </w:rPr>
          <w:t xml:space="preserve"> </w:t>
        </w:r>
        <w:r w:rsidRPr="001E712E">
          <w:rPr>
            <w:rFonts w:ascii="Verdana" w:hAnsi="Verdana"/>
            <w:sz w:val="22"/>
            <w:szCs w:val="22"/>
            <w:lang w:val="ru-RU"/>
          </w:rPr>
          <w:t>см</w:t>
        </w:r>
      </w:smartTag>
      <w:r w:rsidRPr="001E712E">
        <w:rPr>
          <w:rFonts w:ascii="Verdana" w:hAnsi="Verdana"/>
          <w:sz w:val="22"/>
          <w:szCs w:val="22"/>
          <w:lang w:val="ru-RU"/>
        </w:rPr>
        <w:t xml:space="preserve">. </w:t>
      </w:r>
    </w:p>
    <w:p w:rsidR="004F5CA0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В верхнем колонтитуле </w:t>
      </w:r>
      <w:r w:rsidR="000C3925" w:rsidRPr="001E712E">
        <w:rPr>
          <w:rFonts w:ascii="Verdana" w:hAnsi="Verdana"/>
          <w:sz w:val="22"/>
          <w:szCs w:val="22"/>
          <w:lang w:val="ru-RU"/>
        </w:rPr>
        <w:t>документа</w:t>
      </w:r>
      <w:r w:rsidRPr="001E712E">
        <w:rPr>
          <w:rFonts w:ascii="Verdana" w:hAnsi="Verdana"/>
          <w:sz w:val="22"/>
          <w:szCs w:val="22"/>
          <w:lang w:val="ru-RU"/>
        </w:rPr>
        <w:t xml:space="preserve">, располагаясь с права, указывается номер документа. Верхний колонтитул печатается на всех страницах. </w:t>
      </w:r>
      <w:r w:rsidR="00D45991">
        <w:rPr>
          <w:rFonts w:ascii="Verdana" w:hAnsi="Verdana"/>
          <w:sz w:val="22"/>
          <w:szCs w:val="22"/>
          <w:lang w:val="ru-RU"/>
        </w:rPr>
        <w:t xml:space="preserve">Шрифт: </w:t>
      </w:r>
      <w:r w:rsidR="00D45991">
        <w:rPr>
          <w:rFonts w:ascii="Verdana" w:hAnsi="Verdana"/>
          <w:sz w:val="22"/>
          <w:szCs w:val="22"/>
        </w:rPr>
        <w:t xml:space="preserve">Verdana, </w:t>
      </w:r>
      <w:r w:rsidR="00D45991">
        <w:rPr>
          <w:rFonts w:ascii="Verdana" w:hAnsi="Verdana"/>
          <w:sz w:val="22"/>
          <w:szCs w:val="22"/>
          <w:lang w:val="ru-RU"/>
        </w:rPr>
        <w:t>кегль 12, полужирный.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Нижний колонтитул включает </w:t>
      </w:r>
      <w:r w:rsidR="004F5CA0" w:rsidRPr="001E712E">
        <w:rPr>
          <w:rFonts w:ascii="Verdana" w:hAnsi="Verdana"/>
          <w:sz w:val="22"/>
          <w:szCs w:val="22"/>
          <w:lang w:val="ru-RU"/>
        </w:rPr>
        <w:t>нумерацию страниц</w:t>
      </w:r>
      <w:r w:rsidRPr="001E712E">
        <w:rPr>
          <w:rFonts w:ascii="Verdana" w:hAnsi="Verdana"/>
          <w:sz w:val="22"/>
          <w:szCs w:val="22"/>
          <w:lang w:val="ru-RU"/>
        </w:rPr>
        <w:t xml:space="preserve">. </w:t>
      </w:r>
      <w:r w:rsidR="00D45991">
        <w:rPr>
          <w:rFonts w:ascii="Verdana" w:hAnsi="Verdana"/>
          <w:sz w:val="22"/>
          <w:szCs w:val="22"/>
          <w:lang w:val="ru-RU"/>
        </w:rPr>
        <w:t xml:space="preserve">Шрифт: </w:t>
      </w:r>
      <w:r w:rsidR="00D45991">
        <w:rPr>
          <w:rFonts w:ascii="Verdana" w:hAnsi="Verdana"/>
          <w:sz w:val="22"/>
          <w:szCs w:val="22"/>
        </w:rPr>
        <w:t>Verdana</w:t>
      </w:r>
      <w:r w:rsidR="00D45991" w:rsidRPr="008A66B7">
        <w:rPr>
          <w:rFonts w:ascii="Verdana" w:hAnsi="Verdana"/>
          <w:sz w:val="22"/>
          <w:szCs w:val="22"/>
          <w:lang w:val="ru-RU"/>
        </w:rPr>
        <w:t xml:space="preserve">, </w:t>
      </w:r>
      <w:r w:rsidR="00D45991">
        <w:rPr>
          <w:rFonts w:ascii="Verdana" w:hAnsi="Verdana"/>
          <w:sz w:val="22"/>
          <w:szCs w:val="22"/>
          <w:lang w:val="ru-RU"/>
        </w:rPr>
        <w:t>кегль 12, нормальный</w:t>
      </w:r>
      <w:r w:rsidR="008A66B7">
        <w:rPr>
          <w:rFonts w:ascii="Verdana" w:hAnsi="Verdana"/>
          <w:sz w:val="22"/>
          <w:szCs w:val="22"/>
          <w:lang w:val="ru-RU"/>
        </w:rPr>
        <w:t>, распололжение по центру</w:t>
      </w:r>
      <w:r w:rsidR="00D45991">
        <w:rPr>
          <w:rFonts w:ascii="Verdana" w:hAnsi="Verdana"/>
          <w:sz w:val="22"/>
          <w:szCs w:val="22"/>
          <w:lang w:val="ru-RU"/>
        </w:rPr>
        <w:t>.</w:t>
      </w:r>
    </w:p>
    <w:p w:rsidR="004F5CA0" w:rsidRPr="001E712E" w:rsidRDefault="00E96F45" w:rsidP="004F5CA0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Нумерация страниц начинается с титульного листа. На каждой странице после ее номера указывается общее количество страниц данной инструкции (например, 1</w:t>
      </w:r>
      <w:r w:rsidR="008D5F94" w:rsidRPr="001E712E">
        <w:rPr>
          <w:rFonts w:ascii="Verdana" w:hAnsi="Verdana"/>
          <w:sz w:val="22"/>
          <w:szCs w:val="22"/>
          <w:lang w:val="ru-RU"/>
        </w:rPr>
        <w:t xml:space="preserve"> – </w:t>
      </w:r>
      <w:r w:rsidRPr="001E712E">
        <w:rPr>
          <w:rFonts w:ascii="Verdana" w:hAnsi="Verdana"/>
          <w:sz w:val="22"/>
          <w:szCs w:val="22"/>
          <w:lang w:val="ru-RU"/>
        </w:rPr>
        <w:t>11, 2</w:t>
      </w:r>
      <w:r w:rsidR="008D5F94" w:rsidRPr="001E712E">
        <w:rPr>
          <w:rFonts w:ascii="Verdana" w:hAnsi="Verdana"/>
          <w:sz w:val="22"/>
          <w:szCs w:val="22"/>
          <w:lang w:val="ru-RU"/>
        </w:rPr>
        <w:t xml:space="preserve"> – </w:t>
      </w:r>
      <w:r w:rsidRPr="001E712E">
        <w:rPr>
          <w:rFonts w:ascii="Verdana" w:hAnsi="Verdana"/>
          <w:sz w:val="22"/>
          <w:szCs w:val="22"/>
          <w:lang w:val="ru-RU"/>
        </w:rPr>
        <w:t>11</w:t>
      </w:r>
      <w:r w:rsidR="008D5F94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 xml:space="preserve"> и т.д.).</w:t>
      </w:r>
      <w:r w:rsidR="004F5CA0" w:rsidRPr="001E712E">
        <w:rPr>
          <w:rFonts w:ascii="Verdana" w:hAnsi="Verdana"/>
          <w:sz w:val="22"/>
          <w:szCs w:val="22"/>
          <w:lang w:val="ru-RU"/>
        </w:rPr>
        <w:t xml:space="preserve"> 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Гарнитура шрифта для русского и английского текстов инструкции должна быть </w:t>
      </w:r>
      <w:r w:rsidR="000C3925" w:rsidRPr="001E712E">
        <w:rPr>
          <w:rFonts w:ascii="Verdana" w:hAnsi="Verdana"/>
          <w:sz w:val="22"/>
          <w:szCs w:val="22"/>
        </w:rPr>
        <w:t>Verdana</w:t>
      </w:r>
      <w:r w:rsidRPr="001E712E">
        <w:rPr>
          <w:rFonts w:ascii="Verdana" w:hAnsi="Verdana"/>
          <w:sz w:val="22"/>
          <w:szCs w:val="22"/>
          <w:lang w:val="ru-RU"/>
        </w:rPr>
        <w:t xml:space="preserve">, кегль </w:t>
      </w:r>
      <w:r w:rsidR="001E712E" w:rsidRPr="001E712E">
        <w:rPr>
          <w:rFonts w:ascii="Verdana" w:hAnsi="Verdana"/>
          <w:sz w:val="22"/>
          <w:szCs w:val="22"/>
          <w:lang w:val="ru-RU"/>
        </w:rPr>
        <w:t>11</w:t>
      </w:r>
      <w:r w:rsidRPr="001E712E">
        <w:rPr>
          <w:rFonts w:ascii="Verdana" w:hAnsi="Verdana"/>
          <w:sz w:val="22"/>
          <w:szCs w:val="22"/>
          <w:lang w:val="ru-RU"/>
        </w:rPr>
        <w:t>.</w:t>
      </w:r>
      <w:r w:rsidR="001E712E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="001E712E">
        <w:rPr>
          <w:rFonts w:ascii="Verdana" w:hAnsi="Verdana"/>
          <w:sz w:val="22"/>
          <w:szCs w:val="22"/>
          <w:lang w:val="ru-RU"/>
        </w:rPr>
        <w:t>При написании названия процедуры и слова «УТВЕРЖДАЮ»</w:t>
      </w:r>
      <w:r w:rsidR="001E712E" w:rsidRPr="00495879">
        <w:rPr>
          <w:rFonts w:ascii="Verdana" w:hAnsi="Verdana"/>
          <w:sz w:val="22"/>
          <w:szCs w:val="22"/>
          <w:lang w:val="ru-RU"/>
        </w:rPr>
        <w:t>,</w:t>
      </w:r>
      <w:r w:rsidR="001E712E">
        <w:rPr>
          <w:rFonts w:ascii="Verdana" w:hAnsi="Verdana"/>
          <w:sz w:val="22"/>
          <w:szCs w:val="22"/>
          <w:lang w:val="ru-RU"/>
        </w:rPr>
        <w:t xml:space="preserve"> используется кегль 12</w:t>
      </w:r>
      <w:r w:rsidR="001E712E" w:rsidRPr="00495879">
        <w:rPr>
          <w:rFonts w:ascii="Verdana" w:hAnsi="Verdana"/>
          <w:sz w:val="22"/>
          <w:szCs w:val="22"/>
          <w:lang w:val="ru-RU"/>
        </w:rPr>
        <w:t xml:space="preserve"> 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В конце каждого предложения после точки делается один пробел в русском тексте, два пробела в английском тексте.</w:t>
      </w:r>
    </w:p>
    <w:p w:rsidR="00E96F45" w:rsidRPr="001E712E" w:rsidRDefault="00E96F45" w:rsidP="00E96F45">
      <w:pPr>
        <w:pStyle w:val="Heading2"/>
        <w:rPr>
          <w:rFonts w:ascii="Verdana" w:hAnsi="Verdana"/>
          <w:sz w:val="22"/>
          <w:szCs w:val="22"/>
          <w:lang w:val="ru-RU"/>
        </w:rPr>
      </w:pPr>
      <w:bookmarkStart w:id="7" w:name="_Hlt470421609"/>
      <w:bookmarkStart w:id="8" w:name="_Toc44907389"/>
      <w:bookmarkEnd w:id="7"/>
      <w:r w:rsidRPr="001E712E">
        <w:rPr>
          <w:rFonts w:ascii="Verdana" w:hAnsi="Verdana"/>
          <w:sz w:val="22"/>
          <w:szCs w:val="22"/>
          <w:lang w:val="ru-RU"/>
        </w:rPr>
        <w:t>Титульный лист</w:t>
      </w:r>
      <w:bookmarkEnd w:id="8"/>
      <w:r w:rsidRPr="001E712E">
        <w:rPr>
          <w:rFonts w:ascii="Verdana" w:hAnsi="Verdana"/>
          <w:sz w:val="22"/>
          <w:szCs w:val="22"/>
          <w:lang w:val="ru-RU"/>
        </w:rPr>
        <w:t xml:space="preserve"> 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На титульном листе </w:t>
      </w:r>
      <w:r w:rsidR="008D5F94" w:rsidRPr="001E712E">
        <w:rPr>
          <w:rFonts w:ascii="Verdana" w:hAnsi="Verdana"/>
          <w:sz w:val="22"/>
          <w:szCs w:val="22"/>
          <w:lang w:val="ru-RU"/>
        </w:rPr>
        <w:t>в верхнем левом углу</w:t>
      </w:r>
      <w:r w:rsidRPr="001E712E">
        <w:rPr>
          <w:rFonts w:ascii="Verdana" w:hAnsi="Verdana"/>
          <w:sz w:val="22"/>
          <w:szCs w:val="22"/>
          <w:lang w:val="ru-RU"/>
        </w:rPr>
        <w:t xml:space="preserve">, необходимо расположить эмблему </w:t>
      </w:r>
      <w:r w:rsidR="00840C04">
        <w:rPr>
          <w:rFonts w:ascii="Verdana" w:hAnsi="Verdana"/>
          <w:sz w:val="22"/>
          <w:szCs w:val="22"/>
          <w:lang w:val="ru-RU"/>
        </w:rPr>
        <w:t>компании</w:t>
      </w:r>
      <w:r w:rsidR="00840C04" w:rsidRPr="001E712E">
        <w:rPr>
          <w:rFonts w:ascii="Verdana" w:hAnsi="Verdana"/>
          <w:sz w:val="22"/>
          <w:szCs w:val="22"/>
          <w:lang w:val="ru-RU"/>
        </w:rPr>
        <w:t xml:space="preserve">   </w:t>
      </w:r>
      <w:r w:rsidRPr="001E712E">
        <w:rPr>
          <w:rFonts w:ascii="Verdana" w:hAnsi="Verdana"/>
          <w:sz w:val="22"/>
          <w:szCs w:val="22"/>
          <w:lang w:val="ru-RU"/>
        </w:rPr>
        <w:t xml:space="preserve">высотой </w:t>
      </w:r>
      <w:r w:rsidR="008D5F94" w:rsidRPr="001E712E">
        <w:rPr>
          <w:rFonts w:ascii="Verdana" w:hAnsi="Verdana"/>
          <w:sz w:val="22"/>
          <w:szCs w:val="22"/>
          <w:lang w:val="ru-RU"/>
        </w:rPr>
        <w:t>2,5</w:t>
      </w:r>
      <w:r w:rsidRPr="001E712E">
        <w:rPr>
          <w:rFonts w:ascii="Verdana" w:hAnsi="Verdana"/>
          <w:sz w:val="22"/>
          <w:szCs w:val="22"/>
          <w:lang w:val="ru-RU"/>
        </w:rPr>
        <w:t xml:space="preserve"> см.</w:t>
      </w:r>
    </w:p>
    <w:p w:rsidR="00E96F45" w:rsidRPr="001E712E" w:rsidRDefault="008D5F94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В верхнем правом углу, на расстоянии </w:t>
      </w:r>
      <w:smartTag w:uri="urn:schemas-microsoft-com:office:smarttags" w:element="metricconverter">
        <w:smartTagPr>
          <w:attr w:name="ProductID" w:val="2,0 см"/>
        </w:smartTagPr>
        <w:r w:rsidRPr="001E712E">
          <w:rPr>
            <w:rFonts w:ascii="Verdana" w:hAnsi="Verdana"/>
            <w:sz w:val="22"/>
            <w:szCs w:val="22"/>
            <w:lang w:val="ru-RU"/>
          </w:rPr>
          <w:t>2,0 см</w:t>
        </w:r>
      </w:smartTag>
      <w:r w:rsidRPr="001E712E">
        <w:rPr>
          <w:rFonts w:ascii="Verdana" w:hAnsi="Verdana"/>
          <w:sz w:val="22"/>
          <w:szCs w:val="22"/>
          <w:lang w:val="ru-RU"/>
        </w:rPr>
        <w:t xml:space="preserve"> от верхнего колонтитула, должны располагаться надписи «Утверждаю» -  в первой строчке</w:t>
      </w:r>
      <w:r w:rsidR="004F5CA0" w:rsidRPr="001E712E">
        <w:rPr>
          <w:rFonts w:ascii="Verdana" w:hAnsi="Verdana"/>
          <w:sz w:val="22"/>
          <w:szCs w:val="22"/>
          <w:lang w:val="ru-RU"/>
        </w:rPr>
        <w:t>;</w:t>
      </w:r>
      <w:r w:rsidRPr="001E712E">
        <w:rPr>
          <w:rFonts w:ascii="Verdana" w:hAnsi="Verdana"/>
          <w:sz w:val="22"/>
          <w:szCs w:val="22"/>
          <w:lang w:val="ru-RU"/>
        </w:rPr>
        <w:t xml:space="preserve"> должность лица утверждающего документ</w:t>
      </w:r>
      <w:r w:rsidR="004F5CA0" w:rsidRPr="001E712E">
        <w:rPr>
          <w:rFonts w:ascii="Verdana" w:hAnsi="Verdana"/>
          <w:sz w:val="22"/>
          <w:szCs w:val="22"/>
          <w:lang w:val="ru-RU"/>
        </w:rPr>
        <w:t>, прочерк для подписи</w:t>
      </w:r>
      <w:r w:rsidR="00265CF7" w:rsidRPr="001E712E">
        <w:rPr>
          <w:rFonts w:ascii="Verdana" w:hAnsi="Verdana"/>
          <w:sz w:val="22"/>
          <w:szCs w:val="22"/>
          <w:lang w:val="ru-RU"/>
        </w:rPr>
        <w:t xml:space="preserve"> и ф</w:t>
      </w:r>
      <w:r w:rsidR="004F5CA0" w:rsidRPr="001E712E">
        <w:rPr>
          <w:rFonts w:ascii="Verdana" w:hAnsi="Verdana"/>
          <w:sz w:val="22"/>
          <w:szCs w:val="22"/>
          <w:lang w:val="ru-RU"/>
        </w:rPr>
        <w:t>амилия</w:t>
      </w:r>
      <w:r w:rsidR="00265CF7" w:rsidRPr="001E712E">
        <w:rPr>
          <w:rFonts w:ascii="Verdana" w:hAnsi="Verdana"/>
          <w:sz w:val="22"/>
          <w:szCs w:val="22"/>
          <w:lang w:val="ru-RU"/>
        </w:rPr>
        <w:t>,</w:t>
      </w:r>
      <w:r w:rsidR="004F5CA0" w:rsidRPr="001E712E">
        <w:rPr>
          <w:rFonts w:ascii="Verdana" w:hAnsi="Verdana"/>
          <w:sz w:val="22"/>
          <w:szCs w:val="22"/>
          <w:lang w:val="ru-RU"/>
        </w:rPr>
        <w:t xml:space="preserve"> инициалы лица утверждающего документ</w:t>
      </w:r>
      <w:r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="002468E5" w:rsidRPr="001E712E">
        <w:rPr>
          <w:rFonts w:ascii="Verdana" w:hAnsi="Verdana"/>
          <w:sz w:val="22"/>
          <w:szCs w:val="22"/>
          <w:lang w:val="ru-RU"/>
        </w:rPr>
        <w:t xml:space="preserve">– </w:t>
      </w:r>
      <w:r w:rsidRPr="001E712E">
        <w:rPr>
          <w:rFonts w:ascii="Verdana" w:hAnsi="Verdana"/>
          <w:sz w:val="22"/>
          <w:szCs w:val="22"/>
          <w:lang w:val="ru-RU"/>
        </w:rPr>
        <w:t>во</w:t>
      </w:r>
      <w:r w:rsidR="002468E5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 xml:space="preserve"> второй строчке</w:t>
      </w:r>
      <w:r w:rsidR="004F5CA0" w:rsidRPr="001E712E">
        <w:rPr>
          <w:rFonts w:ascii="Verdana" w:hAnsi="Verdana"/>
          <w:sz w:val="22"/>
          <w:szCs w:val="22"/>
          <w:lang w:val="ru-RU"/>
        </w:rPr>
        <w:t xml:space="preserve">; дата утверждения </w:t>
      </w:r>
      <w:r w:rsidR="002468E5" w:rsidRPr="001E712E">
        <w:rPr>
          <w:rFonts w:ascii="Verdana" w:hAnsi="Verdana"/>
          <w:sz w:val="22"/>
          <w:szCs w:val="22"/>
          <w:lang w:val="ru-RU"/>
        </w:rPr>
        <w:t xml:space="preserve">– </w:t>
      </w:r>
      <w:r w:rsidRPr="001E712E">
        <w:rPr>
          <w:rFonts w:ascii="Verdana" w:hAnsi="Verdana"/>
          <w:sz w:val="22"/>
          <w:szCs w:val="22"/>
          <w:lang w:val="ru-RU"/>
        </w:rPr>
        <w:t>в</w:t>
      </w:r>
      <w:r w:rsidR="002468E5" w:rsidRPr="001E712E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>третьей строчке</w:t>
      </w:r>
      <w:r w:rsidR="00E96F45" w:rsidRPr="001E712E">
        <w:rPr>
          <w:rFonts w:ascii="Verdana" w:hAnsi="Verdana"/>
          <w:sz w:val="22"/>
          <w:szCs w:val="22"/>
          <w:lang w:val="ru-RU"/>
        </w:rPr>
        <w:t>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Обозначение </w:t>
      </w:r>
      <w:r w:rsidR="002468E5" w:rsidRPr="001E712E">
        <w:rPr>
          <w:rFonts w:ascii="Verdana" w:hAnsi="Verdana"/>
          <w:sz w:val="22"/>
          <w:szCs w:val="22"/>
          <w:lang w:val="ru-RU"/>
        </w:rPr>
        <w:t>документа</w:t>
      </w:r>
      <w:r w:rsidRPr="001E712E">
        <w:rPr>
          <w:rFonts w:ascii="Verdana" w:hAnsi="Verdana"/>
          <w:sz w:val="22"/>
          <w:szCs w:val="22"/>
          <w:lang w:val="ru-RU"/>
        </w:rPr>
        <w:t xml:space="preserve"> должн</w:t>
      </w:r>
      <w:r w:rsidR="002468E5" w:rsidRPr="001E712E">
        <w:rPr>
          <w:rFonts w:ascii="Verdana" w:hAnsi="Verdana"/>
          <w:sz w:val="22"/>
          <w:szCs w:val="22"/>
          <w:lang w:val="ru-RU"/>
        </w:rPr>
        <w:t>о</w:t>
      </w:r>
      <w:r w:rsidRPr="001E712E">
        <w:rPr>
          <w:rFonts w:ascii="Verdana" w:hAnsi="Verdana"/>
          <w:sz w:val="22"/>
          <w:szCs w:val="22"/>
          <w:lang w:val="ru-RU"/>
        </w:rPr>
        <w:t xml:space="preserve"> состоять из аббревиатуры </w:t>
      </w:r>
      <w:r w:rsidR="00243C6F">
        <w:rPr>
          <w:rFonts w:ascii="Verdana" w:hAnsi="Verdana"/>
          <w:sz w:val="22"/>
          <w:szCs w:val="22"/>
        </w:rPr>
        <w:t>HSE</w:t>
      </w:r>
      <w:r w:rsidRPr="001E712E">
        <w:rPr>
          <w:rFonts w:ascii="Verdana" w:hAnsi="Verdana"/>
          <w:sz w:val="22"/>
          <w:szCs w:val="22"/>
          <w:lang w:val="ru-RU"/>
        </w:rPr>
        <w:t xml:space="preserve"> и номера </w:t>
      </w:r>
      <w:r w:rsidR="004F5CA0" w:rsidRPr="001E712E">
        <w:rPr>
          <w:rFonts w:ascii="Verdana" w:hAnsi="Verdana"/>
          <w:sz w:val="22"/>
          <w:szCs w:val="22"/>
          <w:lang w:val="ru-RU"/>
        </w:rPr>
        <w:t>документа</w:t>
      </w:r>
      <w:r w:rsidRPr="001E712E">
        <w:rPr>
          <w:rFonts w:ascii="Verdana" w:hAnsi="Verdana"/>
          <w:sz w:val="22"/>
          <w:szCs w:val="22"/>
          <w:lang w:val="ru-RU"/>
        </w:rPr>
        <w:t xml:space="preserve"> (например, </w:t>
      </w:r>
      <w:r w:rsidR="00243C6F">
        <w:rPr>
          <w:rFonts w:ascii="Verdana" w:hAnsi="Verdana"/>
          <w:sz w:val="22"/>
          <w:szCs w:val="22"/>
        </w:rPr>
        <w:t>HSE</w:t>
      </w:r>
      <w:r w:rsidR="00D45991">
        <w:rPr>
          <w:rFonts w:ascii="Verdana" w:hAnsi="Verdana"/>
          <w:sz w:val="22"/>
          <w:szCs w:val="22"/>
          <w:lang w:val="ru-RU"/>
        </w:rPr>
        <w:t>.</w:t>
      </w:r>
      <w:r w:rsidRPr="001E712E">
        <w:rPr>
          <w:rFonts w:ascii="Verdana" w:hAnsi="Verdana"/>
          <w:sz w:val="22"/>
          <w:szCs w:val="22"/>
          <w:lang w:val="ru-RU"/>
        </w:rPr>
        <w:t>01.2</w:t>
      </w:r>
      <w:r w:rsidR="002468E5" w:rsidRPr="001E712E">
        <w:rPr>
          <w:rFonts w:ascii="Verdana" w:hAnsi="Verdana"/>
          <w:sz w:val="22"/>
          <w:szCs w:val="22"/>
          <w:lang w:val="ru-RU"/>
        </w:rPr>
        <w:t>3</w:t>
      </w:r>
      <w:r w:rsidRPr="001E712E">
        <w:rPr>
          <w:rFonts w:ascii="Verdana" w:hAnsi="Verdana"/>
          <w:sz w:val="22"/>
          <w:szCs w:val="22"/>
          <w:lang w:val="ru-RU"/>
        </w:rPr>
        <w:t>).</w:t>
      </w:r>
    </w:p>
    <w:p w:rsidR="00E96F45" w:rsidRPr="001E712E" w:rsidRDefault="00E96F45" w:rsidP="00E96F45">
      <w:pPr>
        <w:pStyle w:val="Heading2"/>
        <w:rPr>
          <w:rFonts w:ascii="Verdana" w:hAnsi="Verdana"/>
          <w:sz w:val="22"/>
          <w:szCs w:val="22"/>
        </w:rPr>
      </w:pPr>
      <w:bookmarkStart w:id="9" w:name="_Toc44907392"/>
      <w:r w:rsidRPr="001E712E">
        <w:rPr>
          <w:rFonts w:ascii="Verdana" w:hAnsi="Verdana"/>
          <w:sz w:val="22"/>
          <w:szCs w:val="22"/>
        </w:rPr>
        <w:t>Определения</w:t>
      </w:r>
      <w:bookmarkEnd w:id="9"/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bookmarkStart w:id="10" w:name="_Toc44834940"/>
      <w:r w:rsidRPr="001E712E">
        <w:rPr>
          <w:rFonts w:ascii="Verdana" w:hAnsi="Verdana"/>
          <w:sz w:val="22"/>
          <w:szCs w:val="22"/>
          <w:lang w:val="ru-RU"/>
        </w:rPr>
        <w:t>Определения в английском тексте располагать в алфавитном порядке.</w:t>
      </w:r>
      <w:bookmarkEnd w:id="10"/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bookmarkStart w:id="11" w:name="_Toc44834941"/>
      <w:r w:rsidRPr="001E712E">
        <w:rPr>
          <w:rFonts w:ascii="Verdana" w:hAnsi="Verdana"/>
          <w:sz w:val="22"/>
          <w:szCs w:val="22"/>
          <w:lang w:val="ru-RU"/>
        </w:rPr>
        <w:t>Определения в русской версии располагать в соответствии с английской</w:t>
      </w:r>
      <w:r w:rsidRPr="001E712E" w:rsidDel="002F4AEA">
        <w:rPr>
          <w:rFonts w:ascii="Verdana" w:hAnsi="Verdana"/>
          <w:sz w:val="22"/>
          <w:szCs w:val="22"/>
          <w:lang w:val="ru-RU"/>
        </w:rPr>
        <w:t xml:space="preserve"> </w:t>
      </w:r>
      <w:r w:rsidRPr="001E712E">
        <w:rPr>
          <w:rFonts w:ascii="Verdana" w:hAnsi="Verdana"/>
          <w:sz w:val="22"/>
          <w:szCs w:val="22"/>
          <w:lang w:val="ru-RU"/>
        </w:rPr>
        <w:t>версией.</w:t>
      </w:r>
      <w:bookmarkEnd w:id="11"/>
    </w:p>
    <w:p w:rsidR="00E96F45" w:rsidRPr="001E712E" w:rsidRDefault="00E96F45" w:rsidP="00E96F45">
      <w:pPr>
        <w:pStyle w:val="Heading2"/>
        <w:rPr>
          <w:rFonts w:ascii="Verdana" w:hAnsi="Verdana"/>
          <w:sz w:val="22"/>
          <w:szCs w:val="22"/>
        </w:rPr>
      </w:pPr>
      <w:bookmarkStart w:id="12" w:name="_Toc44907393"/>
      <w:r w:rsidRPr="001E712E">
        <w:rPr>
          <w:rFonts w:ascii="Verdana" w:hAnsi="Verdana"/>
          <w:sz w:val="22"/>
          <w:szCs w:val="22"/>
        </w:rPr>
        <w:t xml:space="preserve">Текст </w:t>
      </w:r>
      <w:bookmarkEnd w:id="12"/>
      <w:r w:rsidR="002468E5" w:rsidRPr="001E712E">
        <w:rPr>
          <w:rFonts w:ascii="Verdana" w:hAnsi="Verdana"/>
          <w:sz w:val="22"/>
          <w:szCs w:val="22"/>
          <w:lang w:val="ru-RU"/>
        </w:rPr>
        <w:t>документа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Система нумерации разделов и подразделов не должна превышать четыре уровня. Первые три уровня образуются цифровыми </w:t>
      </w:r>
      <w:r w:rsidRPr="001E712E">
        <w:rPr>
          <w:rFonts w:ascii="Verdana" w:hAnsi="Verdana"/>
          <w:sz w:val="22"/>
          <w:szCs w:val="22"/>
          <w:lang w:val="ru-RU"/>
        </w:rPr>
        <w:lastRenderedPageBreak/>
        <w:t>обозначениями, четвертый - строчными буквами, следующими в алфавитном порядке, например, 6.0, 6.1, 6.1.1 и а.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Заглавия разделов печатать строчным полужирным шрифтом. Заглавия подразделов печатать строчным шрифтом. 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После нумерации разделов и подразделов и их заголовков точку не ставить.</w:t>
      </w:r>
    </w:p>
    <w:p w:rsidR="006B49A7" w:rsidRPr="001E712E" w:rsidRDefault="006B49A7" w:rsidP="006B49A7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Первыми четырьмя разделами инструкции должны быть:</w:t>
      </w:r>
    </w:p>
    <w:p w:rsidR="006B49A7" w:rsidRPr="001E712E" w:rsidRDefault="006B49A7" w:rsidP="0031598A">
      <w:pPr>
        <w:pStyle w:val="Heading4"/>
        <w:numPr>
          <w:ilvl w:val="0"/>
          <w:numId w:val="4"/>
        </w:numPr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b/>
          <w:sz w:val="22"/>
          <w:szCs w:val="22"/>
          <w:lang w:val="ru-RU"/>
        </w:rPr>
        <w:t>1.0</w:t>
      </w:r>
      <w:r w:rsidRPr="001E712E">
        <w:rPr>
          <w:rFonts w:ascii="Verdana" w:hAnsi="Verdana"/>
          <w:b/>
          <w:sz w:val="22"/>
          <w:szCs w:val="22"/>
          <w:lang w:val="ru-RU"/>
        </w:rPr>
        <w:tab/>
        <w:t>Введение</w:t>
      </w:r>
      <w:r w:rsidRPr="001E712E">
        <w:rPr>
          <w:rFonts w:ascii="Verdana" w:hAnsi="Verdana"/>
          <w:sz w:val="22"/>
          <w:szCs w:val="22"/>
          <w:lang w:val="ru-RU"/>
        </w:rPr>
        <w:t xml:space="preserve"> – в данном разделе объяснить, с какой целью написана Процедура </w:t>
      </w:r>
    </w:p>
    <w:p w:rsidR="006B49A7" w:rsidRPr="001E712E" w:rsidRDefault="006B49A7" w:rsidP="0031598A">
      <w:pPr>
        <w:pStyle w:val="Heading4"/>
        <w:numPr>
          <w:ilvl w:val="0"/>
          <w:numId w:val="4"/>
        </w:numPr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b/>
          <w:sz w:val="22"/>
          <w:szCs w:val="22"/>
          <w:lang w:val="ru-RU"/>
        </w:rPr>
        <w:t>2.0</w:t>
      </w:r>
      <w:r w:rsidRPr="001E712E">
        <w:rPr>
          <w:rFonts w:ascii="Verdana" w:hAnsi="Verdana"/>
          <w:b/>
          <w:sz w:val="22"/>
          <w:szCs w:val="22"/>
          <w:lang w:val="ru-RU"/>
        </w:rPr>
        <w:tab/>
        <w:t>Назначение</w:t>
      </w:r>
      <w:r w:rsidRPr="001E712E">
        <w:rPr>
          <w:rFonts w:ascii="Verdana" w:hAnsi="Verdana"/>
          <w:sz w:val="22"/>
          <w:szCs w:val="22"/>
          <w:lang w:val="ru-RU"/>
        </w:rPr>
        <w:t xml:space="preserve"> – в данном разделе определить предмет Процедуры </w:t>
      </w:r>
    </w:p>
    <w:p w:rsidR="006B49A7" w:rsidRPr="001E712E" w:rsidRDefault="0031598A" w:rsidP="0031598A">
      <w:pPr>
        <w:pStyle w:val="Heading4"/>
        <w:numPr>
          <w:ilvl w:val="0"/>
          <w:numId w:val="0"/>
        </w:numPr>
        <w:ind w:left="1559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b/>
          <w:sz w:val="22"/>
          <w:szCs w:val="22"/>
        </w:rPr>
        <w:t>c</w:t>
      </w:r>
      <w:r w:rsidRPr="001E712E">
        <w:rPr>
          <w:rFonts w:ascii="Verdana" w:hAnsi="Verdana"/>
          <w:b/>
          <w:sz w:val="22"/>
          <w:szCs w:val="22"/>
          <w:lang w:val="ru-RU"/>
        </w:rPr>
        <w:t xml:space="preserve">) </w:t>
      </w:r>
      <w:r w:rsidR="008A66B7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6B49A7" w:rsidRPr="001E712E">
        <w:rPr>
          <w:rFonts w:ascii="Verdana" w:hAnsi="Verdana"/>
          <w:b/>
          <w:sz w:val="22"/>
          <w:szCs w:val="22"/>
          <w:lang w:val="ru-RU"/>
        </w:rPr>
        <w:t>3.0</w:t>
      </w:r>
      <w:r w:rsidR="006B49A7" w:rsidRPr="001E712E">
        <w:rPr>
          <w:rFonts w:ascii="Verdana" w:hAnsi="Verdana"/>
          <w:b/>
          <w:sz w:val="22"/>
          <w:szCs w:val="22"/>
          <w:lang w:val="ru-RU"/>
        </w:rPr>
        <w:tab/>
        <w:t>Сфера применения</w:t>
      </w:r>
      <w:r w:rsidR="006B49A7" w:rsidRPr="001E712E">
        <w:rPr>
          <w:rFonts w:ascii="Verdana" w:hAnsi="Verdana"/>
          <w:sz w:val="22"/>
          <w:szCs w:val="22"/>
          <w:lang w:val="ru-RU"/>
        </w:rPr>
        <w:t xml:space="preserve"> – в данном разделе определить отделы, виды работ и должностные лица, на которые распространяется действие соответствующей Процедуры </w:t>
      </w:r>
    </w:p>
    <w:p w:rsidR="006B49A7" w:rsidRPr="001E712E" w:rsidRDefault="0031598A" w:rsidP="0031598A">
      <w:pPr>
        <w:pStyle w:val="Heading4"/>
        <w:numPr>
          <w:ilvl w:val="0"/>
          <w:numId w:val="0"/>
        </w:numPr>
        <w:ind w:left="1559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b/>
          <w:sz w:val="22"/>
          <w:szCs w:val="22"/>
        </w:rPr>
        <w:t>d</w:t>
      </w:r>
      <w:r w:rsidRPr="001E712E">
        <w:rPr>
          <w:rFonts w:ascii="Verdana" w:hAnsi="Verdana"/>
          <w:b/>
          <w:sz w:val="22"/>
          <w:szCs w:val="22"/>
          <w:lang w:val="ru-RU"/>
        </w:rPr>
        <w:t xml:space="preserve">) </w:t>
      </w:r>
      <w:r w:rsidR="006B49A7" w:rsidRPr="001E712E">
        <w:rPr>
          <w:rFonts w:ascii="Verdana" w:hAnsi="Verdana"/>
          <w:b/>
          <w:sz w:val="22"/>
          <w:szCs w:val="22"/>
          <w:lang w:val="ru-RU"/>
        </w:rPr>
        <w:t>4.0</w:t>
      </w:r>
      <w:r w:rsidR="006B49A7" w:rsidRPr="001E712E">
        <w:rPr>
          <w:rFonts w:ascii="Verdana" w:hAnsi="Verdana"/>
          <w:b/>
          <w:sz w:val="22"/>
          <w:szCs w:val="22"/>
          <w:lang w:val="ru-RU"/>
        </w:rPr>
        <w:tab/>
        <w:t xml:space="preserve">Ссылки </w:t>
      </w:r>
      <w:r w:rsidR="006B49A7" w:rsidRPr="001E712E">
        <w:rPr>
          <w:rFonts w:ascii="Verdana" w:hAnsi="Verdana"/>
          <w:sz w:val="22"/>
          <w:szCs w:val="22"/>
          <w:lang w:val="ru-RU"/>
        </w:rPr>
        <w:t>(по необходимости) – в данном разделе указать, какие нормативные документы, стандарты и т.п. использовались при разработке данной Процедуры</w:t>
      </w:r>
    </w:p>
    <w:p w:rsidR="00E96F45" w:rsidRPr="001E712E" w:rsidRDefault="002468E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>Документ</w:t>
      </w:r>
      <w:r w:rsidR="00E96F45" w:rsidRPr="001E712E">
        <w:rPr>
          <w:rFonts w:ascii="Verdana" w:hAnsi="Verdana"/>
          <w:sz w:val="22"/>
          <w:szCs w:val="22"/>
          <w:lang w:val="ru-RU"/>
        </w:rPr>
        <w:t xml:space="preserve"> долж</w:t>
      </w:r>
      <w:r w:rsidRPr="001E712E">
        <w:rPr>
          <w:rFonts w:ascii="Verdana" w:hAnsi="Verdana"/>
          <w:sz w:val="22"/>
          <w:szCs w:val="22"/>
          <w:lang w:val="ru-RU"/>
        </w:rPr>
        <w:t>е</w:t>
      </w:r>
      <w:r w:rsidR="00E96F45" w:rsidRPr="001E712E">
        <w:rPr>
          <w:rFonts w:ascii="Verdana" w:hAnsi="Verdana"/>
          <w:sz w:val="22"/>
          <w:szCs w:val="22"/>
          <w:lang w:val="ru-RU"/>
        </w:rPr>
        <w:t xml:space="preserve">н быть написан простым и понятным языком. Требования, излагаемые в </w:t>
      </w:r>
      <w:r w:rsidRPr="001E712E">
        <w:rPr>
          <w:rFonts w:ascii="Verdana" w:hAnsi="Verdana"/>
          <w:sz w:val="22"/>
          <w:szCs w:val="22"/>
          <w:lang w:val="ru-RU"/>
        </w:rPr>
        <w:t>документе</w:t>
      </w:r>
      <w:r w:rsidR="00E96F45" w:rsidRPr="001E712E">
        <w:rPr>
          <w:rFonts w:ascii="Verdana" w:hAnsi="Verdana"/>
          <w:sz w:val="22"/>
          <w:szCs w:val="22"/>
          <w:lang w:val="ru-RU"/>
        </w:rPr>
        <w:t>, должны быть четко сформулированы.</w:t>
      </w:r>
    </w:p>
    <w:p w:rsidR="00E96F45" w:rsidRPr="001E712E" w:rsidRDefault="00E96F45" w:rsidP="00E96F45">
      <w:pPr>
        <w:pStyle w:val="Heading3"/>
        <w:rPr>
          <w:rFonts w:ascii="Verdana" w:hAnsi="Verdana"/>
          <w:sz w:val="22"/>
          <w:szCs w:val="22"/>
          <w:lang w:val="ru-RU"/>
        </w:rPr>
      </w:pPr>
      <w:r w:rsidRPr="001E712E">
        <w:rPr>
          <w:rFonts w:ascii="Verdana" w:hAnsi="Verdana"/>
          <w:sz w:val="22"/>
          <w:szCs w:val="22"/>
          <w:lang w:val="ru-RU"/>
        </w:rPr>
        <w:t xml:space="preserve">Аббревиатуру использовать только после полной ее расшифровки ранее в тексте </w:t>
      </w:r>
      <w:r w:rsidR="002468E5" w:rsidRPr="001E712E">
        <w:rPr>
          <w:rFonts w:ascii="Verdana" w:hAnsi="Verdana"/>
          <w:sz w:val="22"/>
          <w:szCs w:val="22"/>
          <w:lang w:val="ru-RU"/>
        </w:rPr>
        <w:t>документа</w:t>
      </w:r>
      <w:r w:rsidRPr="001E712E">
        <w:rPr>
          <w:rFonts w:ascii="Verdana" w:hAnsi="Verdana"/>
          <w:sz w:val="22"/>
          <w:szCs w:val="22"/>
          <w:lang w:val="ru-RU"/>
        </w:rPr>
        <w:t>, в скобках после полного названия термина.</w:t>
      </w:r>
    </w:p>
    <w:p w:rsidR="00CD7773" w:rsidRPr="001E712E" w:rsidRDefault="00CD7773" w:rsidP="00CD7773">
      <w:pPr>
        <w:numPr>
          <w:ilvl w:val="1"/>
          <w:numId w:val="3"/>
        </w:numPr>
        <w:rPr>
          <w:rFonts w:ascii="Verdana" w:hAnsi="Verdana"/>
          <w:sz w:val="22"/>
          <w:szCs w:val="22"/>
          <w:lang w:eastAsia="en-US"/>
        </w:rPr>
      </w:pPr>
      <w:r w:rsidRPr="001E712E">
        <w:rPr>
          <w:rFonts w:ascii="Verdana" w:hAnsi="Verdana"/>
          <w:sz w:val="22"/>
          <w:szCs w:val="22"/>
          <w:lang w:eastAsia="en-US"/>
        </w:rPr>
        <w:t>Документы, обеспечивающие выполнение Процедур</w:t>
      </w:r>
    </w:p>
    <w:p w:rsidR="00CD7773" w:rsidRPr="001E712E" w:rsidRDefault="00CD7773" w:rsidP="00CD7773">
      <w:pPr>
        <w:numPr>
          <w:ilvl w:val="2"/>
          <w:numId w:val="3"/>
        </w:numPr>
        <w:tabs>
          <w:tab w:val="clear" w:pos="1080"/>
          <w:tab w:val="num" w:pos="1620"/>
        </w:tabs>
        <w:ind w:left="1620" w:hanging="900"/>
        <w:jc w:val="both"/>
        <w:rPr>
          <w:rFonts w:ascii="Verdana" w:hAnsi="Verdana"/>
          <w:sz w:val="22"/>
          <w:szCs w:val="22"/>
          <w:lang w:eastAsia="en-US"/>
        </w:rPr>
      </w:pPr>
      <w:r w:rsidRPr="001E712E">
        <w:rPr>
          <w:rFonts w:ascii="Verdana" w:hAnsi="Verdana"/>
          <w:sz w:val="22"/>
          <w:szCs w:val="22"/>
          <w:lang w:eastAsia="en-US"/>
        </w:rPr>
        <w:t>В тексте Процедуры делаются ссылки на документы, обеспечивающие выполнение процедур. В ссылке указывается номер документа и его наименование.</w:t>
      </w:r>
    </w:p>
    <w:p w:rsidR="00CD7773" w:rsidRPr="001E712E" w:rsidRDefault="00CD7773" w:rsidP="00CD7773">
      <w:pPr>
        <w:ind w:left="720"/>
        <w:jc w:val="both"/>
        <w:rPr>
          <w:rFonts w:ascii="Verdana" w:hAnsi="Verdana"/>
          <w:sz w:val="22"/>
          <w:szCs w:val="22"/>
          <w:lang w:eastAsia="en-US"/>
        </w:rPr>
      </w:pPr>
    </w:p>
    <w:p w:rsidR="00DB768E" w:rsidRPr="001E712E" w:rsidRDefault="00DB768E" w:rsidP="00DB768E">
      <w:pPr>
        <w:pStyle w:val="Heading1"/>
        <w:rPr>
          <w:rFonts w:ascii="Verdana" w:eastAsia="Batang" w:hAnsi="Verdana"/>
          <w:bCs/>
          <w:sz w:val="22"/>
          <w:szCs w:val="22"/>
          <w:lang w:val="ru-RU"/>
        </w:rPr>
      </w:pPr>
      <w:bookmarkStart w:id="13" w:name="_Toc44907405"/>
      <w:bookmarkStart w:id="14" w:name="_Hlt470677448"/>
      <w:bookmarkEnd w:id="14"/>
      <w:r w:rsidRPr="001E712E">
        <w:rPr>
          <w:rFonts w:ascii="Verdana" w:eastAsia="Batang" w:hAnsi="Verdana"/>
          <w:bCs/>
          <w:sz w:val="22"/>
          <w:szCs w:val="22"/>
          <w:lang w:val="ru-RU"/>
        </w:rPr>
        <w:t xml:space="preserve"> ИСКЛЮЧЕНИЯ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31598A" w:rsidRPr="001E712E" w:rsidRDefault="0031598A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>Исключения из Процедурных документов допускаются по согласованию с Должностным лицом утвердившим документ.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840C04">
        <w:rPr>
          <w:rFonts w:ascii="Verdana" w:eastAsia="Batang" w:hAnsi="Verdana"/>
          <w:color w:val="000000"/>
          <w:sz w:val="22"/>
          <w:szCs w:val="22"/>
        </w:rPr>
        <w:t>Операционный Директор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B768E" w:rsidRPr="001E712E" w:rsidRDefault="00DB768E" w:rsidP="00DB768E">
      <w:pPr>
        <w:pStyle w:val="Heading1"/>
        <w:rPr>
          <w:rFonts w:ascii="Verdana" w:eastAsia="Batang" w:hAnsi="Verdana"/>
          <w:bCs/>
          <w:sz w:val="22"/>
          <w:szCs w:val="22"/>
          <w:lang w:val="ru-RU"/>
        </w:rPr>
      </w:pPr>
      <w:r w:rsidRPr="001E712E">
        <w:rPr>
          <w:rFonts w:ascii="Verdana" w:eastAsia="Batang" w:hAnsi="Verdana"/>
          <w:bCs/>
          <w:sz w:val="22"/>
          <w:szCs w:val="22"/>
          <w:lang w:val="ru-RU"/>
        </w:rPr>
        <w:t xml:space="preserve">ОТЧЕТНОСТЬ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B0AC1" w:rsidRPr="001E712E" w:rsidRDefault="00FB0AC1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Требования к отчетности по выполнению Процедур оговаривается в тексте Процедуры в разделе </w:t>
      </w:r>
      <w:r w:rsidRPr="001E712E">
        <w:rPr>
          <w:rFonts w:ascii="Verdana" w:eastAsia="Batang" w:hAnsi="Verdana"/>
          <w:b/>
          <w:color w:val="000000"/>
          <w:sz w:val="22"/>
          <w:szCs w:val="22"/>
        </w:rPr>
        <w:t>7.0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, </w:t>
      </w:r>
      <w:r w:rsidR="00C55995" w:rsidRPr="001E712E">
        <w:rPr>
          <w:rFonts w:ascii="Verdana" w:eastAsia="Batang" w:hAnsi="Verdana"/>
          <w:color w:val="000000"/>
          <w:sz w:val="22"/>
          <w:szCs w:val="22"/>
        </w:rPr>
        <w:t>здесь же указывается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C55995" w:rsidRPr="001E712E">
        <w:rPr>
          <w:rFonts w:ascii="Verdana" w:eastAsia="Batang" w:hAnsi="Verdana"/>
          <w:color w:val="000000"/>
          <w:sz w:val="22"/>
          <w:szCs w:val="22"/>
        </w:rPr>
        <w:t xml:space="preserve">номер документа - </w:t>
      </w:r>
      <w:r w:rsidRPr="001E712E">
        <w:rPr>
          <w:rFonts w:ascii="Verdana" w:eastAsia="Batang" w:hAnsi="Verdana"/>
          <w:color w:val="000000"/>
          <w:sz w:val="22"/>
          <w:szCs w:val="22"/>
        </w:rPr>
        <w:t>форм</w:t>
      </w:r>
      <w:r w:rsidR="00C55995" w:rsidRPr="001E712E">
        <w:rPr>
          <w:rFonts w:ascii="Verdana" w:eastAsia="Batang" w:hAnsi="Verdana"/>
          <w:color w:val="000000"/>
          <w:sz w:val="22"/>
          <w:szCs w:val="22"/>
        </w:rPr>
        <w:t>ы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 отчет</w:t>
      </w:r>
      <w:r w:rsidR="00C55995" w:rsidRPr="001E712E">
        <w:rPr>
          <w:rFonts w:ascii="Verdana" w:eastAsia="Batang" w:hAnsi="Verdana"/>
          <w:color w:val="000000"/>
          <w:sz w:val="22"/>
          <w:szCs w:val="22"/>
        </w:rPr>
        <w:t>н</w:t>
      </w:r>
      <w:r w:rsidRPr="001E712E">
        <w:rPr>
          <w:rFonts w:ascii="Verdana" w:eastAsia="Batang" w:hAnsi="Verdana"/>
          <w:color w:val="000000"/>
          <w:sz w:val="22"/>
          <w:szCs w:val="22"/>
        </w:rPr>
        <w:t>о</w:t>
      </w:r>
      <w:r w:rsidR="00C55995" w:rsidRPr="001E712E">
        <w:rPr>
          <w:rFonts w:ascii="Verdana" w:eastAsia="Batang" w:hAnsi="Verdana"/>
          <w:color w:val="000000"/>
          <w:sz w:val="22"/>
          <w:szCs w:val="22"/>
        </w:rPr>
        <w:t>сти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Для настоящей процедуры требований по отчетности нет.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B768E" w:rsidRPr="001E712E" w:rsidRDefault="00DB768E" w:rsidP="00DB768E">
      <w:pPr>
        <w:pStyle w:val="Heading1"/>
        <w:rPr>
          <w:rFonts w:ascii="Verdana" w:eastAsia="Batang" w:hAnsi="Verdana"/>
          <w:bCs/>
          <w:sz w:val="22"/>
          <w:szCs w:val="22"/>
        </w:rPr>
      </w:pPr>
      <w:r w:rsidRPr="001E712E">
        <w:rPr>
          <w:rFonts w:ascii="Verdana" w:eastAsia="Batang" w:hAnsi="Verdana"/>
          <w:bCs/>
          <w:sz w:val="22"/>
          <w:szCs w:val="22"/>
        </w:rPr>
        <w:t xml:space="preserve">ДАТА ВСТУПЛЕНИЯ В ДЕЙСТВИЕ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B0AC1" w:rsidRPr="001E712E" w:rsidRDefault="00B477A5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Датой вступления в действие считается дата первого утверждения  </w:t>
      </w:r>
      <w:r w:rsidR="00C2182E" w:rsidRPr="001E712E">
        <w:rPr>
          <w:rFonts w:ascii="Verdana" w:eastAsia="Batang" w:hAnsi="Verdana"/>
          <w:color w:val="000000"/>
          <w:sz w:val="22"/>
          <w:szCs w:val="22"/>
        </w:rPr>
        <w:t>П</w:t>
      </w:r>
      <w:r w:rsidR="009F2020" w:rsidRPr="001E712E">
        <w:rPr>
          <w:rFonts w:ascii="Verdana" w:eastAsia="Batang" w:hAnsi="Verdana"/>
          <w:color w:val="000000"/>
          <w:sz w:val="22"/>
          <w:szCs w:val="22"/>
        </w:rPr>
        <w:t>роцедур</w:t>
      </w:r>
      <w:r w:rsidR="000551A8" w:rsidRPr="001E712E">
        <w:rPr>
          <w:rFonts w:ascii="Verdana" w:eastAsia="Batang" w:hAnsi="Verdana"/>
          <w:color w:val="000000"/>
          <w:sz w:val="22"/>
          <w:szCs w:val="22"/>
        </w:rPr>
        <w:t>ы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.  </w:t>
      </w:r>
    </w:p>
    <w:p w:rsidR="00DB768E" w:rsidRPr="001E712E" w:rsidRDefault="00B477A5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lastRenderedPageBreak/>
        <w:t>Дата вступления в действие данно</w:t>
      </w:r>
      <w:r w:rsidR="009F2020" w:rsidRPr="001E712E">
        <w:rPr>
          <w:rFonts w:ascii="Verdana" w:eastAsia="Batang" w:hAnsi="Verdana"/>
          <w:color w:val="000000"/>
          <w:sz w:val="22"/>
          <w:szCs w:val="22"/>
        </w:rPr>
        <w:t>й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31598A" w:rsidRPr="001E712E">
        <w:rPr>
          <w:rFonts w:ascii="Verdana" w:eastAsia="Batang" w:hAnsi="Verdana"/>
          <w:color w:val="000000"/>
          <w:sz w:val="22"/>
          <w:szCs w:val="22"/>
        </w:rPr>
        <w:t>П</w:t>
      </w:r>
      <w:r w:rsidR="009F2020" w:rsidRPr="001E712E">
        <w:rPr>
          <w:rFonts w:ascii="Verdana" w:eastAsia="Batang" w:hAnsi="Verdana"/>
          <w:color w:val="000000"/>
          <w:sz w:val="22"/>
          <w:szCs w:val="22"/>
        </w:rPr>
        <w:t>роцедуры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840C04">
        <w:rPr>
          <w:rFonts w:ascii="Verdana" w:eastAsia="Batang" w:hAnsi="Verdana"/>
          <w:color w:val="000000"/>
          <w:sz w:val="22"/>
          <w:szCs w:val="22"/>
        </w:rPr>
        <w:t>______</w:t>
      </w:r>
      <w:r w:rsidR="00840C04"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DB768E" w:rsidRPr="001E712E">
        <w:rPr>
          <w:rFonts w:ascii="Verdana" w:eastAsia="Batang" w:hAnsi="Verdana"/>
          <w:color w:val="000000"/>
          <w:sz w:val="22"/>
          <w:szCs w:val="22"/>
        </w:rPr>
        <w:t>20</w:t>
      </w:r>
      <w:r w:rsidR="00840C04">
        <w:rPr>
          <w:rFonts w:ascii="Verdana" w:eastAsia="Batang" w:hAnsi="Verdana"/>
          <w:color w:val="000000"/>
          <w:sz w:val="22"/>
          <w:szCs w:val="22"/>
        </w:rPr>
        <w:t>__</w:t>
      </w:r>
      <w:r w:rsidR="00DB768E" w:rsidRPr="001E712E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B768E" w:rsidRPr="001E712E" w:rsidRDefault="00DB768E" w:rsidP="00DB768E">
      <w:pPr>
        <w:pStyle w:val="Heading1"/>
        <w:rPr>
          <w:rFonts w:ascii="Verdana" w:eastAsia="Batang" w:hAnsi="Verdana"/>
          <w:bCs/>
          <w:sz w:val="22"/>
          <w:szCs w:val="22"/>
          <w:lang w:val="ru-RU"/>
        </w:rPr>
      </w:pPr>
      <w:r w:rsidRPr="001E712E">
        <w:rPr>
          <w:rFonts w:ascii="Verdana" w:eastAsia="Batang" w:hAnsi="Verdana"/>
          <w:bCs/>
          <w:sz w:val="22"/>
          <w:szCs w:val="22"/>
          <w:lang w:val="ru-RU"/>
        </w:rPr>
        <w:t xml:space="preserve">ИСТЕЧЕНИЕ СРОКА ДЕЙСТВИЯ / ПЕРЕСМОТР </w:t>
      </w:r>
    </w:p>
    <w:p w:rsidR="00DB768E" w:rsidRPr="001E712E" w:rsidRDefault="00DB768E" w:rsidP="00DB768E">
      <w:pPr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2182E" w:rsidRPr="001E712E" w:rsidRDefault="00DB768E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Положения Процедур пересматриваются </w:t>
      </w:r>
      <w:r w:rsidR="00C2182E" w:rsidRPr="001E712E">
        <w:rPr>
          <w:rFonts w:ascii="Verdana" w:eastAsia="Batang" w:hAnsi="Verdana"/>
          <w:color w:val="000000"/>
          <w:sz w:val="22"/>
          <w:szCs w:val="22"/>
        </w:rPr>
        <w:t xml:space="preserve">не реже одного </w:t>
      </w:r>
      <w:r w:rsidRPr="001E712E">
        <w:rPr>
          <w:rFonts w:ascii="Verdana" w:eastAsia="Batang" w:hAnsi="Verdana"/>
          <w:color w:val="000000"/>
          <w:sz w:val="22"/>
          <w:szCs w:val="22"/>
        </w:rPr>
        <w:t>раз</w:t>
      </w:r>
      <w:r w:rsidR="00C2182E" w:rsidRPr="001E712E">
        <w:rPr>
          <w:rFonts w:ascii="Verdana" w:eastAsia="Batang" w:hAnsi="Verdana"/>
          <w:color w:val="000000"/>
          <w:sz w:val="22"/>
          <w:szCs w:val="22"/>
        </w:rPr>
        <w:t>а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 в 5 лет, либо  когда Комитет по </w:t>
      </w:r>
      <w:r w:rsidR="00D45991">
        <w:rPr>
          <w:rFonts w:ascii="Verdana" w:eastAsia="Batang" w:hAnsi="Verdana"/>
          <w:color w:val="000000"/>
          <w:sz w:val="22"/>
          <w:szCs w:val="22"/>
        </w:rPr>
        <w:t>Рассмотрению</w:t>
      </w:r>
      <w:r w:rsidR="00D45991"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D45991">
        <w:rPr>
          <w:rFonts w:ascii="Verdana" w:eastAsia="Batang" w:hAnsi="Verdana"/>
          <w:color w:val="000000"/>
          <w:sz w:val="22"/>
          <w:szCs w:val="22"/>
        </w:rPr>
        <w:t>П</w:t>
      </w:r>
      <w:r w:rsidRPr="001E712E">
        <w:rPr>
          <w:rFonts w:ascii="Verdana" w:eastAsia="Batang" w:hAnsi="Verdana"/>
          <w:color w:val="000000"/>
          <w:sz w:val="22"/>
          <w:szCs w:val="22"/>
        </w:rPr>
        <w:t>олитик сочтет это необходимым.</w:t>
      </w:r>
      <w:r w:rsidR="00C2182E" w:rsidRPr="001E712E">
        <w:rPr>
          <w:rFonts w:ascii="Verdana" w:eastAsia="Batang" w:hAnsi="Verdana"/>
          <w:color w:val="000000"/>
          <w:sz w:val="22"/>
          <w:szCs w:val="22"/>
        </w:rPr>
        <w:t xml:space="preserve"> Инициатором пересмотра Процедур является отдел, в сферу действия которого подпадает Процедура. График пересмотра Процедур составляется отделом ОТ и ТБ.</w:t>
      </w:r>
    </w:p>
    <w:p w:rsidR="00772C47" w:rsidRPr="001E712E" w:rsidRDefault="00772C47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Инициатором пересмотра Процедур, на основании анализа ее использования, может быть внесено предложение по упразднению </w:t>
      </w:r>
      <w:r w:rsidR="00054569" w:rsidRPr="001E712E">
        <w:rPr>
          <w:rFonts w:ascii="Verdana" w:eastAsia="Batang" w:hAnsi="Verdana"/>
          <w:color w:val="000000"/>
          <w:sz w:val="22"/>
          <w:szCs w:val="22"/>
        </w:rPr>
        <w:t>П</w:t>
      </w:r>
      <w:r w:rsidRPr="001E712E">
        <w:rPr>
          <w:rFonts w:ascii="Verdana" w:eastAsia="Batang" w:hAnsi="Verdana"/>
          <w:color w:val="000000"/>
          <w:sz w:val="22"/>
          <w:szCs w:val="22"/>
        </w:rPr>
        <w:t xml:space="preserve">роцедуры. </w:t>
      </w:r>
    </w:p>
    <w:p w:rsidR="00C2182E" w:rsidRPr="001E712E" w:rsidRDefault="00C2182E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процедуры не позднее </w:t>
      </w:r>
      <w:r w:rsidR="00840C04">
        <w:rPr>
          <w:rFonts w:ascii="Verdana" w:eastAsia="Batang" w:hAnsi="Verdana"/>
          <w:color w:val="000000"/>
          <w:sz w:val="22"/>
          <w:szCs w:val="22"/>
        </w:rPr>
        <w:t>______</w:t>
      </w:r>
      <w:r w:rsidR="00840C04"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840C04" w:rsidRPr="001E712E">
        <w:rPr>
          <w:rFonts w:ascii="Verdana" w:eastAsia="Batang" w:hAnsi="Verdana"/>
          <w:color w:val="000000"/>
          <w:sz w:val="22"/>
          <w:szCs w:val="22"/>
        </w:rPr>
        <w:t>20</w:t>
      </w:r>
      <w:r w:rsidR="00840C04">
        <w:rPr>
          <w:rFonts w:ascii="Verdana" w:eastAsia="Batang" w:hAnsi="Verdana"/>
          <w:color w:val="000000"/>
          <w:sz w:val="22"/>
          <w:szCs w:val="22"/>
        </w:rPr>
        <w:t>__</w:t>
      </w:r>
      <w:r w:rsidR="00840C04" w:rsidRPr="001E712E">
        <w:rPr>
          <w:rFonts w:ascii="Verdana" w:eastAsia="Batang" w:hAnsi="Verdana"/>
          <w:color w:val="000000"/>
          <w:sz w:val="22"/>
          <w:szCs w:val="22"/>
        </w:rPr>
        <w:t xml:space="preserve"> г. </w:t>
      </w:r>
      <w:bookmarkStart w:id="15" w:name="_GoBack"/>
      <w:bookmarkEnd w:id="15"/>
    </w:p>
    <w:p w:rsidR="00DB768E" w:rsidRPr="001E712E" w:rsidRDefault="00C2182E" w:rsidP="00C2182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  </w:t>
      </w:r>
      <w:r w:rsidR="00DB768E" w:rsidRPr="001E712E">
        <w:rPr>
          <w:rFonts w:ascii="Verdana" w:eastAsia="Batang" w:hAnsi="Verdana"/>
          <w:color w:val="000000"/>
          <w:sz w:val="22"/>
          <w:szCs w:val="22"/>
        </w:rPr>
        <w:t xml:space="preserve">   </w:t>
      </w:r>
    </w:p>
    <w:p w:rsidR="00DB768E" w:rsidRPr="001E712E" w:rsidRDefault="00DB768E" w:rsidP="00DB768E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1E712E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E71FE9" w:rsidRPr="000C3925" w:rsidRDefault="00E96F45" w:rsidP="00E96F45">
      <w:pPr>
        <w:tabs>
          <w:tab w:val="left" w:pos="7000"/>
        </w:tabs>
        <w:rPr>
          <w:rFonts w:ascii="Verdana" w:hAnsi="Verdana"/>
        </w:rPr>
      </w:pPr>
      <w:bookmarkStart w:id="16" w:name="_Hlt470586511"/>
      <w:bookmarkEnd w:id="13"/>
      <w:bookmarkEnd w:id="16"/>
      <w:r w:rsidRPr="000C3925">
        <w:rPr>
          <w:rFonts w:ascii="Verdana" w:hAnsi="Verdana"/>
        </w:rPr>
        <w:tab/>
      </w:r>
    </w:p>
    <w:sectPr w:rsidR="00E71FE9" w:rsidRPr="000C3925" w:rsidSect="004F5CA0">
      <w:headerReference w:type="default" r:id="rId7"/>
      <w:footerReference w:type="default" r:id="rId8"/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88" w:rsidRDefault="00462E88">
      <w:r>
        <w:separator/>
      </w:r>
    </w:p>
  </w:endnote>
  <w:endnote w:type="continuationSeparator" w:id="0">
    <w:p w:rsidR="00462E88" w:rsidRDefault="0046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69" w:rsidRPr="00D45991" w:rsidRDefault="00054569">
    <w:pPr>
      <w:pStyle w:val="Footer"/>
      <w:rPr>
        <w:rFonts w:ascii="Verdana" w:hAnsi="Verdana"/>
      </w:rPr>
    </w:pPr>
    <w:r>
      <w:tab/>
    </w:r>
    <w:r w:rsidRPr="00D45991">
      <w:rPr>
        <w:rFonts w:ascii="Verdana" w:hAnsi="Verdana"/>
      </w:rPr>
      <w:fldChar w:fldCharType="begin"/>
    </w:r>
    <w:r w:rsidRPr="00D45991">
      <w:rPr>
        <w:rFonts w:ascii="Verdana" w:hAnsi="Verdana"/>
      </w:rPr>
      <w:instrText xml:space="preserve"> PAGE </w:instrText>
    </w:r>
    <w:r w:rsidRPr="00D45991">
      <w:rPr>
        <w:rFonts w:ascii="Verdana" w:hAnsi="Verdana"/>
      </w:rPr>
      <w:fldChar w:fldCharType="separate"/>
    </w:r>
    <w:r w:rsidR="00840C04">
      <w:rPr>
        <w:rFonts w:ascii="Verdana" w:hAnsi="Verdana"/>
        <w:noProof/>
      </w:rPr>
      <w:t>1</w:t>
    </w:r>
    <w:r w:rsidRPr="00D45991">
      <w:rPr>
        <w:rFonts w:ascii="Verdana" w:hAnsi="Verdana"/>
      </w:rPr>
      <w:fldChar w:fldCharType="end"/>
    </w:r>
    <w:r w:rsidRPr="00D45991">
      <w:rPr>
        <w:rFonts w:ascii="Verdana" w:hAnsi="Verdana"/>
      </w:rPr>
      <w:t xml:space="preserve"> - </w:t>
    </w:r>
    <w:r w:rsidRPr="00D45991">
      <w:rPr>
        <w:rFonts w:ascii="Verdana" w:hAnsi="Verdana"/>
      </w:rPr>
      <w:fldChar w:fldCharType="begin"/>
    </w:r>
    <w:r w:rsidRPr="00D45991">
      <w:rPr>
        <w:rFonts w:ascii="Verdana" w:hAnsi="Verdana"/>
      </w:rPr>
      <w:instrText xml:space="preserve"> NUMPAGES </w:instrText>
    </w:r>
    <w:r w:rsidRPr="00D45991">
      <w:rPr>
        <w:rFonts w:ascii="Verdana" w:hAnsi="Verdana"/>
      </w:rPr>
      <w:fldChar w:fldCharType="separate"/>
    </w:r>
    <w:r w:rsidR="00840C04">
      <w:rPr>
        <w:rFonts w:ascii="Verdana" w:hAnsi="Verdana"/>
        <w:noProof/>
      </w:rPr>
      <w:t>4</w:t>
    </w:r>
    <w:r w:rsidRPr="00D45991">
      <w:rPr>
        <w:rFonts w:ascii="Verdana" w:hAnsi="Verdana"/>
      </w:rPr>
      <w:fldChar w:fldCharType="end"/>
    </w:r>
    <w:r w:rsidRPr="00D45991">
      <w:rPr>
        <w:rFonts w:ascii="Verdana" w:hAnsi="Verdana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88" w:rsidRDefault="00462E88">
      <w:r>
        <w:separator/>
      </w:r>
    </w:p>
  </w:footnote>
  <w:footnote w:type="continuationSeparator" w:id="0">
    <w:p w:rsidR="00462E88" w:rsidRDefault="0046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69" w:rsidRPr="00D45991" w:rsidRDefault="00054569" w:rsidP="000C3925">
    <w:pPr>
      <w:pStyle w:val="Header"/>
      <w:rPr>
        <w:rFonts w:ascii="Verdana" w:hAnsi="Verdana"/>
        <w:b/>
      </w:rPr>
    </w:pPr>
    <w:r>
      <w:rPr>
        <w:lang w:val="en-US"/>
      </w:rPr>
      <w:tab/>
    </w:r>
    <w:r>
      <w:rPr>
        <w:lang w:val="en-US"/>
      </w:rPr>
      <w:tab/>
    </w:r>
    <w:r w:rsidR="00243C6F">
      <w:rPr>
        <w:rFonts w:ascii="Verdana" w:hAnsi="Verdana"/>
        <w:b/>
        <w:lang w:val="en-US"/>
      </w:rPr>
      <w:t>HSE</w:t>
    </w:r>
    <w:r w:rsidR="00D45991">
      <w:rPr>
        <w:rFonts w:ascii="Verdana" w:hAnsi="Verdana"/>
        <w:b/>
      </w:rPr>
      <w:t>.</w:t>
    </w:r>
    <w:r w:rsidRPr="00D45991">
      <w:rPr>
        <w:rFonts w:ascii="Verdana" w:hAnsi="Verdana"/>
        <w:b/>
        <w:lang w:val="en-US"/>
      </w:rPr>
      <w:t>01.</w:t>
    </w:r>
    <w:r w:rsidR="00D45991" w:rsidRPr="00D45991">
      <w:rPr>
        <w:rFonts w:ascii="Verdana" w:hAnsi="Verdana"/>
        <w:b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68"/>
    <w:multiLevelType w:val="multilevel"/>
    <w:tmpl w:val="8C3E9B18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59"/>
        </w:tabs>
        <w:ind w:left="1559" w:hanging="850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russianLower"/>
      <w:pStyle w:val="Heading4"/>
      <w:lvlText w:val="%4)"/>
      <w:lvlJc w:val="left"/>
      <w:pPr>
        <w:tabs>
          <w:tab w:val="num" w:pos="1985"/>
        </w:tabs>
        <w:ind w:left="1985" w:hanging="426"/>
      </w:pPr>
      <w:rPr>
        <w:rFonts w:ascii="Arial" w:hAnsi="Arial" w:hint="default"/>
        <w:sz w:val="24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410"/>
        </w:tabs>
        <w:ind w:left="2410" w:hanging="42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72" w:hanging="1008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08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488" w:hanging="1008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96" w:hanging="1008"/>
      </w:pPr>
      <w:rPr>
        <w:rFonts w:hint="default"/>
        <w:u w:val="none"/>
      </w:rPr>
    </w:lvl>
  </w:abstractNum>
  <w:abstractNum w:abstractNumId="1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C9134D"/>
    <w:multiLevelType w:val="hybridMultilevel"/>
    <w:tmpl w:val="2B0A7116"/>
    <w:lvl w:ilvl="0" w:tplc="219E1658">
      <w:start w:val="1"/>
      <w:numFmt w:val="lowerLetter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3" w15:restartNumberingAfterBreak="0">
    <w:nsid w:val="50F625EF"/>
    <w:multiLevelType w:val="multilevel"/>
    <w:tmpl w:val="E9969BDE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5"/>
    <w:rsid w:val="00021DA8"/>
    <w:rsid w:val="00054569"/>
    <w:rsid w:val="000551A8"/>
    <w:rsid w:val="0008221E"/>
    <w:rsid w:val="000C3925"/>
    <w:rsid w:val="00125116"/>
    <w:rsid w:val="00176B14"/>
    <w:rsid w:val="001822C7"/>
    <w:rsid w:val="001A45C0"/>
    <w:rsid w:val="001E712E"/>
    <w:rsid w:val="00243C6F"/>
    <w:rsid w:val="002468E5"/>
    <w:rsid w:val="00265CF7"/>
    <w:rsid w:val="0031598A"/>
    <w:rsid w:val="00366660"/>
    <w:rsid w:val="00462E88"/>
    <w:rsid w:val="00495879"/>
    <w:rsid w:val="004F5CA0"/>
    <w:rsid w:val="00510C05"/>
    <w:rsid w:val="005D3089"/>
    <w:rsid w:val="006B49A7"/>
    <w:rsid w:val="00772C47"/>
    <w:rsid w:val="00840C04"/>
    <w:rsid w:val="00870CA1"/>
    <w:rsid w:val="00886AB8"/>
    <w:rsid w:val="008A66B7"/>
    <w:rsid w:val="008D5F94"/>
    <w:rsid w:val="0093073E"/>
    <w:rsid w:val="009C1524"/>
    <w:rsid w:val="009E3F11"/>
    <w:rsid w:val="009F2020"/>
    <w:rsid w:val="00AF0F4B"/>
    <w:rsid w:val="00B477A5"/>
    <w:rsid w:val="00B976E7"/>
    <w:rsid w:val="00C2182E"/>
    <w:rsid w:val="00C55995"/>
    <w:rsid w:val="00CD7773"/>
    <w:rsid w:val="00D45991"/>
    <w:rsid w:val="00DB768E"/>
    <w:rsid w:val="00E71FE9"/>
    <w:rsid w:val="00E96F45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90A735-462C-4159-9D61-486472A1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96F45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Cs w:val="20"/>
      <w:lang w:val="en-US" w:eastAsia="en-US"/>
    </w:rPr>
  </w:style>
  <w:style w:type="paragraph" w:styleId="Heading2">
    <w:name w:val="heading 2"/>
    <w:basedOn w:val="Normal"/>
    <w:next w:val="Normal"/>
    <w:autoRedefine/>
    <w:qFormat/>
    <w:rsid w:val="00E96F45"/>
    <w:pPr>
      <w:numPr>
        <w:ilvl w:val="1"/>
        <w:numId w:val="1"/>
      </w:numPr>
      <w:spacing w:after="120"/>
      <w:jc w:val="both"/>
      <w:outlineLvl w:val="1"/>
    </w:pPr>
    <w:rPr>
      <w:rFonts w:ascii="Arial" w:hAnsi="Arial"/>
      <w:lang w:val="en-US" w:eastAsia="en-US"/>
    </w:rPr>
  </w:style>
  <w:style w:type="paragraph" w:styleId="Heading3">
    <w:name w:val="heading 3"/>
    <w:basedOn w:val="Normal"/>
    <w:next w:val="Normal"/>
    <w:autoRedefine/>
    <w:qFormat/>
    <w:rsid w:val="00E96F45"/>
    <w:pPr>
      <w:numPr>
        <w:ilvl w:val="2"/>
        <w:numId w:val="1"/>
      </w:numPr>
      <w:spacing w:after="120"/>
      <w:jc w:val="both"/>
      <w:outlineLvl w:val="2"/>
    </w:pPr>
    <w:rPr>
      <w:rFonts w:ascii="Arial" w:hAnsi="Arial"/>
      <w:lang w:val="en-US" w:eastAsia="en-US"/>
    </w:rPr>
  </w:style>
  <w:style w:type="paragraph" w:styleId="Heading4">
    <w:name w:val="heading 4"/>
    <w:basedOn w:val="Normal"/>
    <w:next w:val="Normal"/>
    <w:qFormat/>
    <w:rsid w:val="00E96F45"/>
    <w:pPr>
      <w:numPr>
        <w:ilvl w:val="3"/>
        <w:numId w:val="1"/>
      </w:numPr>
      <w:spacing w:after="120"/>
      <w:jc w:val="both"/>
      <w:outlineLvl w:val="3"/>
    </w:pPr>
    <w:rPr>
      <w:rFonts w:ascii="Arial" w:hAnsi="Arial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E96F45"/>
    <w:pPr>
      <w:numPr>
        <w:ilvl w:val="4"/>
        <w:numId w:val="1"/>
      </w:numPr>
      <w:spacing w:after="120"/>
      <w:jc w:val="both"/>
      <w:outlineLvl w:val="4"/>
    </w:pPr>
    <w:rPr>
      <w:rFonts w:ascii="Arial" w:hAnsi="Arial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4F5CA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6F4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96F45"/>
    <w:pPr>
      <w:tabs>
        <w:tab w:val="center" w:pos="4677"/>
        <w:tab w:val="right" w:pos="9355"/>
      </w:tabs>
    </w:pPr>
  </w:style>
  <w:style w:type="paragraph" w:customStyle="1" w:styleId="TextHeading2">
    <w:name w:val="Text Heading 2"/>
    <w:basedOn w:val="Normal"/>
    <w:autoRedefine/>
    <w:rsid w:val="00E96F45"/>
    <w:pPr>
      <w:spacing w:after="120"/>
      <w:ind w:left="709"/>
      <w:jc w:val="both"/>
    </w:pPr>
    <w:rPr>
      <w:rFonts w:ascii="Arial" w:hAnsi="Arial"/>
      <w:szCs w:val="20"/>
      <w:lang w:val="en-US" w:eastAsia="en-US"/>
    </w:rPr>
  </w:style>
  <w:style w:type="character" w:styleId="Hyperlink">
    <w:name w:val="Hyperlink"/>
    <w:basedOn w:val="DefaultParagraphFont"/>
    <w:rsid w:val="002468E5"/>
    <w:rPr>
      <w:color w:val="0000FF"/>
      <w:u w:val="single"/>
    </w:rPr>
  </w:style>
  <w:style w:type="paragraph" w:styleId="BalloonText">
    <w:name w:val="Balloon Text"/>
    <w:basedOn w:val="Normal"/>
    <w:semiHidden/>
    <w:rsid w:val="00B4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 Хамраев</dc:creator>
  <cp:keywords/>
  <dc:description/>
  <cp:lastModifiedBy>User</cp:lastModifiedBy>
  <cp:revision>2</cp:revision>
  <dcterms:created xsi:type="dcterms:W3CDTF">2021-02-08T17:01:00Z</dcterms:created>
  <dcterms:modified xsi:type="dcterms:W3CDTF">2021-02-08T17:01:00Z</dcterms:modified>
</cp:coreProperties>
</file>