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2D" w:rsidRPr="00905BBA" w:rsidRDefault="000D132D">
      <w:pPr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</w:p>
    <w:p w:rsidR="0047098F" w:rsidRPr="000F79C1" w:rsidRDefault="0047098F" w:rsidP="0047098F">
      <w:pPr>
        <w:pStyle w:val="Heading6"/>
        <w:ind w:left="3969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47098F" w:rsidRPr="000F79C1" w:rsidRDefault="0047098F" w:rsidP="0047098F">
      <w:pPr>
        <w:ind w:left="3969"/>
        <w:jc w:val="center"/>
        <w:rPr>
          <w:rFonts w:ascii="Verdana" w:eastAsia="Batang" w:hAnsi="Verdana"/>
          <w:b/>
          <w:bCs/>
        </w:rPr>
      </w:pPr>
    </w:p>
    <w:p w:rsidR="0047098F" w:rsidRPr="000F79C1" w:rsidRDefault="0047098F" w:rsidP="0047098F">
      <w:pPr>
        <w:ind w:left="3969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>
        <w:rPr>
          <w:rFonts w:ascii="Verdana" w:eastAsia="Batang" w:hAnsi="Verdana" w:cs="Verdana"/>
          <w:b/>
          <w:bCs/>
        </w:rPr>
        <w:t>____________</w:t>
      </w:r>
    </w:p>
    <w:p w:rsidR="0047098F" w:rsidRPr="00EE0F35" w:rsidRDefault="0047098F" w:rsidP="0047098F">
      <w:pPr>
        <w:pStyle w:val="Heading1"/>
        <w:ind w:left="3969" w:firstLine="708"/>
        <w:rPr>
          <w:rFonts w:ascii="Verdana" w:hAnsi="Verdana"/>
          <w:sz w:val="24"/>
        </w:rPr>
      </w:pPr>
      <w:r w:rsidRPr="00EE0F35">
        <w:rPr>
          <w:rFonts w:ascii="Verdana" w:hAnsi="Verdana"/>
          <w:sz w:val="24"/>
        </w:rPr>
        <w:t>«___» __________ 20</w:t>
      </w:r>
      <w:r>
        <w:rPr>
          <w:rFonts w:ascii="Verdana" w:hAnsi="Verdana"/>
          <w:sz w:val="24"/>
        </w:rPr>
        <w:t>__</w:t>
      </w:r>
      <w:r w:rsidRPr="00EE0F35">
        <w:rPr>
          <w:rFonts w:ascii="Verdana" w:hAnsi="Verdana"/>
          <w:sz w:val="24"/>
        </w:rPr>
        <w:t xml:space="preserve"> г.</w:t>
      </w:r>
    </w:p>
    <w:p w:rsidR="00314C06" w:rsidRPr="00E464F3" w:rsidRDefault="00314C06" w:rsidP="00314C06">
      <w:pPr>
        <w:rPr>
          <w:rFonts w:eastAsia="Batang"/>
          <w:lang w:val="en-US"/>
        </w:rPr>
      </w:pPr>
    </w:p>
    <w:p w:rsidR="00314C06" w:rsidRPr="00E464F3" w:rsidRDefault="00314C06" w:rsidP="00314C06">
      <w:pPr>
        <w:rPr>
          <w:rFonts w:eastAsia="Batang"/>
          <w:lang w:val="en-US"/>
        </w:rPr>
      </w:pPr>
    </w:p>
    <w:p w:rsidR="00314C06" w:rsidRPr="00E464F3" w:rsidRDefault="00314C06" w:rsidP="00314C06">
      <w:pPr>
        <w:rPr>
          <w:rFonts w:eastAsia="Batang"/>
          <w:lang w:val="en-US"/>
        </w:rPr>
      </w:pPr>
    </w:p>
    <w:p w:rsidR="00DE0348" w:rsidRDefault="001D4D25" w:rsidP="00F6415B">
      <w:pPr>
        <w:pStyle w:val="Heading1"/>
        <w:rPr>
          <w:rFonts w:ascii="Verdana" w:hAnsi="Verdana"/>
          <w:sz w:val="24"/>
        </w:rPr>
      </w:pPr>
      <w:r w:rsidRPr="00E464F3">
        <w:t xml:space="preserve"> </w:t>
      </w:r>
      <w:r w:rsidR="00E464F3" w:rsidRPr="008907A6">
        <w:rPr>
          <w:rFonts w:ascii="Verdana" w:hAnsi="Verdana"/>
          <w:sz w:val="24"/>
        </w:rPr>
        <w:t>О</w:t>
      </w:r>
      <w:r w:rsidR="00142784">
        <w:rPr>
          <w:rFonts w:ascii="Verdana" w:hAnsi="Verdana"/>
          <w:sz w:val="24"/>
        </w:rPr>
        <w:t>РГАНИЗАЦИЯ РАБОТ ПРИ ПРОВЕДЕНИИ ГАЗОВОГО КАРОТАЖА</w:t>
      </w:r>
    </w:p>
    <w:p w:rsidR="006A2B5C" w:rsidRPr="006A2B5C" w:rsidRDefault="006A2B5C" w:rsidP="006A2B5C"/>
    <w:p w:rsidR="001D4D25" w:rsidRDefault="00A8262A" w:rsidP="00A8262A">
      <w:pPr>
        <w:pStyle w:val="Heading2"/>
        <w:numPr>
          <w:ilvl w:val="0"/>
          <w:numId w:val="40"/>
        </w:numPr>
        <w:tabs>
          <w:tab w:val="clear" w:pos="720"/>
          <w:tab w:val="left" w:pos="180"/>
          <w:tab w:val="num" w:pos="540"/>
        </w:tabs>
        <w:spacing w:before="120" w:after="120"/>
        <w:rPr>
          <w:rFonts w:ascii="Verdana" w:hAnsi="Verdana" w:cs="Times New Roman"/>
          <w:i w:val="0"/>
          <w:sz w:val="22"/>
          <w:szCs w:val="22"/>
        </w:rPr>
      </w:pPr>
      <w:r>
        <w:rPr>
          <w:rFonts w:ascii="Verdana" w:hAnsi="Verdana" w:cs="Times New Roman"/>
          <w:i w:val="0"/>
          <w:sz w:val="22"/>
          <w:szCs w:val="22"/>
        </w:rPr>
        <w:t xml:space="preserve"> </w:t>
      </w:r>
      <w:r w:rsidR="00E464F3">
        <w:rPr>
          <w:rFonts w:ascii="Verdana" w:hAnsi="Verdana" w:cs="Times New Roman"/>
          <w:i w:val="0"/>
          <w:sz w:val="22"/>
          <w:szCs w:val="22"/>
        </w:rPr>
        <w:t>Введение</w:t>
      </w:r>
    </w:p>
    <w:p w:rsidR="00895E18" w:rsidRPr="00895E18" w:rsidRDefault="00895E18" w:rsidP="00895E18"/>
    <w:p w:rsidR="00D013C9" w:rsidRDefault="00895E18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 w:rsidRPr="00432621">
        <w:rPr>
          <w:rFonts w:ascii="Verdana" w:hAnsi="Verdana" w:cs="Arial"/>
          <w:sz w:val="22"/>
          <w:szCs w:val="22"/>
        </w:rPr>
        <w:t>Данн</w:t>
      </w:r>
      <w:r>
        <w:rPr>
          <w:rFonts w:ascii="Verdana" w:hAnsi="Verdana" w:cs="Arial"/>
          <w:sz w:val="22"/>
          <w:szCs w:val="22"/>
        </w:rPr>
        <w:t>ая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процедура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разработана на основании 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политики компании </w:t>
      </w:r>
      <w:r w:rsidR="0047098F">
        <w:rPr>
          <w:rFonts w:ascii="Verdana" w:hAnsi="Verdana" w:cs="Arial"/>
          <w:sz w:val="22"/>
          <w:szCs w:val="22"/>
        </w:rPr>
        <w:t>_______</w:t>
      </w:r>
      <w:r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>OPS</w:t>
      </w:r>
      <w:r>
        <w:rPr>
          <w:rFonts w:ascii="Verdana" w:hAnsi="Verdana" w:cs="Arial"/>
          <w:sz w:val="22"/>
          <w:szCs w:val="22"/>
        </w:rPr>
        <w:t>.02 «Геология, разведка и разработка нефтяных и газовых месторождений»</w:t>
      </w:r>
      <w:r w:rsidR="001D4D25" w:rsidRPr="00E464F3">
        <w:rPr>
          <w:rFonts w:ascii="Verdana" w:hAnsi="Verdana"/>
          <w:sz w:val="22"/>
          <w:szCs w:val="22"/>
        </w:rPr>
        <w:t xml:space="preserve">. </w:t>
      </w:r>
      <w:r w:rsidR="00E464F3">
        <w:rPr>
          <w:rFonts w:ascii="Verdana" w:hAnsi="Verdana"/>
          <w:sz w:val="22"/>
          <w:szCs w:val="22"/>
        </w:rPr>
        <w:t>Данная</w:t>
      </w:r>
      <w:r w:rsidR="00E464F3" w:rsidRPr="00E464F3">
        <w:rPr>
          <w:rFonts w:ascii="Verdana" w:hAnsi="Verdana"/>
          <w:sz w:val="22"/>
          <w:szCs w:val="22"/>
        </w:rPr>
        <w:t xml:space="preserve"> </w:t>
      </w:r>
      <w:r w:rsidR="00E464F3">
        <w:rPr>
          <w:rFonts w:ascii="Verdana" w:hAnsi="Verdana"/>
          <w:sz w:val="22"/>
          <w:szCs w:val="22"/>
        </w:rPr>
        <w:t>процедура</w:t>
      </w:r>
      <w:r w:rsidR="00E464F3" w:rsidRPr="00E464F3">
        <w:rPr>
          <w:rFonts w:ascii="Verdana" w:hAnsi="Verdana"/>
          <w:sz w:val="22"/>
          <w:szCs w:val="22"/>
        </w:rPr>
        <w:t xml:space="preserve"> </w:t>
      </w:r>
      <w:r w:rsidR="00E464F3">
        <w:rPr>
          <w:rFonts w:ascii="Verdana" w:hAnsi="Verdana"/>
          <w:sz w:val="22"/>
          <w:szCs w:val="22"/>
        </w:rPr>
        <w:t>регламентирует</w:t>
      </w:r>
      <w:r w:rsidR="00E464F3" w:rsidRPr="00E464F3">
        <w:rPr>
          <w:rFonts w:ascii="Verdana" w:hAnsi="Verdana"/>
          <w:sz w:val="22"/>
          <w:szCs w:val="22"/>
        </w:rPr>
        <w:t xml:space="preserve"> </w:t>
      </w:r>
      <w:r w:rsidR="00531490">
        <w:rPr>
          <w:rFonts w:ascii="Verdana" w:hAnsi="Verdana"/>
          <w:sz w:val="22"/>
          <w:szCs w:val="22"/>
        </w:rPr>
        <w:t>порядок</w:t>
      </w:r>
      <w:r w:rsidR="00E464F3">
        <w:rPr>
          <w:rFonts w:ascii="Verdana" w:hAnsi="Verdana"/>
          <w:sz w:val="22"/>
          <w:szCs w:val="22"/>
        </w:rPr>
        <w:t xml:space="preserve"> организации работ по газовому каротажу во время буровых работ</w:t>
      </w:r>
      <w:r w:rsidR="00F6415B" w:rsidRPr="00E464F3">
        <w:rPr>
          <w:rFonts w:ascii="Verdana" w:hAnsi="Verdana"/>
          <w:sz w:val="22"/>
          <w:szCs w:val="22"/>
        </w:rPr>
        <w:t>.</w:t>
      </w:r>
    </w:p>
    <w:p w:rsidR="001D7906" w:rsidRPr="00E464F3" w:rsidRDefault="001D7906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1D4D25" w:rsidRDefault="00F456DA" w:rsidP="00A8262A">
      <w:pPr>
        <w:numPr>
          <w:ilvl w:val="0"/>
          <w:numId w:val="40"/>
        </w:numPr>
        <w:tabs>
          <w:tab w:val="left" w:pos="540"/>
        </w:tabs>
        <w:spacing w:before="120" w:after="120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E464F3">
        <w:rPr>
          <w:rFonts w:ascii="Verdana" w:hAnsi="Verdana"/>
          <w:b/>
          <w:sz w:val="22"/>
          <w:szCs w:val="22"/>
        </w:rPr>
        <w:t>Назначение</w:t>
      </w:r>
    </w:p>
    <w:p w:rsidR="001D7906" w:rsidRPr="001838A6" w:rsidRDefault="001D7906" w:rsidP="001D7906">
      <w:pPr>
        <w:tabs>
          <w:tab w:val="left" w:pos="540"/>
        </w:tabs>
        <w:spacing w:before="120" w:after="120"/>
        <w:outlineLvl w:val="0"/>
        <w:rPr>
          <w:rFonts w:ascii="Verdana" w:hAnsi="Verdana"/>
          <w:b/>
          <w:sz w:val="22"/>
          <w:szCs w:val="22"/>
        </w:rPr>
      </w:pPr>
    </w:p>
    <w:p w:rsidR="001D4D25" w:rsidRDefault="00E464F3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Данная</w:t>
      </w:r>
      <w:r w:rsidRPr="00E464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процедура</w:t>
      </w:r>
      <w:r w:rsidRPr="00E464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определяет</w:t>
      </w:r>
      <w:r w:rsidRPr="00E464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требования</w:t>
      </w:r>
      <w:r w:rsidRPr="00E464F3">
        <w:rPr>
          <w:rFonts w:ascii="Verdana" w:hAnsi="Verdana"/>
          <w:sz w:val="22"/>
          <w:szCs w:val="22"/>
        </w:rPr>
        <w:t xml:space="preserve"> </w:t>
      </w:r>
      <w:r w:rsidR="001D7906">
        <w:rPr>
          <w:rFonts w:ascii="Verdana" w:hAnsi="Verdana"/>
          <w:sz w:val="22"/>
          <w:szCs w:val="22"/>
        </w:rPr>
        <w:t>к</w:t>
      </w:r>
      <w:r w:rsidRPr="00E464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</w:t>
      </w:r>
      <w:r w:rsidR="001D7906">
        <w:rPr>
          <w:rFonts w:ascii="Verdana" w:hAnsi="Verdana"/>
          <w:sz w:val="22"/>
          <w:szCs w:val="22"/>
        </w:rPr>
        <w:t>ведению</w:t>
      </w:r>
      <w:r>
        <w:rPr>
          <w:rFonts w:ascii="Verdana" w:hAnsi="Verdana"/>
          <w:sz w:val="22"/>
          <w:szCs w:val="22"/>
        </w:rPr>
        <w:t xml:space="preserve"> </w:t>
      </w:r>
      <w:r w:rsidR="008560D2">
        <w:rPr>
          <w:rFonts w:ascii="Verdana" w:hAnsi="Verdana"/>
          <w:sz w:val="22"/>
          <w:szCs w:val="22"/>
        </w:rPr>
        <w:t>газо</w:t>
      </w:r>
      <w:r>
        <w:rPr>
          <w:rFonts w:ascii="Verdana" w:hAnsi="Verdana"/>
          <w:sz w:val="22"/>
          <w:szCs w:val="22"/>
        </w:rPr>
        <w:t xml:space="preserve">каротажных исследований в </w:t>
      </w:r>
      <w:r w:rsidR="00531490">
        <w:rPr>
          <w:rFonts w:ascii="Verdana" w:hAnsi="Verdana"/>
          <w:sz w:val="22"/>
          <w:szCs w:val="22"/>
        </w:rPr>
        <w:t>скважинах во время бурения поисково-разведочных и эксплуатационных скважин</w:t>
      </w:r>
      <w:r>
        <w:rPr>
          <w:rFonts w:ascii="Verdana" w:hAnsi="Verdana"/>
          <w:sz w:val="22"/>
          <w:szCs w:val="22"/>
        </w:rPr>
        <w:t xml:space="preserve"> в пределах лицензионной территории компании.</w:t>
      </w:r>
    </w:p>
    <w:p w:rsidR="001D7906" w:rsidRPr="00E464F3" w:rsidRDefault="001D7906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1D4D25" w:rsidRDefault="00F456DA" w:rsidP="0005455C">
      <w:pPr>
        <w:numPr>
          <w:ilvl w:val="0"/>
          <w:numId w:val="3"/>
        </w:numPr>
        <w:tabs>
          <w:tab w:val="left" w:pos="54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E464F3">
        <w:rPr>
          <w:rFonts w:ascii="Verdana" w:hAnsi="Verdana"/>
          <w:b/>
          <w:sz w:val="22"/>
          <w:szCs w:val="22"/>
        </w:rPr>
        <w:t>Область применения</w:t>
      </w:r>
    </w:p>
    <w:p w:rsidR="001D7906" w:rsidRPr="00E464F3" w:rsidRDefault="001D7906" w:rsidP="001D7906">
      <w:pPr>
        <w:tabs>
          <w:tab w:val="left" w:pos="54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314C06" w:rsidRDefault="00E464F3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Данная процедура </w:t>
      </w:r>
      <w:r w:rsidR="001D7906">
        <w:rPr>
          <w:rFonts w:ascii="Verdana" w:hAnsi="Verdana"/>
          <w:sz w:val="22"/>
          <w:szCs w:val="22"/>
        </w:rPr>
        <w:t>распространяется</w:t>
      </w:r>
      <w:r>
        <w:rPr>
          <w:rFonts w:ascii="Verdana" w:hAnsi="Verdana"/>
          <w:sz w:val="22"/>
          <w:szCs w:val="22"/>
        </w:rPr>
        <w:t xml:space="preserve"> </w:t>
      </w:r>
      <w:r w:rsidR="001D7906">
        <w:rPr>
          <w:rFonts w:ascii="Verdana" w:hAnsi="Verdana"/>
          <w:sz w:val="22"/>
          <w:szCs w:val="22"/>
        </w:rPr>
        <w:t>на</w:t>
      </w:r>
      <w:r>
        <w:rPr>
          <w:rFonts w:ascii="Verdana" w:hAnsi="Verdana"/>
          <w:sz w:val="22"/>
          <w:szCs w:val="22"/>
        </w:rPr>
        <w:t xml:space="preserve"> отдел геологии и геофизик</w:t>
      </w:r>
      <w:r w:rsidR="001D7906">
        <w:rPr>
          <w:rFonts w:ascii="Verdana" w:hAnsi="Verdana"/>
          <w:sz w:val="22"/>
          <w:szCs w:val="22"/>
        </w:rPr>
        <w:t>и</w:t>
      </w:r>
      <w:r w:rsidR="00D9711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а также </w:t>
      </w:r>
      <w:r w:rsidR="00D97116">
        <w:rPr>
          <w:rFonts w:ascii="Verdana" w:hAnsi="Verdana"/>
          <w:sz w:val="22"/>
          <w:szCs w:val="22"/>
        </w:rPr>
        <w:t>подряд</w:t>
      </w:r>
      <w:r w:rsidR="001D7906">
        <w:rPr>
          <w:rFonts w:ascii="Verdana" w:hAnsi="Verdana"/>
          <w:sz w:val="22"/>
          <w:szCs w:val="22"/>
        </w:rPr>
        <w:t>ны</w:t>
      </w:r>
      <w:r w:rsidR="000F7D3C">
        <w:rPr>
          <w:rFonts w:ascii="Verdana" w:hAnsi="Verdana"/>
          <w:sz w:val="22"/>
          <w:szCs w:val="22"/>
        </w:rPr>
        <w:t>е</w:t>
      </w:r>
      <w:r w:rsidR="001D7906">
        <w:rPr>
          <w:rFonts w:ascii="Verdana" w:hAnsi="Verdana"/>
          <w:sz w:val="22"/>
          <w:szCs w:val="22"/>
        </w:rPr>
        <w:t xml:space="preserve"> компаний</w:t>
      </w:r>
      <w:r w:rsidR="00D97116">
        <w:rPr>
          <w:rFonts w:ascii="Verdana" w:hAnsi="Verdana"/>
          <w:sz w:val="22"/>
          <w:szCs w:val="22"/>
        </w:rPr>
        <w:t>,</w:t>
      </w:r>
      <w:r w:rsidR="001D7906">
        <w:rPr>
          <w:rFonts w:ascii="Verdana" w:hAnsi="Verdana"/>
          <w:sz w:val="22"/>
          <w:szCs w:val="22"/>
        </w:rPr>
        <w:t xml:space="preserve"> выполняющих</w:t>
      </w:r>
      <w:r>
        <w:rPr>
          <w:rFonts w:ascii="Verdana" w:hAnsi="Verdana"/>
          <w:sz w:val="22"/>
          <w:szCs w:val="22"/>
        </w:rPr>
        <w:t xml:space="preserve"> </w:t>
      </w:r>
      <w:r w:rsidR="008560D2">
        <w:rPr>
          <w:rFonts w:ascii="Verdana" w:hAnsi="Verdana"/>
          <w:sz w:val="22"/>
          <w:szCs w:val="22"/>
        </w:rPr>
        <w:t>газо</w:t>
      </w:r>
      <w:r w:rsidR="00531490">
        <w:rPr>
          <w:rFonts w:ascii="Verdana" w:hAnsi="Verdana"/>
          <w:sz w:val="22"/>
          <w:szCs w:val="22"/>
        </w:rPr>
        <w:t xml:space="preserve">каротажные исследования </w:t>
      </w:r>
      <w:r w:rsidR="001D7906">
        <w:rPr>
          <w:rFonts w:ascii="Verdana" w:hAnsi="Verdana"/>
          <w:sz w:val="22"/>
          <w:szCs w:val="22"/>
        </w:rPr>
        <w:t xml:space="preserve">в процессе проводки поисково-разведочных и эксплуатационных скважин </w:t>
      </w:r>
      <w:r w:rsidR="00531490">
        <w:rPr>
          <w:rFonts w:ascii="Verdana" w:hAnsi="Verdana"/>
          <w:sz w:val="22"/>
          <w:szCs w:val="22"/>
        </w:rPr>
        <w:t xml:space="preserve">на </w:t>
      </w:r>
      <w:r w:rsidR="001D7906">
        <w:rPr>
          <w:rFonts w:ascii="Verdana" w:hAnsi="Verdana"/>
          <w:sz w:val="22"/>
          <w:szCs w:val="22"/>
        </w:rPr>
        <w:t xml:space="preserve">месторождениях, находящихся на </w:t>
      </w:r>
      <w:r w:rsidR="0047098F">
        <w:rPr>
          <w:rFonts w:ascii="Verdana" w:hAnsi="Verdana"/>
          <w:sz w:val="22"/>
          <w:szCs w:val="22"/>
        </w:rPr>
        <w:t>контрактных</w:t>
      </w:r>
      <w:r w:rsidR="001D7906">
        <w:rPr>
          <w:rFonts w:ascii="Verdana" w:hAnsi="Verdana"/>
          <w:sz w:val="22"/>
          <w:szCs w:val="22"/>
        </w:rPr>
        <w:t xml:space="preserve"> территориях</w:t>
      </w:r>
      <w:r>
        <w:rPr>
          <w:rFonts w:ascii="Verdana" w:hAnsi="Verdana"/>
          <w:sz w:val="22"/>
          <w:szCs w:val="22"/>
        </w:rPr>
        <w:t xml:space="preserve"> компании </w:t>
      </w:r>
      <w:r w:rsidR="0047098F">
        <w:rPr>
          <w:rFonts w:ascii="Verdana" w:hAnsi="Verdana" w:cs="Arial"/>
          <w:sz w:val="22"/>
          <w:szCs w:val="22"/>
        </w:rPr>
        <w:t>_______</w:t>
      </w:r>
      <w:r w:rsidR="001D4D25" w:rsidRPr="00E464F3">
        <w:rPr>
          <w:rFonts w:ascii="Verdana" w:hAnsi="Verdana"/>
          <w:sz w:val="22"/>
          <w:szCs w:val="22"/>
        </w:rPr>
        <w:t>.</w:t>
      </w:r>
    </w:p>
    <w:p w:rsidR="00D03ECD" w:rsidRPr="00E464F3" w:rsidRDefault="00D03ECD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1D4D25" w:rsidRDefault="00E464F3" w:rsidP="0005455C">
      <w:pPr>
        <w:numPr>
          <w:ilvl w:val="0"/>
          <w:numId w:val="3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Ссылки</w:t>
      </w:r>
    </w:p>
    <w:p w:rsidR="00D03ECD" w:rsidRPr="00E464F3" w:rsidRDefault="00D03ECD" w:rsidP="00D03ECD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8D3B9E" w:rsidRPr="00E464F3" w:rsidRDefault="00E464F3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Руководство по газовому каротажу</w:t>
      </w:r>
      <w:r w:rsidR="008D3B9E" w:rsidRPr="00E464F3">
        <w:rPr>
          <w:rFonts w:ascii="Verdana" w:hAnsi="Verdana"/>
          <w:sz w:val="22"/>
          <w:szCs w:val="22"/>
        </w:rPr>
        <w:t xml:space="preserve"> (</w:t>
      </w:r>
      <w:r w:rsidR="008D3B9E" w:rsidRPr="00E464F3">
        <w:rPr>
          <w:rFonts w:ascii="Verdana" w:hAnsi="Verdana"/>
          <w:sz w:val="22"/>
          <w:szCs w:val="22"/>
          <w:lang w:val="en-US"/>
        </w:rPr>
        <w:t>Whittaker</w:t>
      </w:r>
      <w:r w:rsidR="008D3B9E" w:rsidRPr="00E464F3">
        <w:rPr>
          <w:rFonts w:ascii="Verdana" w:hAnsi="Verdana"/>
          <w:sz w:val="22"/>
          <w:szCs w:val="22"/>
        </w:rPr>
        <w:t xml:space="preserve">, </w:t>
      </w:r>
      <w:r w:rsidR="008D3B9E" w:rsidRPr="00E464F3">
        <w:rPr>
          <w:rFonts w:ascii="Verdana" w:hAnsi="Verdana"/>
          <w:sz w:val="22"/>
          <w:szCs w:val="22"/>
          <w:lang w:val="en-US"/>
        </w:rPr>
        <w:t>A</w:t>
      </w:r>
      <w:r w:rsidR="008D3B9E" w:rsidRPr="00E464F3">
        <w:rPr>
          <w:rFonts w:ascii="Verdana" w:hAnsi="Verdana"/>
          <w:sz w:val="22"/>
          <w:szCs w:val="22"/>
        </w:rPr>
        <w:t>)</w:t>
      </w:r>
    </w:p>
    <w:p w:rsidR="008D3B9E" w:rsidRPr="00F55381" w:rsidRDefault="00E464F3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Руководств по изучению образцов шлама</w:t>
      </w:r>
      <w:r w:rsidR="008D3B9E" w:rsidRPr="00E464F3">
        <w:rPr>
          <w:rFonts w:ascii="Verdana" w:hAnsi="Verdana"/>
          <w:sz w:val="22"/>
          <w:szCs w:val="22"/>
        </w:rPr>
        <w:t xml:space="preserve"> (</w:t>
      </w:r>
      <w:r w:rsidR="008D3B9E" w:rsidRPr="00E464F3">
        <w:rPr>
          <w:rFonts w:ascii="Verdana" w:hAnsi="Verdana"/>
          <w:sz w:val="22"/>
          <w:szCs w:val="22"/>
          <w:lang w:val="en-US"/>
        </w:rPr>
        <w:t>AAPG</w:t>
      </w:r>
      <w:r w:rsidR="008D3B9E" w:rsidRPr="00E464F3">
        <w:rPr>
          <w:rFonts w:ascii="Verdana" w:hAnsi="Verdana"/>
          <w:sz w:val="22"/>
          <w:szCs w:val="22"/>
        </w:rPr>
        <w:t>)</w:t>
      </w:r>
    </w:p>
    <w:p w:rsidR="008D3B9E" w:rsidRDefault="00E464F3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Международные</w:t>
      </w:r>
      <w:r w:rsidRPr="00E464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стандарты</w:t>
      </w:r>
      <w:r w:rsidRPr="00E464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для</w:t>
      </w:r>
      <w:r w:rsidRPr="00E464F3">
        <w:rPr>
          <w:rFonts w:ascii="Verdana" w:hAnsi="Verdana"/>
          <w:sz w:val="22"/>
          <w:szCs w:val="22"/>
        </w:rPr>
        <w:t xml:space="preserve"> </w:t>
      </w:r>
      <w:r w:rsidR="008560D2">
        <w:rPr>
          <w:rFonts w:ascii="Verdana" w:hAnsi="Verdana"/>
          <w:sz w:val="22"/>
          <w:szCs w:val="22"/>
        </w:rPr>
        <w:t>газо</w:t>
      </w:r>
      <w:r>
        <w:rPr>
          <w:rFonts w:ascii="Verdana" w:hAnsi="Verdana"/>
          <w:sz w:val="22"/>
          <w:szCs w:val="22"/>
        </w:rPr>
        <w:t>каротажных работ</w:t>
      </w:r>
      <w:r w:rsidR="00E811DA" w:rsidRPr="00E464F3">
        <w:rPr>
          <w:rFonts w:ascii="Verdana" w:hAnsi="Verdana"/>
          <w:sz w:val="22"/>
          <w:szCs w:val="22"/>
        </w:rPr>
        <w:t xml:space="preserve"> (</w:t>
      </w:r>
      <w:r w:rsidR="00E811DA" w:rsidRPr="00E464F3">
        <w:rPr>
          <w:rFonts w:ascii="Verdana" w:hAnsi="Verdana"/>
          <w:sz w:val="22"/>
          <w:szCs w:val="22"/>
          <w:lang w:val="en-US"/>
        </w:rPr>
        <w:t>SPWLA</w:t>
      </w:r>
      <w:r w:rsidR="00E811DA" w:rsidRPr="00E464F3">
        <w:rPr>
          <w:rFonts w:ascii="Verdana" w:hAnsi="Verdana"/>
          <w:sz w:val="22"/>
          <w:szCs w:val="22"/>
        </w:rPr>
        <w:t>)</w:t>
      </w:r>
    </w:p>
    <w:p w:rsidR="00D03ECD" w:rsidRDefault="00D03ECD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D03ECD" w:rsidRDefault="00D03ECD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D03ECD" w:rsidRPr="00E464F3" w:rsidRDefault="00D03ECD" w:rsidP="0005455C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947E46" w:rsidRPr="005226BB" w:rsidRDefault="00BA123A" w:rsidP="0005455C">
      <w:pPr>
        <w:pStyle w:val="Heading1"/>
        <w:numPr>
          <w:ilvl w:val="0"/>
          <w:numId w:val="3"/>
        </w:numPr>
        <w:spacing w:before="120" w:after="120"/>
        <w:jc w:val="left"/>
        <w:rPr>
          <w:rFonts w:ascii="Verdana" w:hAnsi="Verdana"/>
          <w:sz w:val="22"/>
          <w:szCs w:val="22"/>
        </w:rPr>
      </w:pPr>
      <w:r w:rsidRPr="005226BB">
        <w:rPr>
          <w:rFonts w:ascii="Verdana" w:hAnsi="Verdana"/>
          <w:sz w:val="22"/>
          <w:szCs w:val="22"/>
        </w:rPr>
        <w:lastRenderedPageBreak/>
        <w:t>Общие положения</w:t>
      </w:r>
    </w:p>
    <w:p w:rsidR="00947E46" w:rsidRPr="001838A6" w:rsidRDefault="00947E46" w:rsidP="00DD2B5B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DD2B5B" w:rsidRPr="00DD2B5B" w:rsidRDefault="00DD2B5B" w:rsidP="00DD2B5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Газокаротажные работы осуществляются подрядными компаниями  на основании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контрактов</w:t>
      </w:r>
      <w:r w:rsidRPr="000B5EA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заключенных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в соответствии с  Правилами заключения контрактов </w:t>
      </w:r>
      <w:r>
        <w:rPr>
          <w:rFonts w:ascii="Verdana" w:hAnsi="Verdana"/>
          <w:sz w:val="22"/>
          <w:szCs w:val="22"/>
          <w:lang w:val="en-US"/>
        </w:rPr>
        <w:t>GEN</w:t>
      </w:r>
      <w:r w:rsidRPr="00B13B88">
        <w:rPr>
          <w:rFonts w:ascii="Verdana" w:hAnsi="Verdana"/>
          <w:sz w:val="22"/>
          <w:szCs w:val="22"/>
        </w:rPr>
        <w:t>.11.01</w:t>
      </w:r>
    </w:p>
    <w:p w:rsidR="005D1C60" w:rsidRPr="000B5EA4" w:rsidRDefault="000B5EA4" w:rsidP="00DD2B5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Перед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проведением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каротажных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работ</w:t>
      </w:r>
      <w:r w:rsidRPr="000B5EA4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компания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каротажу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должна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подтвердить</w:t>
      </w:r>
      <w:r w:rsidR="00D97116">
        <w:rPr>
          <w:rFonts w:ascii="Verdana" w:hAnsi="Verdana"/>
          <w:sz w:val="22"/>
          <w:szCs w:val="22"/>
        </w:rPr>
        <w:t>,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что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каротажная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станция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оборудование</w:t>
      </w:r>
      <w:r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отвечают стандартам безопасности, имеют </w:t>
      </w:r>
      <w:r w:rsidR="004259F4">
        <w:rPr>
          <w:rFonts w:ascii="Verdana" w:hAnsi="Verdana"/>
          <w:sz w:val="22"/>
          <w:szCs w:val="22"/>
        </w:rPr>
        <w:t>ак</w:t>
      </w:r>
      <w:r>
        <w:rPr>
          <w:rFonts w:ascii="Verdana" w:hAnsi="Verdana"/>
          <w:sz w:val="22"/>
          <w:szCs w:val="22"/>
        </w:rPr>
        <w:t>т</w:t>
      </w:r>
      <w:r w:rsidR="004259F4">
        <w:rPr>
          <w:rFonts w:ascii="Verdana" w:hAnsi="Verdana"/>
          <w:sz w:val="22"/>
          <w:szCs w:val="22"/>
        </w:rPr>
        <w:t>ы</w:t>
      </w:r>
      <w:r>
        <w:rPr>
          <w:rFonts w:ascii="Verdana" w:hAnsi="Verdana"/>
          <w:sz w:val="22"/>
          <w:szCs w:val="22"/>
        </w:rPr>
        <w:t xml:space="preserve"> о калиб</w:t>
      </w:r>
      <w:r w:rsidR="006924EC">
        <w:rPr>
          <w:rFonts w:ascii="Verdana" w:hAnsi="Verdana"/>
          <w:sz w:val="22"/>
          <w:szCs w:val="22"/>
        </w:rPr>
        <w:t>ровке</w:t>
      </w:r>
      <w:r w:rsidR="00DD2B5B">
        <w:rPr>
          <w:rFonts w:ascii="Verdana" w:hAnsi="Verdana"/>
          <w:sz w:val="22"/>
          <w:szCs w:val="22"/>
        </w:rPr>
        <w:t xml:space="preserve"> оборудования</w:t>
      </w:r>
      <w:r w:rsidR="006924EC">
        <w:rPr>
          <w:rFonts w:ascii="Verdana" w:hAnsi="Verdana"/>
          <w:sz w:val="22"/>
          <w:szCs w:val="22"/>
        </w:rPr>
        <w:t xml:space="preserve"> и соответствуют требованиям</w:t>
      </w:r>
      <w:r>
        <w:rPr>
          <w:rFonts w:ascii="Verdana" w:hAnsi="Verdana"/>
          <w:sz w:val="22"/>
          <w:szCs w:val="22"/>
        </w:rPr>
        <w:t xml:space="preserve"> компании</w:t>
      </w:r>
      <w:r w:rsidR="00A47C2A">
        <w:rPr>
          <w:rFonts w:ascii="Verdana" w:hAnsi="Verdana"/>
          <w:sz w:val="22"/>
          <w:szCs w:val="22"/>
        </w:rPr>
        <w:t xml:space="preserve"> </w:t>
      </w:r>
      <w:r w:rsidR="0047098F">
        <w:rPr>
          <w:rFonts w:ascii="Verdana" w:hAnsi="Verdana" w:cs="Arial"/>
          <w:sz w:val="22"/>
          <w:szCs w:val="22"/>
        </w:rPr>
        <w:t>_______</w:t>
      </w:r>
      <w:r w:rsidR="0047098F" w:rsidRPr="0043262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по </w:t>
      </w:r>
      <w:r w:rsidR="006924EC">
        <w:rPr>
          <w:rFonts w:ascii="Verdana" w:hAnsi="Verdana"/>
          <w:sz w:val="22"/>
          <w:szCs w:val="22"/>
        </w:rPr>
        <w:t xml:space="preserve">контролю и </w:t>
      </w:r>
      <w:r>
        <w:rPr>
          <w:rFonts w:ascii="Verdana" w:hAnsi="Verdana"/>
          <w:sz w:val="22"/>
          <w:szCs w:val="22"/>
        </w:rPr>
        <w:t>качеству.</w:t>
      </w:r>
    </w:p>
    <w:p w:rsidR="000700B5" w:rsidRPr="005226BB" w:rsidRDefault="006924EC" w:rsidP="00DD2B5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До начало работ, </w:t>
      </w:r>
      <w:r w:rsidR="000B5EA4">
        <w:rPr>
          <w:rFonts w:ascii="Verdana" w:hAnsi="Verdana"/>
          <w:sz w:val="22"/>
          <w:szCs w:val="22"/>
        </w:rPr>
        <w:t>Подрядчик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должен</w:t>
      </w:r>
      <w:r>
        <w:rPr>
          <w:rFonts w:ascii="Verdana" w:hAnsi="Verdana"/>
          <w:sz w:val="22"/>
          <w:szCs w:val="22"/>
        </w:rPr>
        <w:t xml:space="preserve"> представить</w:t>
      </w:r>
      <w:r w:rsidR="00D97116">
        <w:rPr>
          <w:rFonts w:ascii="Verdana" w:hAnsi="Verdana"/>
          <w:sz w:val="22"/>
          <w:szCs w:val="22"/>
        </w:rPr>
        <w:t>,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необходимую 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документацию</w:t>
      </w:r>
      <w:r w:rsidR="002D6061">
        <w:rPr>
          <w:rFonts w:ascii="Verdana" w:hAnsi="Verdana"/>
          <w:sz w:val="22"/>
          <w:szCs w:val="22"/>
        </w:rPr>
        <w:t>,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касающ</w:t>
      </w:r>
      <w:r w:rsidR="00DD2B5B">
        <w:rPr>
          <w:rFonts w:ascii="Verdana" w:hAnsi="Verdana"/>
          <w:sz w:val="22"/>
          <w:szCs w:val="22"/>
        </w:rPr>
        <w:t>ую</w:t>
      </w:r>
      <w:r w:rsidR="000B5EA4">
        <w:rPr>
          <w:rFonts w:ascii="Verdana" w:hAnsi="Verdana"/>
          <w:sz w:val="22"/>
          <w:szCs w:val="22"/>
        </w:rPr>
        <w:t>ся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правил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безопасности</w:t>
      </w:r>
      <w:r w:rsidR="000B5EA4" w:rsidRPr="000B5EA4">
        <w:rPr>
          <w:rFonts w:ascii="Verdana" w:hAnsi="Verdana"/>
          <w:sz w:val="22"/>
          <w:szCs w:val="22"/>
        </w:rPr>
        <w:t xml:space="preserve">, </w:t>
      </w:r>
      <w:r w:rsidR="000B5EA4">
        <w:rPr>
          <w:rFonts w:ascii="Verdana" w:hAnsi="Verdana"/>
          <w:sz w:val="22"/>
          <w:szCs w:val="22"/>
        </w:rPr>
        <w:t>порядка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DD2B5B">
        <w:rPr>
          <w:rFonts w:ascii="Verdana" w:hAnsi="Verdana"/>
          <w:sz w:val="22"/>
          <w:szCs w:val="22"/>
        </w:rPr>
        <w:t xml:space="preserve">проведения </w:t>
      </w:r>
      <w:r w:rsidR="000B5EA4">
        <w:rPr>
          <w:rFonts w:ascii="Verdana" w:hAnsi="Verdana"/>
          <w:sz w:val="22"/>
          <w:szCs w:val="22"/>
        </w:rPr>
        <w:t>работ</w:t>
      </w:r>
      <w:r w:rsidR="000B5EA4" w:rsidRPr="000B5EA4">
        <w:rPr>
          <w:rFonts w:ascii="Verdana" w:hAnsi="Verdana"/>
          <w:sz w:val="22"/>
          <w:szCs w:val="22"/>
        </w:rPr>
        <w:t xml:space="preserve">, </w:t>
      </w:r>
      <w:r w:rsidR="000B5EA4">
        <w:rPr>
          <w:rFonts w:ascii="Verdana" w:hAnsi="Verdana"/>
          <w:sz w:val="22"/>
          <w:szCs w:val="22"/>
        </w:rPr>
        <w:t>калибровки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оборудования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и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интерпретации</w:t>
      </w:r>
      <w:r w:rsidR="00DD2B5B">
        <w:rPr>
          <w:rFonts w:ascii="Verdana" w:hAnsi="Verdana"/>
          <w:sz w:val="22"/>
          <w:szCs w:val="22"/>
        </w:rPr>
        <w:t xml:space="preserve"> результатов на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0B5EA4">
        <w:rPr>
          <w:rFonts w:ascii="Verdana" w:hAnsi="Verdana"/>
          <w:sz w:val="22"/>
          <w:szCs w:val="22"/>
        </w:rPr>
        <w:t>рассмотрени</w:t>
      </w:r>
      <w:r w:rsidR="00DD2B5B">
        <w:rPr>
          <w:rFonts w:ascii="Verdana" w:hAnsi="Verdana"/>
          <w:sz w:val="22"/>
          <w:szCs w:val="22"/>
        </w:rPr>
        <w:t>е</w:t>
      </w:r>
      <w:r w:rsidR="000B5EA4" w:rsidRPr="000B5EA4">
        <w:rPr>
          <w:rFonts w:ascii="Verdana" w:hAnsi="Verdana"/>
          <w:sz w:val="22"/>
          <w:szCs w:val="22"/>
        </w:rPr>
        <w:t xml:space="preserve"> </w:t>
      </w:r>
      <w:r w:rsidR="0047098F">
        <w:rPr>
          <w:rFonts w:ascii="Verdana" w:hAnsi="Verdana" w:cs="Arial"/>
          <w:sz w:val="22"/>
          <w:szCs w:val="22"/>
        </w:rPr>
        <w:t>_______</w:t>
      </w:r>
      <w:r w:rsidR="000B5EA4">
        <w:rPr>
          <w:rFonts w:ascii="Verdana" w:hAnsi="Verdana"/>
          <w:sz w:val="22"/>
          <w:szCs w:val="22"/>
        </w:rPr>
        <w:t>.</w:t>
      </w:r>
      <w:r w:rsidR="000A169F" w:rsidRPr="000B5EA4">
        <w:rPr>
          <w:rFonts w:ascii="Verdana" w:hAnsi="Verdana"/>
          <w:color w:val="FF0000"/>
          <w:sz w:val="22"/>
          <w:szCs w:val="22"/>
        </w:rPr>
        <w:t xml:space="preserve"> </w:t>
      </w:r>
    </w:p>
    <w:p w:rsidR="005226BB" w:rsidRPr="000B5EA4" w:rsidRDefault="005226BB" w:rsidP="005226BB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5226BB" w:rsidRDefault="000B5EA4" w:rsidP="005226BB">
      <w:pPr>
        <w:numPr>
          <w:ilvl w:val="0"/>
          <w:numId w:val="5"/>
        </w:numPr>
        <w:spacing w:before="120" w:after="120"/>
        <w:rPr>
          <w:rFonts w:ascii="Verdana" w:hAnsi="Verdana"/>
          <w:b/>
          <w:sz w:val="22"/>
          <w:szCs w:val="22"/>
        </w:rPr>
      </w:pPr>
      <w:r w:rsidRPr="005226BB">
        <w:rPr>
          <w:rFonts w:ascii="Verdana" w:hAnsi="Verdana"/>
          <w:b/>
          <w:sz w:val="22"/>
          <w:szCs w:val="22"/>
        </w:rPr>
        <w:t xml:space="preserve">Требования </w:t>
      </w:r>
      <w:r w:rsidR="00D30E20" w:rsidRPr="005226BB">
        <w:rPr>
          <w:rFonts w:ascii="Verdana" w:hAnsi="Verdana"/>
          <w:b/>
          <w:sz w:val="22"/>
          <w:szCs w:val="22"/>
        </w:rPr>
        <w:t xml:space="preserve">к каротажной станции и </w:t>
      </w:r>
      <w:r w:rsidRPr="005226BB">
        <w:rPr>
          <w:rFonts w:ascii="Verdana" w:hAnsi="Verdana"/>
          <w:b/>
          <w:sz w:val="22"/>
          <w:szCs w:val="22"/>
        </w:rPr>
        <w:t>оборудованию</w:t>
      </w:r>
    </w:p>
    <w:p w:rsidR="005226BB" w:rsidRDefault="005226BB" w:rsidP="005226BB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rPr>
          <w:rFonts w:ascii="Verdana" w:hAnsi="Verdana"/>
          <w:b/>
          <w:sz w:val="22"/>
          <w:szCs w:val="22"/>
        </w:rPr>
      </w:pPr>
      <w:r w:rsidRPr="00D63D21">
        <w:rPr>
          <w:rFonts w:ascii="Verdana" w:hAnsi="Verdana"/>
          <w:sz w:val="22"/>
          <w:szCs w:val="22"/>
        </w:rPr>
        <w:t xml:space="preserve">Измеряемые </w:t>
      </w:r>
      <w:r>
        <w:rPr>
          <w:rFonts w:ascii="Verdana" w:hAnsi="Verdana"/>
          <w:sz w:val="22"/>
          <w:szCs w:val="22"/>
        </w:rPr>
        <w:t xml:space="preserve">технологические </w:t>
      </w:r>
      <w:r w:rsidRPr="00D63D21">
        <w:rPr>
          <w:rFonts w:ascii="Verdana" w:hAnsi="Verdana"/>
          <w:sz w:val="22"/>
          <w:szCs w:val="22"/>
        </w:rPr>
        <w:t xml:space="preserve">параметры </w:t>
      </w:r>
      <w:r>
        <w:rPr>
          <w:rFonts w:ascii="Verdana" w:hAnsi="Verdana"/>
          <w:sz w:val="22"/>
          <w:szCs w:val="22"/>
        </w:rPr>
        <w:t>каротажной станции: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</w:t>
      </w:r>
      <w:r w:rsidRPr="00D63D21">
        <w:rPr>
          <w:rFonts w:ascii="Verdana" w:hAnsi="Verdana"/>
          <w:sz w:val="22"/>
          <w:szCs w:val="22"/>
        </w:rPr>
        <w:t>ата и время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</w:t>
      </w:r>
      <w:r w:rsidRPr="00D63D21">
        <w:rPr>
          <w:rFonts w:ascii="Verdana" w:hAnsi="Verdana"/>
          <w:sz w:val="22"/>
          <w:szCs w:val="22"/>
        </w:rPr>
        <w:t>лубина скважины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Pr="00D63D21">
        <w:rPr>
          <w:rFonts w:ascii="Verdana" w:hAnsi="Verdana"/>
          <w:sz w:val="22"/>
          <w:szCs w:val="22"/>
        </w:rPr>
        <w:t>корость проходки</w:t>
      </w:r>
      <w:r>
        <w:rPr>
          <w:rFonts w:ascii="Verdana" w:hAnsi="Verdana"/>
          <w:sz w:val="22"/>
          <w:szCs w:val="22"/>
        </w:rPr>
        <w:t>;</w:t>
      </w:r>
      <w:r w:rsidRPr="00D63D21">
        <w:rPr>
          <w:rFonts w:ascii="Verdana" w:hAnsi="Verdana"/>
          <w:sz w:val="22"/>
          <w:szCs w:val="22"/>
        </w:rPr>
        <w:tab/>
      </w:r>
      <w:r w:rsidRPr="00D63D21">
        <w:rPr>
          <w:rFonts w:ascii="Verdana" w:hAnsi="Verdana"/>
          <w:sz w:val="22"/>
          <w:szCs w:val="22"/>
        </w:rPr>
        <w:tab/>
      </w:r>
      <w:r w:rsidRPr="00D63D21">
        <w:rPr>
          <w:rFonts w:ascii="Verdana" w:hAnsi="Verdana"/>
          <w:sz w:val="22"/>
          <w:szCs w:val="22"/>
        </w:rPr>
        <w:tab/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</w:t>
      </w:r>
      <w:r w:rsidRPr="00D63D21">
        <w:rPr>
          <w:rFonts w:ascii="Verdana" w:hAnsi="Verdana"/>
          <w:sz w:val="22"/>
          <w:szCs w:val="22"/>
        </w:rPr>
        <w:t>авление на стояке</w:t>
      </w:r>
      <w:r>
        <w:rPr>
          <w:rFonts w:ascii="Verdana" w:hAnsi="Verdana"/>
          <w:sz w:val="22"/>
          <w:szCs w:val="22"/>
        </w:rPr>
        <w:t>;</w:t>
      </w:r>
      <w:r w:rsidRPr="00D63D21">
        <w:rPr>
          <w:rFonts w:ascii="Verdana" w:hAnsi="Verdana"/>
          <w:sz w:val="22"/>
          <w:szCs w:val="22"/>
        </w:rPr>
        <w:t xml:space="preserve"> 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  <w:tab w:val="num" w:pos="144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х</w:t>
      </w:r>
      <w:r w:rsidRPr="00D63D21">
        <w:rPr>
          <w:rFonts w:ascii="Verdana" w:hAnsi="Verdana"/>
          <w:sz w:val="22"/>
          <w:szCs w:val="22"/>
        </w:rPr>
        <w:t>оды насоса (два или три датчика в зависимости от кол-ва насосов)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</w:t>
      </w:r>
      <w:r w:rsidRPr="00D63D21">
        <w:rPr>
          <w:rFonts w:ascii="Verdana" w:hAnsi="Verdana"/>
          <w:sz w:val="22"/>
          <w:szCs w:val="22"/>
        </w:rPr>
        <w:t>авление в затруб</w:t>
      </w:r>
      <w:r>
        <w:rPr>
          <w:rFonts w:ascii="Verdana" w:hAnsi="Verdana"/>
          <w:sz w:val="22"/>
          <w:szCs w:val="22"/>
        </w:rPr>
        <w:t>ь</w:t>
      </w:r>
      <w:r w:rsidRPr="00D63D21">
        <w:rPr>
          <w:rFonts w:ascii="Verdana" w:hAnsi="Verdana"/>
          <w:sz w:val="22"/>
          <w:szCs w:val="22"/>
        </w:rPr>
        <w:t>е (один датчик)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>в</w:t>
      </w:r>
      <w:r w:rsidRPr="00D63D21">
        <w:rPr>
          <w:rFonts w:ascii="Verdana" w:hAnsi="Verdana"/>
          <w:sz w:val="22"/>
          <w:szCs w:val="22"/>
          <w:lang/>
        </w:rPr>
        <w:t xml:space="preserve">ес на крюке/нагрузка на долото </w:t>
      </w:r>
      <w:r w:rsidRPr="00D63D21">
        <w:rPr>
          <w:rFonts w:ascii="Verdana" w:hAnsi="Verdana"/>
          <w:sz w:val="22"/>
          <w:szCs w:val="22"/>
        </w:rPr>
        <w:t>(один датчик)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  <w:lang/>
        </w:rPr>
      </w:pPr>
      <w:r>
        <w:rPr>
          <w:rFonts w:ascii="Verdana" w:hAnsi="Verdana"/>
          <w:sz w:val="22"/>
          <w:szCs w:val="22"/>
          <w:lang/>
        </w:rPr>
        <w:t>д</w:t>
      </w:r>
      <w:r w:rsidRPr="00D63D21">
        <w:rPr>
          <w:rFonts w:ascii="Verdana" w:hAnsi="Verdana"/>
          <w:sz w:val="22"/>
          <w:szCs w:val="22"/>
          <w:lang/>
        </w:rPr>
        <w:t xml:space="preserve">атчик крутящего момента на роторе </w:t>
      </w:r>
      <w:r w:rsidRPr="00D63D21">
        <w:rPr>
          <w:rFonts w:ascii="Verdana" w:hAnsi="Verdana"/>
          <w:sz w:val="22"/>
          <w:szCs w:val="22"/>
        </w:rPr>
        <w:t>(один датчик)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Pr="00D63D21">
        <w:rPr>
          <w:rFonts w:ascii="Verdana" w:hAnsi="Verdana"/>
          <w:sz w:val="22"/>
          <w:szCs w:val="22"/>
        </w:rPr>
        <w:t>бороты ротора (один датчик)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Pr="00D63D21">
        <w:rPr>
          <w:rFonts w:ascii="Verdana" w:hAnsi="Verdana"/>
          <w:sz w:val="22"/>
          <w:szCs w:val="22"/>
        </w:rPr>
        <w:t>ремя работы долота на забое</w:t>
      </w:r>
      <w:r>
        <w:rPr>
          <w:rFonts w:ascii="Verdana" w:hAnsi="Verdana"/>
          <w:sz w:val="22"/>
          <w:szCs w:val="22"/>
        </w:rPr>
        <w:t>;</w:t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Pr="00D63D21">
        <w:rPr>
          <w:rFonts w:ascii="Verdana" w:hAnsi="Verdana"/>
          <w:sz w:val="22"/>
          <w:szCs w:val="22"/>
        </w:rPr>
        <w:t>уммарные обороты долота</w:t>
      </w:r>
      <w:r>
        <w:rPr>
          <w:rFonts w:ascii="Verdana" w:hAnsi="Verdana"/>
          <w:sz w:val="22"/>
          <w:szCs w:val="22"/>
        </w:rPr>
        <w:t>;</w:t>
      </w:r>
      <w:r w:rsidRPr="00D63D21">
        <w:rPr>
          <w:rFonts w:ascii="Verdana" w:hAnsi="Verdana"/>
          <w:sz w:val="22"/>
          <w:szCs w:val="22"/>
        </w:rPr>
        <w:tab/>
      </w:r>
      <w:r w:rsidRPr="00D63D21">
        <w:rPr>
          <w:rFonts w:ascii="Verdana" w:hAnsi="Verdana"/>
          <w:sz w:val="22"/>
          <w:szCs w:val="22"/>
        </w:rPr>
        <w:tab/>
      </w:r>
    </w:p>
    <w:p w:rsidR="005226BB" w:rsidRPr="00D63D21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параметры р</w:t>
      </w:r>
      <w:r w:rsidRPr="00D63D21">
        <w:rPr>
          <w:rFonts w:ascii="Verdana" w:hAnsi="Verdana"/>
          <w:sz w:val="22"/>
          <w:szCs w:val="22"/>
        </w:rPr>
        <w:t>аствора</w:t>
      </w:r>
      <w:r>
        <w:rPr>
          <w:rFonts w:ascii="Verdana" w:hAnsi="Verdana"/>
          <w:sz w:val="22"/>
          <w:szCs w:val="22"/>
        </w:rPr>
        <w:t>;</w:t>
      </w:r>
    </w:p>
    <w:p w:rsidR="005226BB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D63D21">
        <w:rPr>
          <w:rFonts w:ascii="Verdana" w:hAnsi="Verdana"/>
          <w:sz w:val="22"/>
          <w:szCs w:val="22"/>
        </w:rPr>
        <w:t>лотность на входе-выходе (два датчика)</w:t>
      </w:r>
      <w:r>
        <w:rPr>
          <w:rFonts w:ascii="Verdana" w:hAnsi="Verdana"/>
          <w:sz w:val="22"/>
          <w:szCs w:val="22"/>
        </w:rPr>
        <w:t>;</w:t>
      </w:r>
    </w:p>
    <w:p w:rsidR="005226BB" w:rsidRPr="005226BB" w:rsidRDefault="005226BB" w:rsidP="005226BB">
      <w:pPr>
        <w:numPr>
          <w:ilvl w:val="0"/>
          <w:numId w:val="43"/>
        </w:numPr>
        <w:tabs>
          <w:tab w:val="clear" w:pos="720"/>
          <w:tab w:val="num" w:pos="1260"/>
        </w:tabs>
        <w:spacing w:before="120" w:after="120"/>
        <w:ind w:left="12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р</w:t>
      </w:r>
      <w:r w:rsidRPr="00D63D21">
        <w:rPr>
          <w:rFonts w:ascii="Verdana" w:hAnsi="Verdana"/>
          <w:sz w:val="22"/>
          <w:szCs w:val="22"/>
        </w:rPr>
        <w:t>асход на выходе (проценты)</w:t>
      </w:r>
      <w:r>
        <w:rPr>
          <w:rFonts w:ascii="Verdana" w:hAnsi="Verdana"/>
          <w:sz w:val="22"/>
          <w:szCs w:val="22"/>
        </w:rPr>
        <w:t>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Каротажная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станция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должна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быть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выполнена на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базе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металлического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корпуса</w:t>
      </w:r>
      <w:r w:rsidRPr="0064264D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на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брусьях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или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на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колесной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платформе</w:t>
      </w:r>
      <w:r w:rsidRPr="006426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 конструкцией для размещения оборудования и персонала</w:t>
      </w:r>
      <w:r w:rsidRPr="0064264D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Иметь современный интерьер, максимальное пространство для работы.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Иметь з</w:t>
      </w:r>
      <w:r w:rsidRPr="00596BF7">
        <w:rPr>
          <w:rFonts w:ascii="Verdana" w:hAnsi="Verdana"/>
          <w:sz w:val="22"/>
          <w:szCs w:val="22"/>
        </w:rPr>
        <w:t>вуков</w:t>
      </w:r>
      <w:r>
        <w:rPr>
          <w:rFonts w:ascii="Verdana" w:hAnsi="Verdana"/>
          <w:sz w:val="22"/>
          <w:szCs w:val="22"/>
        </w:rPr>
        <w:t>ую</w:t>
      </w:r>
      <w:r w:rsidRPr="00596BF7">
        <w:rPr>
          <w:rFonts w:ascii="Verdana" w:hAnsi="Verdana"/>
          <w:sz w:val="22"/>
          <w:szCs w:val="22"/>
        </w:rPr>
        <w:t xml:space="preserve"> и светов</w:t>
      </w:r>
      <w:r>
        <w:rPr>
          <w:rFonts w:ascii="Verdana" w:hAnsi="Verdana"/>
          <w:sz w:val="22"/>
          <w:szCs w:val="22"/>
        </w:rPr>
        <w:t>ую</w:t>
      </w:r>
      <w:r w:rsidRPr="00596BF7">
        <w:rPr>
          <w:rFonts w:ascii="Verdana" w:hAnsi="Verdana"/>
          <w:sz w:val="22"/>
          <w:szCs w:val="22"/>
        </w:rPr>
        <w:t xml:space="preserve"> сигнализаци</w:t>
      </w:r>
      <w:r>
        <w:rPr>
          <w:rFonts w:ascii="Verdana" w:hAnsi="Verdana"/>
          <w:sz w:val="22"/>
          <w:szCs w:val="22"/>
        </w:rPr>
        <w:t>ю</w:t>
      </w:r>
      <w:r w:rsidRPr="00596BF7">
        <w:rPr>
          <w:rFonts w:ascii="Verdana" w:hAnsi="Verdana"/>
          <w:sz w:val="22"/>
          <w:szCs w:val="22"/>
        </w:rPr>
        <w:t xml:space="preserve"> в станции и на буровой</w:t>
      </w:r>
      <w:r>
        <w:rPr>
          <w:rFonts w:ascii="Verdana" w:hAnsi="Verdana"/>
          <w:sz w:val="22"/>
          <w:szCs w:val="22"/>
        </w:rPr>
        <w:t>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Каротажная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станция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должна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иметь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запасной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источник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электроэнергии,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которого хватило бы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как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минимум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на </w:t>
      </w:r>
      <w:r w:rsidRPr="00D82FCD">
        <w:rPr>
          <w:rFonts w:ascii="Verdana" w:hAnsi="Verdana"/>
          <w:sz w:val="22"/>
          <w:szCs w:val="22"/>
        </w:rPr>
        <w:t xml:space="preserve">60 </w:t>
      </w:r>
      <w:r>
        <w:rPr>
          <w:rFonts w:ascii="Verdana" w:hAnsi="Verdana"/>
          <w:sz w:val="22"/>
          <w:szCs w:val="22"/>
        </w:rPr>
        <w:t>минут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работы в случае нарушения подачи электроэнергии на буровой.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Каротажная станция должна быть оснащена взрывобезопасной системой контроля.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Кабеля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соединяющие сенсоры к каротажной станции должны быть взрывобезопасными и должны быть перевязаны каждые 10м</w:t>
      </w:r>
      <w:r w:rsidRPr="00D82FCD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Их необходимо разместить таким образом, чтобы они не мешали персоналу и буровому оборудованию.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Оборудование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обнаружению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газа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должно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включать: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объемный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газовый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детектор</w:t>
      </w:r>
      <w:r w:rsidRPr="00D82F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непрерывного действия</w:t>
      </w:r>
      <w:r w:rsidRPr="00D82FCD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автоматический газовый хроматограф непрерывного действия</w:t>
      </w:r>
      <w:r w:rsidRPr="00D82FCD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  <w:lang w:val="en-US"/>
        </w:rPr>
        <w:t>C</w:t>
      </w:r>
      <w:r w:rsidRPr="00F456DA">
        <w:rPr>
          <w:rFonts w:ascii="Verdana" w:hAnsi="Verdana"/>
          <w:sz w:val="22"/>
          <w:szCs w:val="22"/>
          <w:vertAlign w:val="subscript"/>
        </w:rPr>
        <w:t>1</w:t>
      </w:r>
      <w:r w:rsidRPr="00D82FCD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  <w:lang w:val="en-US"/>
        </w:rPr>
        <w:t>C</w:t>
      </w:r>
      <w:r w:rsidRPr="00F456DA">
        <w:rPr>
          <w:rFonts w:ascii="Verdana" w:hAnsi="Verdana"/>
          <w:sz w:val="22"/>
          <w:szCs w:val="22"/>
          <w:vertAlign w:val="subscript"/>
        </w:rPr>
        <w:t>5</w:t>
      </w:r>
      <w:r w:rsidRPr="00D82FCD">
        <w:rPr>
          <w:rFonts w:ascii="Verdana" w:hAnsi="Verdana"/>
          <w:sz w:val="22"/>
          <w:szCs w:val="22"/>
        </w:rPr>
        <w:t xml:space="preserve">), </w:t>
      </w:r>
      <w:r>
        <w:rPr>
          <w:rFonts w:ascii="Verdana" w:hAnsi="Verdana"/>
          <w:sz w:val="22"/>
          <w:szCs w:val="22"/>
        </w:rPr>
        <w:t>детектор углекислого газа и детектор сероводорода</w:t>
      </w:r>
      <w:r w:rsidRPr="00D82FCD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>желобный и внешний сенсор</w:t>
      </w:r>
      <w:r w:rsidRPr="00D82FCD">
        <w:rPr>
          <w:rFonts w:ascii="Verdana" w:hAnsi="Verdana"/>
          <w:sz w:val="22"/>
          <w:szCs w:val="22"/>
        </w:rPr>
        <w:t xml:space="preserve">). </w:t>
      </w:r>
      <w:r>
        <w:rPr>
          <w:rFonts w:ascii="Verdana" w:hAnsi="Verdana"/>
          <w:sz w:val="22"/>
          <w:szCs w:val="22"/>
        </w:rPr>
        <w:t>Оборудование</w:t>
      </w:r>
      <w:r w:rsidRPr="002D606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</w:t>
      </w:r>
      <w:r w:rsidRPr="002D606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дегазации</w:t>
      </w:r>
      <w:r w:rsidRPr="002D606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должно быть во взрывобезопасном исполнении.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Оборудование для мониторинга бурового флюида должно включать - </w:t>
      </w:r>
      <w:r w:rsidRPr="00883805">
        <w:rPr>
          <w:rFonts w:ascii="Verdana" w:hAnsi="Verdana"/>
          <w:sz w:val="22"/>
          <w:szCs w:val="22"/>
        </w:rPr>
        <w:t xml:space="preserve">счётчик числа ходов поршня бурового насоса, </w:t>
      </w:r>
      <w:r>
        <w:rPr>
          <w:rFonts w:ascii="Verdana" w:hAnsi="Verdana"/>
          <w:sz w:val="22"/>
          <w:szCs w:val="22"/>
        </w:rPr>
        <w:t>индивидуальные сенсоры уровня амбара</w:t>
      </w:r>
      <w:r w:rsidRPr="0088380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сенсоры удельного веса раствора, как входящего, так и исходящего и индикаторы дебита раствора.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Сенсоры</w:t>
      </w:r>
      <w:r w:rsidRPr="008838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буровых</w:t>
      </w:r>
      <w:r w:rsidRPr="008838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параметров</w:t>
      </w:r>
      <w:r w:rsidRPr="008838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должны</w:t>
      </w:r>
      <w:r w:rsidRPr="008838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включать</w:t>
      </w:r>
      <w:r w:rsidRPr="00883805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глубина</w:t>
      </w:r>
      <w:r w:rsidRPr="00883805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скорость проходки</w:t>
      </w:r>
      <w:r w:rsidRPr="0088380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нагрузка на долото</w:t>
      </w:r>
      <w:r w:rsidRPr="00883805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нагрузка на крюк</w:t>
      </w:r>
      <w:r w:rsidRPr="0088380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скорость ротора</w:t>
      </w:r>
      <w:r w:rsidRPr="0088380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крутящий момент ротора</w:t>
      </w:r>
      <w:r w:rsidRPr="00883805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давление в колонне и стояке.</w:t>
      </w:r>
    </w:p>
    <w:p w:rsidR="005226BB" w:rsidRPr="005226BB" w:rsidRDefault="005226BB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Оборудование</w:t>
      </w:r>
      <w:r w:rsidRPr="00370D9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для</w:t>
      </w:r>
      <w:r w:rsidRPr="00370D9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изучения</w:t>
      </w:r>
      <w:r w:rsidRPr="00370D9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пласта</w:t>
      </w:r>
      <w:r w:rsidRPr="00370D9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должно включать: бинокулярный микроскоп с иллюминатором</w:t>
      </w:r>
      <w:r w:rsidRPr="00370D96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ультрафиолетовый обзорный ящик</w:t>
      </w:r>
      <w:r w:rsidRPr="00370D96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печь для сушки образцов и химикаты и инструменты для обращения и описания образцов бурового шлама.</w:t>
      </w:r>
    </w:p>
    <w:p w:rsidR="005226BB" w:rsidRPr="00443B28" w:rsidRDefault="00443B28" w:rsidP="005226BB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Система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получения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данных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должна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иметь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возможность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получать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данные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реальном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времени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для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обеспечения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безопасности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работ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бурению</w:t>
      </w:r>
      <w:r w:rsidRPr="00A601C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геологии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безопасности</w:t>
      </w:r>
      <w:r w:rsidRPr="00A601CB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Данная система должна иметь возможность вывода данных в распечатанном виде, в формате каротажа и в цифровом виде.</w:t>
      </w:r>
    </w:p>
    <w:p w:rsidR="00443B28" w:rsidRDefault="00443B28" w:rsidP="001F750A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670E61" w:rsidRDefault="001F750A" w:rsidP="005226BB">
      <w:pPr>
        <w:numPr>
          <w:ilvl w:val="0"/>
          <w:numId w:val="5"/>
        </w:numPr>
        <w:spacing w:before="120"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Газокаротажные исследования</w:t>
      </w:r>
      <w:r w:rsidR="00D63D21" w:rsidRPr="005226BB">
        <w:rPr>
          <w:rFonts w:ascii="Verdana" w:hAnsi="Verdana"/>
          <w:b/>
          <w:sz w:val="22"/>
          <w:szCs w:val="22"/>
        </w:rPr>
        <w:t xml:space="preserve"> </w:t>
      </w:r>
    </w:p>
    <w:p w:rsidR="001F750A" w:rsidRDefault="001F750A" w:rsidP="001F750A">
      <w:pPr>
        <w:spacing w:before="120" w:after="120"/>
        <w:rPr>
          <w:rFonts w:ascii="Verdana" w:hAnsi="Verdana"/>
          <w:b/>
          <w:sz w:val="22"/>
          <w:szCs w:val="22"/>
        </w:rPr>
      </w:pPr>
    </w:p>
    <w:p w:rsidR="001F750A" w:rsidRPr="001F750A" w:rsidRDefault="001F750A" w:rsidP="001F750A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Газокаротажные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исследования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будут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включать: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геолого</w:t>
      </w:r>
      <w:r w:rsidRPr="00A601CB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технологические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исследования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на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основе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изучения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физико</w:t>
      </w:r>
      <w:r w:rsidRPr="00A601CB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химических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свойств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бурового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флюида</w:t>
      </w:r>
      <w:r w:rsidRPr="00A601C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бурового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шлама</w:t>
      </w:r>
      <w:r w:rsidRPr="00A601C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керна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пластовых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флюидов</w:t>
      </w:r>
      <w:r w:rsidRPr="00A601CB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получение и хранение технологических параметров бурения и мониторинг спускоподъемных операций и спуска колонн в реальном времени для обеспечения:</w:t>
      </w:r>
    </w:p>
    <w:p w:rsidR="001F750A" w:rsidRPr="00A601CB" w:rsidRDefault="001F750A" w:rsidP="001F750A">
      <w:pPr>
        <w:numPr>
          <w:ilvl w:val="0"/>
          <w:numId w:val="44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своевременного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уведомления во избежание инцидентов и проблем</w:t>
      </w:r>
      <w:r w:rsidRPr="00A601CB">
        <w:rPr>
          <w:rFonts w:ascii="Verdana" w:hAnsi="Verdana"/>
          <w:sz w:val="22"/>
          <w:szCs w:val="22"/>
        </w:rPr>
        <w:t>;</w:t>
      </w:r>
    </w:p>
    <w:p w:rsidR="001F750A" w:rsidRPr="00A601CB" w:rsidRDefault="001F750A" w:rsidP="001F750A">
      <w:pPr>
        <w:numPr>
          <w:ilvl w:val="0"/>
          <w:numId w:val="44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оптимизации работ по бурению, спускоподъемных операций и спуску колонн</w:t>
      </w:r>
      <w:r w:rsidRPr="00A601CB">
        <w:rPr>
          <w:rFonts w:ascii="Verdana" w:hAnsi="Verdana"/>
          <w:sz w:val="22"/>
          <w:szCs w:val="22"/>
        </w:rPr>
        <w:t>;</w:t>
      </w:r>
    </w:p>
    <w:p w:rsidR="001F750A" w:rsidRPr="00A601CB" w:rsidRDefault="001F750A" w:rsidP="001F750A">
      <w:pPr>
        <w:numPr>
          <w:ilvl w:val="0"/>
          <w:numId w:val="44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подсчета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порового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пластового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давлений</w:t>
      </w:r>
      <w:r w:rsidRPr="00A601CB">
        <w:rPr>
          <w:rFonts w:ascii="Verdana" w:hAnsi="Verdana"/>
          <w:sz w:val="22"/>
          <w:szCs w:val="22"/>
        </w:rPr>
        <w:t>;</w:t>
      </w:r>
    </w:p>
    <w:p w:rsidR="001F750A" w:rsidRPr="00A601CB" w:rsidRDefault="001F750A" w:rsidP="001F750A">
      <w:pPr>
        <w:numPr>
          <w:ilvl w:val="0"/>
          <w:numId w:val="44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определения литологии и насыщения пласта</w:t>
      </w:r>
      <w:r w:rsidRPr="00A601CB">
        <w:rPr>
          <w:rFonts w:ascii="Verdana" w:hAnsi="Verdana"/>
          <w:sz w:val="22"/>
          <w:szCs w:val="22"/>
        </w:rPr>
        <w:t>;</w:t>
      </w:r>
    </w:p>
    <w:p w:rsidR="001F750A" w:rsidRPr="00A601CB" w:rsidRDefault="001F750A" w:rsidP="001F750A">
      <w:pPr>
        <w:numPr>
          <w:ilvl w:val="0"/>
          <w:numId w:val="44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определения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кровли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пластов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и</w:t>
      </w:r>
      <w:r w:rsidRPr="00A601C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продуктивных интервалов в разрезе</w:t>
      </w:r>
      <w:r w:rsidRPr="00A601CB">
        <w:rPr>
          <w:rFonts w:ascii="Verdana" w:hAnsi="Verdana"/>
          <w:sz w:val="22"/>
          <w:szCs w:val="22"/>
        </w:rPr>
        <w:t>;</w:t>
      </w:r>
    </w:p>
    <w:p w:rsidR="001F750A" w:rsidRPr="001F750A" w:rsidRDefault="001F750A" w:rsidP="001F750A">
      <w:pPr>
        <w:numPr>
          <w:ilvl w:val="0"/>
          <w:numId w:val="44"/>
        </w:numPr>
        <w:tabs>
          <w:tab w:val="clear" w:pos="720"/>
          <w:tab w:val="num" w:pos="1260"/>
        </w:tabs>
        <w:spacing w:before="120" w:after="120"/>
        <w:ind w:left="126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оказывать</w:t>
      </w:r>
      <w:r w:rsidRPr="001F750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помощь при отборе керна и испытании на приток.</w:t>
      </w:r>
    </w:p>
    <w:p w:rsidR="001F750A" w:rsidRPr="00B06123" w:rsidRDefault="001F750A" w:rsidP="001F750A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При бурении под направление,</w:t>
      </w:r>
      <w:r w:rsidRPr="005D061B">
        <w:rPr>
          <w:rFonts w:ascii="Verdana" w:hAnsi="Verdana"/>
          <w:sz w:val="22"/>
          <w:szCs w:val="22"/>
        </w:rPr>
        <w:t xml:space="preserve"> литологические образцы отбираются с долота и</w:t>
      </w:r>
      <w:r>
        <w:rPr>
          <w:rFonts w:ascii="Verdana" w:hAnsi="Verdana"/>
          <w:sz w:val="22"/>
          <w:szCs w:val="22"/>
        </w:rPr>
        <w:t>ли</w:t>
      </w:r>
      <w:r w:rsidRPr="005D061B">
        <w:rPr>
          <w:rFonts w:ascii="Verdana" w:hAnsi="Verdana"/>
          <w:sz w:val="22"/>
          <w:szCs w:val="22"/>
        </w:rPr>
        <w:t xml:space="preserve"> расширителя после по</w:t>
      </w:r>
      <w:r>
        <w:rPr>
          <w:rFonts w:ascii="Verdana" w:hAnsi="Verdana"/>
          <w:sz w:val="22"/>
          <w:szCs w:val="22"/>
        </w:rPr>
        <w:t xml:space="preserve">дъема в процессе углубление ствола скважины </w:t>
      </w:r>
      <w:r w:rsidRPr="005D061B">
        <w:rPr>
          <w:rFonts w:ascii="Verdana" w:hAnsi="Verdana"/>
          <w:sz w:val="22"/>
          <w:szCs w:val="22"/>
        </w:rPr>
        <w:t>шлам отбирается с вибросит</w:t>
      </w:r>
      <w:r>
        <w:rPr>
          <w:rFonts w:ascii="Verdana" w:hAnsi="Verdana"/>
          <w:sz w:val="22"/>
          <w:szCs w:val="22"/>
        </w:rPr>
        <w:t>.</w:t>
      </w:r>
      <w:r w:rsidRPr="005D061B">
        <w:rPr>
          <w:rFonts w:ascii="Verdana" w:hAnsi="Verdana"/>
          <w:sz w:val="22"/>
          <w:szCs w:val="22"/>
        </w:rPr>
        <w:t xml:space="preserve"> Описание этих образцов заносится в рабочую те</w:t>
      </w:r>
      <w:r>
        <w:rPr>
          <w:rFonts w:ascii="Verdana" w:hAnsi="Verdana"/>
          <w:sz w:val="22"/>
          <w:szCs w:val="22"/>
        </w:rPr>
        <w:t>т</w:t>
      </w:r>
      <w:r w:rsidRPr="005D061B">
        <w:rPr>
          <w:rFonts w:ascii="Verdana" w:hAnsi="Verdana"/>
          <w:sz w:val="22"/>
          <w:szCs w:val="22"/>
        </w:rPr>
        <w:t>радь и в сводную диаграмму.</w:t>
      </w:r>
      <w:r w:rsidRPr="009864C9">
        <w:rPr>
          <w:rFonts w:ascii="Verdana" w:hAnsi="Verdana"/>
          <w:sz w:val="22"/>
          <w:szCs w:val="22"/>
        </w:rPr>
        <w:t xml:space="preserve"> </w:t>
      </w:r>
      <w:r w:rsidRPr="00073E76">
        <w:rPr>
          <w:rFonts w:ascii="Verdana" w:hAnsi="Verdana"/>
          <w:sz w:val="22"/>
          <w:szCs w:val="22"/>
        </w:rPr>
        <w:t>Частота отбора</w:t>
      </w:r>
      <w:r>
        <w:rPr>
          <w:rFonts w:ascii="Verdana" w:hAnsi="Verdana"/>
          <w:sz w:val="22"/>
          <w:szCs w:val="22"/>
        </w:rPr>
        <w:t xml:space="preserve"> шлама определяется «Заказчиком». </w:t>
      </w:r>
      <w:r w:rsidRPr="005D061B">
        <w:rPr>
          <w:rFonts w:ascii="Verdana" w:hAnsi="Verdana"/>
          <w:sz w:val="22"/>
          <w:szCs w:val="22"/>
        </w:rPr>
        <w:t>Шлам маркируется с указанием названия Заказчика, глубины отбора и предназначения</w:t>
      </w:r>
      <w:r w:rsidR="00B06123">
        <w:rPr>
          <w:rFonts w:ascii="Verdana" w:hAnsi="Verdana"/>
          <w:sz w:val="22"/>
          <w:szCs w:val="22"/>
        </w:rPr>
        <w:t>.</w:t>
      </w:r>
    </w:p>
    <w:p w:rsidR="00B06123" w:rsidRPr="00B06123" w:rsidRDefault="00B06123" w:rsidP="00862D99">
      <w:pPr>
        <w:numPr>
          <w:ilvl w:val="2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5D061B">
        <w:rPr>
          <w:rFonts w:ascii="Verdana" w:hAnsi="Verdana"/>
          <w:sz w:val="22"/>
          <w:szCs w:val="22"/>
        </w:rPr>
        <w:t>Шлам на анализ отбирается с каждого сита. Описание производится по</w:t>
      </w:r>
      <w:r>
        <w:rPr>
          <w:rFonts w:ascii="Verdana" w:hAnsi="Verdana"/>
          <w:sz w:val="22"/>
          <w:szCs w:val="22"/>
        </w:rPr>
        <w:t xml:space="preserve"> </w:t>
      </w:r>
      <w:r w:rsidRPr="005D061B">
        <w:rPr>
          <w:rFonts w:ascii="Verdana" w:hAnsi="Verdana"/>
          <w:sz w:val="22"/>
          <w:szCs w:val="22"/>
        </w:rPr>
        <w:t>методике Подрядчика. Если Заказчик желает, он предоставляет свой формат описания и сокращений</w:t>
      </w:r>
      <w:r>
        <w:rPr>
          <w:rFonts w:ascii="Verdana" w:hAnsi="Verdana"/>
          <w:sz w:val="22"/>
          <w:szCs w:val="22"/>
        </w:rPr>
        <w:t>.</w:t>
      </w:r>
    </w:p>
    <w:p w:rsidR="00B06123" w:rsidRPr="00B06123" w:rsidRDefault="00B06123" w:rsidP="00862D99">
      <w:pPr>
        <w:spacing w:before="120" w:after="120"/>
        <w:ind w:left="1260"/>
        <w:jc w:val="both"/>
        <w:rPr>
          <w:rFonts w:ascii="Verdana" w:hAnsi="Verdana"/>
          <w:b/>
          <w:sz w:val="22"/>
          <w:szCs w:val="22"/>
        </w:rPr>
      </w:pPr>
      <w:r w:rsidRPr="005D061B">
        <w:rPr>
          <w:rFonts w:ascii="Verdana" w:hAnsi="Verdana"/>
          <w:sz w:val="22"/>
          <w:szCs w:val="22"/>
        </w:rPr>
        <w:t>Образцы горных пород, представленных в шламе, должны сохраняться в станции на протяжении бурения скважины (скважин) для сравнения и анализа</w:t>
      </w:r>
      <w:r>
        <w:rPr>
          <w:rFonts w:ascii="Verdana" w:hAnsi="Verdana"/>
          <w:sz w:val="22"/>
          <w:szCs w:val="22"/>
        </w:rPr>
        <w:t>.</w:t>
      </w:r>
    </w:p>
    <w:p w:rsidR="00B06123" w:rsidRPr="00862D99" w:rsidRDefault="00B06123" w:rsidP="00862D99">
      <w:pPr>
        <w:numPr>
          <w:ilvl w:val="2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5D061B">
        <w:rPr>
          <w:rFonts w:ascii="Verdana" w:hAnsi="Verdana"/>
          <w:sz w:val="22"/>
          <w:szCs w:val="22"/>
        </w:rPr>
        <w:t xml:space="preserve">Все отобранные и маркированные образцы шлама и керна передаются представителю Заказчика </w:t>
      </w:r>
      <w:r>
        <w:rPr>
          <w:rFonts w:ascii="Verdana" w:hAnsi="Verdana"/>
          <w:sz w:val="22"/>
          <w:szCs w:val="22"/>
        </w:rPr>
        <w:t>в</w:t>
      </w:r>
      <w:r w:rsidRPr="005D061B">
        <w:rPr>
          <w:rFonts w:ascii="Verdana" w:hAnsi="Verdana"/>
          <w:sz w:val="22"/>
          <w:szCs w:val="22"/>
        </w:rPr>
        <w:t>месте с соответствующими документами для последующей отправки</w:t>
      </w:r>
      <w:r w:rsidR="00FF7581">
        <w:rPr>
          <w:rFonts w:ascii="Verdana" w:hAnsi="Verdana"/>
          <w:sz w:val="22"/>
          <w:szCs w:val="22"/>
        </w:rPr>
        <w:t>.</w:t>
      </w:r>
    </w:p>
    <w:p w:rsidR="00862D99" w:rsidRPr="00862D99" w:rsidRDefault="00862D99" w:rsidP="001F750A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В случае если в систему раствора добавляются химикаты (инертные или растворимые</w:t>
      </w:r>
      <w:r w:rsidRPr="009F7A0E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, то необходимо уведомить об этом персонал по буровым растворам.</w:t>
      </w:r>
    </w:p>
    <w:p w:rsidR="00862D99" w:rsidRPr="00862D99" w:rsidRDefault="00862D99" w:rsidP="001F750A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Подрядчик должен предоставят ежедневную сводку, подписанную сменным инженером</w:t>
      </w:r>
      <w:r w:rsidR="00061440">
        <w:rPr>
          <w:rFonts w:ascii="Verdana" w:hAnsi="Verdana"/>
          <w:sz w:val="22"/>
          <w:szCs w:val="22"/>
        </w:rPr>
        <w:t>-о</w:t>
      </w:r>
      <w:r>
        <w:rPr>
          <w:rFonts w:ascii="Verdana" w:hAnsi="Verdana"/>
          <w:sz w:val="22"/>
          <w:szCs w:val="22"/>
        </w:rPr>
        <w:t>ператором участковому геологу, в 8</w:t>
      </w:r>
      <w:r w:rsidRPr="00EC70D5">
        <w:rPr>
          <w:rFonts w:ascii="Verdana" w:hAnsi="Verdana"/>
          <w:sz w:val="22"/>
          <w:szCs w:val="22"/>
          <w:u w:val="single"/>
          <w:vertAlign w:val="superscript"/>
        </w:rPr>
        <w:t>00</w:t>
      </w:r>
      <w:r>
        <w:rPr>
          <w:rFonts w:ascii="Verdana" w:hAnsi="Verdana"/>
          <w:sz w:val="22"/>
          <w:szCs w:val="22"/>
        </w:rPr>
        <w:t xml:space="preserve"> часов</w:t>
      </w:r>
      <w:r w:rsidRPr="004B2427">
        <w:rPr>
          <w:rFonts w:ascii="Verdana" w:hAnsi="Verdana"/>
          <w:sz w:val="22"/>
          <w:szCs w:val="22"/>
        </w:rPr>
        <w:t xml:space="preserve"> </w:t>
      </w:r>
      <w:r w:rsidR="00487AB9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.02.07.01</w:t>
      </w:r>
      <w:r w:rsidR="00487AB9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  <w:r w:rsidR="00487AB9" w:rsidRPr="00487AB9">
        <w:rPr>
          <w:rFonts w:ascii="Verdana" w:hAnsi="Verdana"/>
          <w:sz w:val="22"/>
          <w:szCs w:val="22"/>
        </w:rPr>
        <w:t xml:space="preserve"> </w:t>
      </w:r>
    </w:p>
    <w:p w:rsidR="00862D99" w:rsidRPr="00487AB9" w:rsidRDefault="00487AB9" w:rsidP="001F750A">
      <w:pPr>
        <w:numPr>
          <w:ilvl w:val="1"/>
          <w:numId w:val="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З</w:t>
      </w:r>
      <w:r w:rsidR="00862D99">
        <w:rPr>
          <w:rFonts w:ascii="Verdana" w:hAnsi="Verdana"/>
          <w:sz w:val="22"/>
          <w:szCs w:val="22"/>
        </w:rPr>
        <w:t>аключительн</w:t>
      </w:r>
      <w:r>
        <w:rPr>
          <w:rFonts w:ascii="Verdana" w:hAnsi="Verdana"/>
          <w:sz w:val="22"/>
          <w:szCs w:val="22"/>
        </w:rPr>
        <w:t>ый отчет</w:t>
      </w:r>
      <w:r w:rsidR="00862D99" w:rsidRPr="00D22EB3">
        <w:rPr>
          <w:rFonts w:ascii="Verdana" w:hAnsi="Verdana"/>
          <w:sz w:val="22"/>
          <w:szCs w:val="22"/>
        </w:rPr>
        <w:t xml:space="preserve"> </w:t>
      </w:r>
      <w:r w:rsidR="00862D99">
        <w:rPr>
          <w:rFonts w:ascii="Verdana" w:hAnsi="Verdana"/>
          <w:sz w:val="22"/>
          <w:szCs w:val="22"/>
          <w:lang w:val="en-US"/>
        </w:rPr>
        <w:t>OPS</w:t>
      </w:r>
      <w:r w:rsidR="00862D99">
        <w:rPr>
          <w:rFonts w:ascii="Verdana" w:hAnsi="Verdana"/>
          <w:sz w:val="22"/>
          <w:szCs w:val="22"/>
        </w:rPr>
        <w:t>.02.07.02 по скважине долж</w:t>
      </w:r>
      <w:r>
        <w:rPr>
          <w:rFonts w:ascii="Verdana" w:hAnsi="Verdana"/>
          <w:sz w:val="22"/>
          <w:szCs w:val="22"/>
        </w:rPr>
        <w:t>е</w:t>
      </w:r>
      <w:r w:rsidR="00862D99">
        <w:rPr>
          <w:rFonts w:ascii="Verdana" w:hAnsi="Verdana"/>
          <w:sz w:val="22"/>
          <w:szCs w:val="22"/>
        </w:rPr>
        <w:t xml:space="preserve">н </w:t>
      </w:r>
      <w:r>
        <w:rPr>
          <w:rFonts w:ascii="Verdana" w:hAnsi="Verdana"/>
          <w:sz w:val="22"/>
          <w:szCs w:val="22"/>
        </w:rPr>
        <w:t>содержать:</w:t>
      </w:r>
    </w:p>
    <w:p w:rsidR="00487AB9" w:rsidRPr="009454AD" w:rsidRDefault="00487AB9" w:rsidP="00487AB9">
      <w:pPr>
        <w:numPr>
          <w:ilvl w:val="0"/>
          <w:numId w:val="35"/>
        </w:numPr>
        <w:tabs>
          <w:tab w:val="clear" w:pos="1965"/>
          <w:tab w:val="left" w:pos="0"/>
          <w:tab w:val="num" w:pos="1260"/>
          <w:tab w:val="left" w:pos="252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общ</w:t>
      </w:r>
      <w:r>
        <w:rPr>
          <w:rFonts w:ascii="Verdana" w:hAnsi="Verdana"/>
          <w:sz w:val="22"/>
          <w:szCs w:val="22"/>
        </w:rPr>
        <w:t>ую</w:t>
      </w:r>
      <w:r w:rsidRPr="009454AD">
        <w:rPr>
          <w:rFonts w:ascii="Verdana" w:hAnsi="Verdana"/>
          <w:sz w:val="22"/>
          <w:szCs w:val="22"/>
        </w:rPr>
        <w:t xml:space="preserve"> информаци</w:t>
      </w:r>
      <w:r>
        <w:rPr>
          <w:rFonts w:ascii="Verdana" w:hAnsi="Verdana"/>
          <w:sz w:val="22"/>
          <w:szCs w:val="22"/>
        </w:rPr>
        <w:t>ю;</w:t>
      </w:r>
      <w:r w:rsidRPr="00D22EB3">
        <w:rPr>
          <w:rFonts w:ascii="Verdana" w:hAnsi="Verdana"/>
          <w:sz w:val="22"/>
          <w:szCs w:val="22"/>
          <w:lang w:val="en-US"/>
        </w:rPr>
        <w:t xml:space="preserve"> </w:t>
      </w:r>
    </w:p>
    <w:p w:rsidR="00487AB9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ход бурения скважины по долблениям</w:t>
      </w:r>
      <w:r>
        <w:rPr>
          <w:rFonts w:ascii="Verdana" w:hAnsi="Verdana"/>
          <w:sz w:val="22"/>
          <w:szCs w:val="22"/>
        </w:rPr>
        <w:t>;</w:t>
      </w:r>
    </w:p>
    <w:p w:rsidR="00487AB9" w:rsidRPr="009454AD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карт</w:t>
      </w:r>
      <w:r>
        <w:rPr>
          <w:rFonts w:ascii="Verdana" w:hAnsi="Verdana"/>
          <w:sz w:val="22"/>
          <w:szCs w:val="22"/>
        </w:rPr>
        <w:t>у</w:t>
      </w:r>
      <w:r w:rsidRPr="009454AD">
        <w:rPr>
          <w:rFonts w:ascii="Verdana" w:hAnsi="Verdana"/>
          <w:sz w:val="22"/>
          <w:szCs w:val="22"/>
        </w:rPr>
        <w:t xml:space="preserve"> отраб</w:t>
      </w:r>
      <w:r>
        <w:rPr>
          <w:rFonts w:ascii="Verdana" w:hAnsi="Verdana"/>
          <w:sz w:val="22"/>
          <w:szCs w:val="22"/>
        </w:rPr>
        <w:t>о</w:t>
      </w:r>
      <w:r w:rsidRPr="009454AD">
        <w:rPr>
          <w:rFonts w:ascii="Verdana" w:hAnsi="Verdana"/>
          <w:sz w:val="22"/>
          <w:szCs w:val="22"/>
        </w:rPr>
        <w:t>тки долот</w:t>
      </w:r>
      <w:r>
        <w:rPr>
          <w:rFonts w:ascii="Verdana" w:hAnsi="Verdana"/>
          <w:sz w:val="22"/>
          <w:szCs w:val="22"/>
        </w:rPr>
        <w:t>;</w:t>
      </w:r>
    </w:p>
    <w:p w:rsidR="00487AB9" w:rsidRPr="009454AD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таблиц</w:t>
      </w:r>
      <w:r>
        <w:rPr>
          <w:rFonts w:ascii="Verdana" w:hAnsi="Verdana"/>
          <w:sz w:val="22"/>
          <w:szCs w:val="22"/>
        </w:rPr>
        <w:t>у</w:t>
      </w:r>
      <w:r w:rsidRPr="009454AD">
        <w:rPr>
          <w:rFonts w:ascii="Verdana" w:hAnsi="Verdana"/>
          <w:sz w:val="22"/>
          <w:szCs w:val="22"/>
        </w:rPr>
        <w:t xml:space="preserve"> параметров р</w:t>
      </w:r>
      <w:r>
        <w:rPr>
          <w:rFonts w:ascii="Verdana" w:hAnsi="Verdana"/>
          <w:sz w:val="22"/>
          <w:szCs w:val="22"/>
        </w:rPr>
        <w:t>аствора;</w:t>
      </w:r>
    </w:p>
    <w:p w:rsidR="00487AB9" w:rsidRPr="009454AD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геологический отчет</w:t>
      </w:r>
      <w:r>
        <w:rPr>
          <w:rFonts w:ascii="Verdana" w:hAnsi="Verdana"/>
          <w:sz w:val="22"/>
          <w:szCs w:val="22"/>
        </w:rPr>
        <w:t xml:space="preserve"> (описание шлама, литологическая колонка, осложнение и аварии в процессе проводки скважины); </w:t>
      </w:r>
    </w:p>
    <w:p w:rsidR="00487AB9" w:rsidRPr="009454AD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отчет по газосодержанию</w:t>
      </w:r>
      <w:r>
        <w:rPr>
          <w:rFonts w:ascii="Verdana" w:hAnsi="Verdana"/>
          <w:sz w:val="22"/>
          <w:szCs w:val="22"/>
        </w:rPr>
        <w:t xml:space="preserve"> в интервалах бурения;</w:t>
      </w:r>
    </w:p>
    <w:p w:rsidR="00487AB9" w:rsidRPr="009454AD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отчет по наличию зон АВПД</w:t>
      </w:r>
      <w:r>
        <w:rPr>
          <w:rFonts w:ascii="Verdana" w:hAnsi="Verdana"/>
          <w:sz w:val="22"/>
          <w:szCs w:val="22"/>
        </w:rPr>
        <w:t xml:space="preserve"> и АНПД в разрезе скважины;</w:t>
      </w:r>
    </w:p>
    <w:p w:rsidR="00487AB9" w:rsidRPr="009454AD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отчет по инклинометрии скважины</w:t>
      </w:r>
      <w:r>
        <w:rPr>
          <w:rFonts w:ascii="Verdana" w:hAnsi="Verdana"/>
          <w:sz w:val="22"/>
          <w:szCs w:val="22"/>
        </w:rPr>
        <w:t>;</w:t>
      </w:r>
    </w:p>
    <w:p w:rsidR="00487AB9" w:rsidRPr="009454AD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перечень проделанных электрокаротажных работ</w:t>
      </w:r>
      <w:r>
        <w:rPr>
          <w:rFonts w:ascii="Verdana" w:hAnsi="Verdana"/>
          <w:sz w:val="22"/>
          <w:szCs w:val="22"/>
        </w:rPr>
        <w:t>;</w:t>
      </w:r>
    </w:p>
    <w:p w:rsidR="00487AB9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 w:rsidRPr="009454AD">
        <w:rPr>
          <w:rFonts w:ascii="Verdana" w:hAnsi="Verdana"/>
          <w:sz w:val="22"/>
          <w:szCs w:val="22"/>
        </w:rPr>
        <w:t>приложения (все сводные диаграммы; распечатанные на ц</w:t>
      </w:r>
      <w:r>
        <w:rPr>
          <w:rFonts w:ascii="Verdana" w:hAnsi="Verdana"/>
          <w:sz w:val="22"/>
          <w:szCs w:val="22"/>
        </w:rPr>
        <w:t>ветном</w:t>
      </w:r>
      <w:r w:rsidRPr="00FD4F26">
        <w:rPr>
          <w:rFonts w:ascii="Verdana" w:hAnsi="Verdana"/>
          <w:sz w:val="22"/>
          <w:szCs w:val="22"/>
        </w:rPr>
        <w:t xml:space="preserve"> </w:t>
      </w:r>
      <w:r w:rsidRPr="009454AD">
        <w:rPr>
          <w:rFonts w:ascii="Verdana" w:hAnsi="Verdana"/>
          <w:sz w:val="22"/>
          <w:szCs w:val="22"/>
        </w:rPr>
        <w:t>принтере)</w:t>
      </w:r>
      <w:r>
        <w:rPr>
          <w:rFonts w:ascii="Verdana" w:hAnsi="Verdana"/>
          <w:sz w:val="22"/>
          <w:szCs w:val="22"/>
        </w:rPr>
        <w:t>;</w:t>
      </w:r>
    </w:p>
    <w:p w:rsidR="00487AB9" w:rsidRDefault="00487AB9" w:rsidP="00487AB9">
      <w:pPr>
        <w:numPr>
          <w:ilvl w:val="0"/>
          <w:numId w:val="17"/>
        </w:numPr>
        <w:tabs>
          <w:tab w:val="clear" w:pos="1980"/>
          <w:tab w:val="num" w:pos="1260"/>
        </w:tabs>
        <w:spacing w:before="120" w:after="120"/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данные в цифровом</w:t>
      </w:r>
      <w:r w:rsidRPr="009454AD">
        <w:rPr>
          <w:rFonts w:ascii="Verdana" w:hAnsi="Verdana"/>
          <w:sz w:val="22"/>
          <w:szCs w:val="22"/>
        </w:rPr>
        <w:t xml:space="preserve"> формате ASCII или pdf компакт-дисках</w:t>
      </w:r>
      <w:r>
        <w:rPr>
          <w:rFonts w:ascii="Verdana" w:hAnsi="Verdana"/>
          <w:sz w:val="22"/>
          <w:szCs w:val="22"/>
        </w:rPr>
        <w:t>.</w:t>
      </w:r>
    </w:p>
    <w:p w:rsidR="00487AB9" w:rsidRDefault="00487AB9" w:rsidP="00487AB9">
      <w:pPr>
        <w:spacing w:before="120" w:after="120"/>
        <w:ind w:left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отчету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должны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быть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приложены копии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каротажных диаграмм (в 2-х экземплярах),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а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также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цифровые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копии</w:t>
      </w:r>
      <w:r w:rsidRPr="00A25E8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на диске в формате приемлемом  для компанией </w:t>
      </w:r>
      <w:r w:rsidR="0047098F">
        <w:rPr>
          <w:rFonts w:ascii="Verdana" w:hAnsi="Verdana" w:cs="Arial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>.</w:t>
      </w:r>
    </w:p>
    <w:p w:rsidR="0000707F" w:rsidRDefault="0000707F" w:rsidP="00487AB9">
      <w:pPr>
        <w:spacing w:before="120" w:after="120"/>
        <w:ind w:left="900"/>
        <w:jc w:val="both"/>
        <w:rPr>
          <w:rFonts w:ascii="Verdana" w:hAnsi="Verdana"/>
          <w:sz w:val="22"/>
          <w:szCs w:val="22"/>
        </w:rPr>
      </w:pPr>
    </w:p>
    <w:p w:rsidR="0000707F" w:rsidRDefault="0000707F" w:rsidP="00487AB9">
      <w:pPr>
        <w:spacing w:before="120" w:after="120"/>
        <w:ind w:left="900"/>
        <w:jc w:val="both"/>
        <w:rPr>
          <w:rFonts w:ascii="Verdana" w:hAnsi="Verdana"/>
          <w:sz w:val="22"/>
          <w:szCs w:val="22"/>
        </w:rPr>
      </w:pPr>
    </w:p>
    <w:p w:rsidR="0000707F" w:rsidRPr="009454AD" w:rsidRDefault="0000707F" w:rsidP="00487AB9">
      <w:pPr>
        <w:spacing w:before="120" w:after="120"/>
        <w:ind w:left="900"/>
        <w:jc w:val="both"/>
        <w:rPr>
          <w:rFonts w:ascii="Verdana" w:hAnsi="Verdana"/>
          <w:sz w:val="22"/>
          <w:szCs w:val="22"/>
        </w:rPr>
      </w:pPr>
    </w:p>
    <w:p w:rsidR="007C3574" w:rsidRPr="00487AB9" w:rsidRDefault="00061181" w:rsidP="00487AB9">
      <w:pPr>
        <w:numPr>
          <w:ilvl w:val="0"/>
          <w:numId w:val="45"/>
        </w:num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Лицензии, сертификаты и разрешения</w:t>
      </w:r>
    </w:p>
    <w:p w:rsidR="00487AB9" w:rsidRPr="007C3574" w:rsidRDefault="00487AB9" w:rsidP="00487AB9">
      <w:pPr>
        <w:spacing w:before="120" w:after="120"/>
        <w:jc w:val="both"/>
        <w:rPr>
          <w:rFonts w:ascii="Verdana" w:hAnsi="Verdana"/>
          <w:sz w:val="22"/>
          <w:szCs w:val="22"/>
        </w:rPr>
      </w:pPr>
    </w:p>
    <w:p w:rsidR="00487AB9" w:rsidRDefault="00A25E80" w:rsidP="00487AB9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Подрядчик нес</w:t>
      </w:r>
      <w:r w:rsidR="00487AB9">
        <w:rPr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t xml:space="preserve">т ответственность за получение </w:t>
      </w:r>
      <w:r w:rsidR="0000707F">
        <w:rPr>
          <w:rFonts w:ascii="Verdana" w:hAnsi="Verdana"/>
          <w:sz w:val="22"/>
          <w:szCs w:val="22"/>
        </w:rPr>
        <w:t xml:space="preserve">всех видов </w:t>
      </w:r>
      <w:r>
        <w:rPr>
          <w:rFonts w:ascii="Verdana" w:hAnsi="Verdana"/>
          <w:sz w:val="22"/>
          <w:szCs w:val="22"/>
        </w:rPr>
        <w:t xml:space="preserve">лицензий, сертификатов и </w:t>
      </w:r>
      <w:r w:rsidR="00A43676">
        <w:rPr>
          <w:rFonts w:ascii="Verdana" w:hAnsi="Verdana"/>
          <w:sz w:val="22"/>
          <w:szCs w:val="22"/>
        </w:rPr>
        <w:t>разрешений,</w:t>
      </w:r>
      <w:r>
        <w:rPr>
          <w:rFonts w:ascii="Verdana" w:hAnsi="Verdana"/>
          <w:sz w:val="22"/>
          <w:szCs w:val="22"/>
        </w:rPr>
        <w:t xml:space="preserve"> необходимых для </w:t>
      </w:r>
      <w:r w:rsidR="0000707F">
        <w:rPr>
          <w:rFonts w:ascii="Verdana" w:hAnsi="Verdana"/>
          <w:sz w:val="22"/>
          <w:szCs w:val="22"/>
        </w:rPr>
        <w:t xml:space="preserve">проведения </w:t>
      </w:r>
      <w:r>
        <w:rPr>
          <w:rFonts w:ascii="Verdana" w:hAnsi="Verdana"/>
          <w:sz w:val="22"/>
          <w:szCs w:val="22"/>
        </w:rPr>
        <w:t>этих видов работ.</w:t>
      </w:r>
    </w:p>
    <w:p w:rsidR="00947E46" w:rsidRPr="00A25E80" w:rsidRDefault="00947E46" w:rsidP="00487AB9">
      <w:pPr>
        <w:spacing w:before="120" w:after="120"/>
        <w:jc w:val="both"/>
        <w:rPr>
          <w:rFonts w:ascii="Verdana" w:hAnsi="Verdana"/>
          <w:sz w:val="22"/>
          <w:szCs w:val="22"/>
        </w:rPr>
      </w:pPr>
      <w:r w:rsidRPr="00A25E80">
        <w:rPr>
          <w:rFonts w:ascii="Verdana" w:hAnsi="Verdana"/>
          <w:sz w:val="22"/>
          <w:szCs w:val="22"/>
        </w:rPr>
        <w:tab/>
        <w:t xml:space="preserve"> </w:t>
      </w:r>
    </w:p>
    <w:p w:rsidR="00882703" w:rsidRDefault="00923687" w:rsidP="0000707F">
      <w:pPr>
        <w:numPr>
          <w:ilvl w:val="0"/>
          <w:numId w:val="45"/>
        </w:numPr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Исключения</w:t>
      </w:r>
      <w:r w:rsidR="00882703" w:rsidRPr="001838A6">
        <w:rPr>
          <w:rFonts w:ascii="Verdana" w:hAnsi="Verdana"/>
          <w:b/>
          <w:sz w:val="22"/>
          <w:szCs w:val="22"/>
        </w:rPr>
        <w:t xml:space="preserve"> </w:t>
      </w:r>
    </w:p>
    <w:p w:rsidR="0000707F" w:rsidRPr="001838A6" w:rsidRDefault="0000707F" w:rsidP="0000707F">
      <w:pPr>
        <w:tabs>
          <w:tab w:val="left" w:pos="72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882703" w:rsidRDefault="00923687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Исключения из данной Процедуры допускаются только с разрешения </w:t>
      </w:r>
      <w:r w:rsidR="0047098F">
        <w:rPr>
          <w:rFonts w:ascii="Verdana" w:hAnsi="Verdana"/>
          <w:sz w:val="22"/>
          <w:szCs w:val="22"/>
        </w:rPr>
        <w:t>Операционного Директора</w:t>
      </w:r>
      <w:r>
        <w:rPr>
          <w:rFonts w:ascii="Verdana" w:hAnsi="Verdana"/>
          <w:sz w:val="22"/>
          <w:szCs w:val="22"/>
        </w:rPr>
        <w:t xml:space="preserve"> и Главного геолога</w:t>
      </w:r>
      <w:r w:rsidR="00882703" w:rsidRPr="00923687">
        <w:rPr>
          <w:rFonts w:ascii="Verdana" w:hAnsi="Verdana"/>
          <w:sz w:val="22"/>
          <w:szCs w:val="22"/>
        </w:rPr>
        <w:t>.</w:t>
      </w:r>
    </w:p>
    <w:p w:rsidR="0000707F" w:rsidRPr="00923687" w:rsidRDefault="0000707F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F10379" w:rsidRDefault="00923687" w:rsidP="0005455C">
      <w:pPr>
        <w:numPr>
          <w:ilvl w:val="0"/>
          <w:numId w:val="45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Отчетность</w:t>
      </w:r>
    </w:p>
    <w:p w:rsidR="0000707F" w:rsidRDefault="0000707F" w:rsidP="0000707F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05455C" w:rsidRDefault="0000707F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Информация по проведенным работам о</w:t>
      </w:r>
      <w:r w:rsidR="0005455C" w:rsidRPr="0005455C">
        <w:rPr>
          <w:rFonts w:ascii="Verdana" w:hAnsi="Verdana"/>
          <w:sz w:val="22"/>
          <w:szCs w:val="22"/>
        </w:rPr>
        <w:t>тражается в годовом геологическом отчете.</w:t>
      </w:r>
    </w:p>
    <w:p w:rsidR="0000707F" w:rsidRDefault="0000707F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486CD4" w:rsidRDefault="00486CD4" w:rsidP="0005455C">
      <w:pPr>
        <w:numPr>
          <w:ilvl w:val="0"/>
          <w:numId w:val="45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9A01A1">
        <w:rPr>
          <w:rFonts w:ascii="Verdana" w:hAnsi="Verdana"/>
          <w:b/>
          <w:sz w:val="22"/>
          <w:szCs w:val="22"/>
        </w:rPr>
        <w:t>Обязанности персонала</w:t>
      </w:r>
    </w:p>
    <w:p w:rsidR="0000707F" w:rsidRDefault="0000707F" w:rsidP="0000707F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E60FC7" w:rsidRDefault="0000707F" w:rsidP="0005455C">
      <w:pPr>
        <w:tabs>
          <w:tab w:val="left" w:pos="54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 л</w:t>
      </w:r>
      <w:r w:rsidR="00E60FC7" w:rsidRPr="009A01A1">
        <w:rPr>
          <w:rFonts w:ascii="Verdana" w:hAnsi="Verdana"/>
          <w:sz w:val="22"/>
          <w:szCs w:val="22"/>
        </w:rPr>
        <w:t>юбы</w:t>
      </w:r>
      <w:r>
        <w:rPr>
          <w:rFonts w:ascii="Verdana" w:hAnsi="Verdana"/>
          <w:sz w:val="22"/>
          <w:szCs w:val="22"/>
        </w:rPr>
        <w:t>х инцидентах</w:t>
      </w:r>
      <w:r w:rsidR="00E60FC7" w:rsidRPr="009A01A1">
        <w:rPr>
          <w:rFonts w:ascii="Verdana" w:hAnsi="Verdana"/>
          <w:sz w:val="22"/>
          <w:szCs w:val="22"/>
        </w:rPr>
        <w:t xml:space="preserve"> и несчастны</w:t>
      </w:r>
      <w:r>
        <w:rPr>
          <w:rFonts w:ascii="Verdana" w:hAnsi="Verdana"/>
          <w:sz w:val="22"/>
          <w:szCs w:val="22"/>
        </w:rPr>
        <w:t>х</w:t>
      </w:r>
      <w:r w:rsidR="00E60FC7" w:rsidRPr="009A01A1">
        <w:rPr>
          <w:rFonts w:ascii="Verdana" w:hAnsi="Verdana"/>
          <w:sz w:val="22"/>
          <w:szCs w:val="22"/>
        </w:rPr>
        <w:t xml:space="preserve"> случа</w:t>
      </w:r>
      <w:r>
        <w:rPr>
          <w:rFonts w:ascii="Verdana" w:hAnsi="Verdana"/>
          <w:sz w:val="22"/>
          <w:szCs w:val="22"/>
        </w:rPr>
        <w:t xml:space="preserve">ях персонал обязан </w:t>
      </w:r>
      <w:r w:rsidR="00E60FC7" w:rsidRPr="009A01A1">
        <w:rPr>
          <w:rFonts w:ascii="Verdana" w:hAnsi="Verdana"/>
          <w:sz w:val="22"/>
          <w:szCs w:val="22"/>
        </w:rPr>
        <w:t>дол</w:t>
      </w:r>
      <w:r>
        <w:rPr>
          <w:rFonts w:ascii="Verdana" w:hAnsi="Verdana"/>
          <w:sz w:val="22"/>
          <w:szCs w:val="22"/>
        </w:rPr>
        <w:t>ожить</w:t>
      </w:r>
      <w:r w:rsidR="00E60FC7" w:rsidRPr="009A01A1">
        <w:rPr>
          <w:rFonts w:ascii="Verdana" w:hAnsi="Verdana"/>
          <w:sz w:val="22"/>
          <w:szCs w:val="22"/>
        </w:rPr>
        <w:t xml:space="preserve"> начальник</w:t>
      </w:r>
      <w:r>
        <w:rPr>
          <w:rFonts w:ascii="Verdana" w:hAnsi="Verdana"/>
          <w:sz w:val="22"/>
          <w:szCs w:val="22"/>
        </w:rPr>
        <w:t>у</w:t>
      </w:r>
      <w:r w:rsidR="00E60FC7" w:rsidRPr="009A01A1">
        <w:rPr>
          <w:rFonts w:ascii="Verdana" w:hAnsi="Verdana"/>
          <w:sz w:val="22"/>
          <w:szCs w:val="22"/>
        </w:rPr>
        <w:t xml:space="preserve"> станции или сменн</w:t>
      </w:r>
      <w:r>
        <w:rPr>
          <w:rFonts w:ascii="Verdana" w:hAnsi="Verdana"/>
          <w:sz w:val="22"/>
          <w:szCs w:val="22"/>
        </w:rPr>
        <w:t>о</w:t>
      </w:r>
      <w:r w:rsidR="00E60FC7" w:rsidRPr="009A01A1">
        <w:rPr>
          <w:rFonts w:ascii="Verdana" w:hAnsi="Verdana"/>
          <w:sz w:val="22"/>
          <w:szCs w:val="22"/>
        </w:rPr>
        <w:t>м</w:t>
      </w:r>
      <w:r>
        <w:rPr>
          <w:rFonts w:ascii="Verdana" w:hAnsi="Verdana"/>
          <w:sz w:val="22"/>
          <w:szCs w:val="22"/>
        </w:rPr>
        <w:t>у</w:t>
      </w:r>
      <w:r w:rsidR="00E60FC7" w:rsidRPr="009A01A1">
        <w:rPr>
          <w:rFonts w:ascii="Verdana" w:hAnsi="Verdana"/>
          <w:sz w:val="22"/>
          <w:szCs w:val="22"/>
        </w:rPr>
        <w:t xml:space="preserve"> инженер</w:t>
      </w:r>
      <w:r>
        <w:rPr>
          <w:rFonts w:ascii="Verdana" w:hAnsi="Verdana"/>
          <w:sz w:val="22"/>
          <w:szCs w:val="22"/>
        </w:rPr>
        <w:t>у</w:t>
      </w:r>
      <w:r w:rsidR="00E60FC7" w:rsidRPr="009A01A1">
        <w:rPr>
          <w:rFonts w:ascii="Verdana" w:hAnsi="Verdana"/>
          <w:sz w:val="22"/>
          <w:szCs w:val="22"/>
        </w:rPr>
        <w:t>-оператор</w:t>
      </w:r>
      <w:r>
        <w:rPr>
          <w:rFonts w:ascii="Verdana" w:hAnsi="Verdana"/>
          <w:sz w:val="22"/>
          <w:szCs w:val="22"/>
        </w:rPr>
        <w:t>у</w:t>
      </w:r>
      <w:r w:rsidR="00E60FC7">
        <w:rPr>
          <w:rFonts w:ascii="Verdana" w:hAnsi="Verdana"/>
          <w:sz w:val="22"/>
          <w:szCs w:val="22"/>
        </w:rPr>
        <w:t xml:space="preserve"> Заказчик</w:t>
      </w:r>
      <w:r>
        <w:rPr>
          <w:rFonts w:ascii="Verdana" w:hAnsi="Verdana"/>
          <w:sz w:val="22"/>
          <w:szCs w:val="22"/>
        </w:rPr>
        <w:t>а</w:t>
      </w:r>
      <w:r w:rsidR="00E60FC7" w:rsidRPr="009A01A1">
        <w:rPr>
          <w:rFonts w:ascii="Verdana" w:hAnsi="Verdana"/>
          <w:sz w:val="22"/>
          <w:szCs w:val="22"/>
        </w:rPr>
        <w:t>.</w:t>
      </w:r>
    </w:p>
    <w:p w:rsidR="00061440" w:rsidRDefault="00061440" w:rsidP="0005455C">
      <w:pPr>
        <w:tabs>
          <w:tab w:val="left" w:pos="54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882703" w:rsidRDefault="00923687" w:rsidP="0005455C">
      <w:pPr>
        <w:numPr>
          <w:ilvl w:val="0"/>
          <w:numId w:val="45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Дата вступления в действие</w:t>
      </w:r>
      <w:r w:rsidR="00882703" w:rsidRPr="00923687">
        <w:rPr>
          <w:rFonts w:ascii="Verdana" w:hAnsi="Verdana"/>
          <w:b/>
          <w:sz w:val="22"/>
          <w:szCs w:val="22"/>
        </w:rPr>
        <w:t xml:space="preserve"> </w:t>
      </w:r>
    </w:p>
    <w:p w:rsidR="00061440" w:rsidRPr="00923687" w:rsidRDefault="00061440" w:rsidP="00061440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882703" w:rsidRDefault="00923687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Дата вступления в действие данной процедуры</w:t>
      </w:r>
      <w:r w:rsidR="006B50F8">
        <w:rPr>
          <w:rFonts w:ascii="Verdana" w:hAnsi="Verdana"/>
          <w:sz w:val="22"/>
          <w:szCs w:val="22"/>
        </w:rPr>
        <w:t xml:space="preserve"> </w:t>
      </w:r>
      <w:r w:rsidR="0047098F">
        <w:rPr>
          <w:rFonts w:ascii="Verdana" w:hAnsi="Verdana"/>
          <w:sz w:val="22"/>
          <w:szCs w:val="22"/>
        </w:rPr>
        <w:t>__</w:t>
      </w:r>
      <w:r w:rsidR="006B50F8">
        <w:rPr>
          <w:rFonts w:ascii="Verdana" w:hAnsi="Verdana"/>
          <w:sz w:val="22"/>
          <w:szCs w:val="22"/>
        </w:rPr>
        <w:t xml:space="preserve"> </w:t>
      </w:r>
      <w:r w:rsidR="0047098F">
        <w:rPr>
          <w:rFonts w:ascii="Verdana" w:hAnsi="Verdana"/>
          <w:sz w:val="22"/>
          <w:szCs w:val="22"/>
        </w:rPr>
        <w:t>___</w:t>
      </w:r>
      <w:r w:rsidR="00882703" w:rsidRPr="00923687">
        <w:rPr>
          <w:rFonts w:ascii="Verdana" w:hAnsi="Verdana"/>
          <w:sz w:val="22"/>
          <w:szCs w:val="22"/>
        </w:rPr>
        <w:t xml:space="preserve"> 20</w:t>
      </w:r>
      <w:r w:rsidR="0047098F">
        <w:rPr>
          <w:rFonts w:ascii="Verdana" w:hAnsi="Verdana"/>
          <w:sz w:val="22"/>
          <w:szCs w:val="22"/>
        </w:rPr>
        <w:t>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>г</w:t>
      </w:r>
      <w:r w:rsidR="00882703" w:rsidRPr="00923687">
        <w:rPr>
          <w:rFonts w:ascii="Verdana" w:hAnsi="Verdana"/>
          <w:sz w:val="22"/>
          <w:szCs w:val="22"/>
        </w:rPr>
        <w:t>.</w:t>
      </w:r>
    </w:p>
    <w:p w:rsidR="00061440" w:rsidRPr="00923687" w:rsidRDefault="00061440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882703" w:rsidRDefault="00923687" w:rsidP="0005455C">
      <w:pPr>
        <w:numPr>
          <w:ilvl w:val="0"/>
          <w:numId w:val="45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Срок</w:t>
      </w:r>
      <w:r w:rsidRPr="00923687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пересмотра</w:t>
      </w:r>
      <w:r w:rsidRPr="00923687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процедуры</w:t>
      </w:r>
    </w:p>
    <w:p w:rsidR="00061440" w:rsidRPr="00923687" w:rsidRDefault="00061440" w:rsidP="00061440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882703" w:rsidRDefault="00923687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Срок</w:t>
      </w:r>
      <w:r w:rsidRPr="009236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пересмотра</w:t>
      </w:r>
      <w:r w:rsidRPr="009236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процедуры</w:t>
      </w:r>
      <w:r w:rsidRPr="009236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раз</w:t>
      </w:r>
      <w:r w:rsidRPr="009236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в</w:t>
      </w:r>
      <w:r w:rsidRPr="009236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три</w:t>
      </w:r>
      <w:r w:rsidRPr="0092368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года.</w:t>
      </w:r>
    </w:p>
    <w:p w:rsidR="00061440" w:rsidRPr="00923687" w:rsidRDefault="00061440" w:rsidP="0005455C">
      <w:pPr>
        <w:tabs>
          <w:tab w:val="left" w:pos="0"/>
        </w:tabs>
        <w:spacing w:before="120" w:after="120"/>
        <w:jc w:val="both"/>
        <w:rPr>
          <w:rFonts w:ascii="Verdana" w:hAnsi="Verdana"/>
          <w:sz w:val="22"/>
          <w:szCs w:val="22"/>
        </w:rPr>
      </w:pPr>
    </w:p>
    <w:p w:rsidR="00882703" w:rsidRDefault="00923687" w:rsidP="0005455C">
      <w:pPr>
        <w:numPr>
          <w:ilvl w:val="0"/>
          <w:numId w:val="45"/>
        </w:num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Куратор</w:t>
      </w:r>
    </w:p>
    <w:p w:rsidR="00061440" w:rsidRPr="002D6061" w:rsidRDefault="00061440" w:rsidP="00061440">
      <w:pPr>
        <w:tabs>
          <w:tab w:val="left" w:pos="0"/>
        </w:tabs>
        <w:spacing w:before="120" w:after="120"/>
        <w:jc w:val="both"/>
        <w:rPr>
          <w:rFonts w:ascii="Verdana" w:hAnsi="Verdana"/>
          <w:b/>
          <w:sz w:val="22"/>
          <w:szCs w:val="22"/>
        </w:rPr>
      </w:pPr>
    </w:p>
    <w:p w:rsidR="00E33463" w:rsidRPr="002D6061" w:rsidRDefault="00923687" w:rsidP="0005455C">
      <w:pPr>
        <w:tabs>
          <w:tab w:val="left" w:pos="0"/>
        </w:tabs>
        <w:spacing w:before="120" w:after="120"/>
        <w:jc w:val="both"/>
      </w:pPr>
      <w:r>
        <w:rPr>
          <w:rFonts w:ascii="Verdana" w:hAnsi="Verdana"/>
          <w:sz w:val="22"/>
          <w:szCs w:val="22"/>
        </w:rPr>
        <w:t>Главный геолог</w:t>
      </w:r>
    </w:p>
    <w:p w:rsidR="00EF1C64" w:rsidRDefault="00EF1C64" w:rsidP="00947E46"/>
    <w:p w:rsidR="00EF1C64" w:rsidRDefault="00EF1C64" w:rsidP="00947E46"/>
    <w:sectPr w:rsidR="00EF1C64" w:rsidSect="001A79A0"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13" w:rsidRDefault="00E37313">
      <w:r>
        <w:separator/>
      </w:r>
    </w:p>
  </w:endnote>
  <w:endnote w:type="continuationSeparator" w:id="0">
    <w:p w:rsidR="00E37313" w:rsidRDefault="00E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78" w:rsidRDefault="00D37E78" w:rsidP="008F2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E78" w:rsidRDefault="00D37E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78" w:rsidRDefault="00D37E78" w:rsidP="008F29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98F">
      <w:rPr>
        <w:rStyle w:val="PageNumber"/>
        <w:noProof/>
      </w:rPr>
      <w:t>1</w:t>
    </w:r>
    <w:r>
      <w:rPr>
        <w:rStyle w:val="PageNumber"/>
      </w:rPr>
      <w:fldChar w:fldCharType="end"/>
    </w:r>
  </w:p>
  <w:p w:rsidR="00D37E78" w:rsidRDefault="00D37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13" w:rsidRDefault="00E37313">
      <w:r>
        <w:separator/>
      </w:r>
    </w:p>
  </w:footnote>
  <w:footnote w:type="continuationSeparator" w:id="0">
    <w:p w:rsidR="00E37313" w:rsidRDefault="00E3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78" w:rsidRPr="00BF651D" w:rsidRDefault="00D37E78" w:rsidP="00E37D95">
    <w:pPr>
      <w:pStyle w:val="Header"/>
      <w:jc w:val="right"/>
      <w:rPr>
        <w:rFonts w:ascii="Verdana" w:hAnsi="Verdana"/>
        <w:b/>
      </w:rPr>
    </w:pPr>
    <w:r w:rsidRPr="0047011E">
      <w:rPr>
        <w:rFonts w:ascii="Verdana" w:hAnsi="Verdana"/>
        <w:b/>
        <w:lang w:val="en-US"/>
      </w:rPr>
      <w:t>OPS.02.0</w:t>
    </w:r>
    <w:r>
      <w:rPr>
        <w:rFonts w:ascii="Verdana" w:hAnsi="Verdana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835"/>
    <w:multiLevelType w:val="multilevel"/>
    <w:tmpl w:val="ADD07576"/>
    <w:lvl w:ilvl="0">
      <w:start w:val="3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9C7DF7"/>
    <w:multiLevelType w:val="multilevel"/>
    <w:tmpl w:val="869C7B4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2117408"/>
    <w:multiLevelType w:val="hybridMultilevel"/>
    <w:tmpl w:val="3F122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2A32A7"/>
    <w:multiLevelType w:val="multilevel"/>
    <w:tmpl w:val="855A45EC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4C6FE1"/>
    <w:multiLevelType w:val="hybridMultilevel"/>
    <w:tmpl w:val="C4F22A8A"/>
    <w:lvl w:ilvl="0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5" w15:restartNumberingAfterBreak="0">
    <w:nsid w:val="074B6F35"/>
    <w:multiLevelType w:val="hybridMultilevel"/>
    <w:tmpl w:val="13248DCE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873EA"/>
    <w:multiLevelType w:val="multilevel"/>
    <w:tmpl w:val="63FC1A8A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7F43E38"/>
    <w:multiLevelType w:val="multilevel"/>
    <w:tmpl w:val="8E18A68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  <w:b/>
      </w:rPr>
    </w:lvl>
  </w:abstractNum>
  <w:abstractNum w:abstractNumId="8" w15:restartNumberingAfterBreak="0">
    <w:nsid w:val="0F544153"/>
    <w:multiLevelType w:val="multilevel"/>
    <w:tmpl w:val="8C400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AAB593F"/>
    <w:multiLevelType w:val="hybridMultilevel"/>
    <w:tmpl w:val="7FE4DF9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85E45F7"/>
    <w:multiLevelType w:val="multilevel"/>
    <w:tmpl w:val="BD947D86"/>
    <w:lvl w:ilvl="0">
      <w:start w:val="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06"/>
        </w:tabs>
        <w:ind w:left="21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38"/>
        </w:tabs>
        <w:ind w:left="523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6984"/>
        </w:tabs>
        <w:ind w:left="6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76"/>
        </w:tabs>
        <w:ind w:left="1047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62"/>
        </w:tabs>
        <w:ind w:left="118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08"/>
        </w:tabs>
        <w:ind w:left="13608" w:hanging="2520"/>
      </w:pPr>
      <w:rPr>
        <w:rFonts w:hint="default"/>
      </w:rPr>
    </w:lvl>
  </w:abstractNum>
  <w:abstractNum w:abstractNumId="11" w15:restartNumberingAfterBreak="0">
    <w:nsid w:val="28FF7A24"/>
    <w:multiLevelType w:val="multilevel"/>
    <w:tmpl w:val="F14C8B4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56"/>
        </w:tabs>
        <w:ind w:left="3656" w:hanging="2520"/>
      </w:pPr>
      <w:rPr>
        <w:rFonts w:hint="default"/>
      </w:rPr>
    </w:lvl>
  </w:abstractNum>
  <w:abstractNum w:abstractNumId="12" w15:restartNumberingAfterBreak="0">
    <w:nsid w:val="2E5F26DE"/>
    <w:multiLevelType w:val="multilevel"/>
    <w:tmpl w:val="9BC0954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hint="default"/>
      </w:rPr>
    </w:lvl>
  </w:abstractNum>
  <w:abstractNum w:abstractNumId="13" w15:restartNumberingAfterBreak="0">
    <w:nsid w:val="2EDE4196"/>
    <w:multiLevelType w:val="multilevel"/>
    <w:tmpl w:val="19E6EEE0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6C6F1B"/>
    <w:multiLevelType w:val="multilevel"/>
    <w:tmpl w:val="42CCF6BC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7440D5"/>
    <w:multiLevelType w:val="hybridMultilevel"/>
    <w:tmpl w:val="2530F4D4"/>
    <w:lvl w:ilvl="0" w:tplc="55143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C34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2A81841"/>
    <w:multiLevelType w:val="multilevel"/>
    <w:tmpl w:val="59EAE23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7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18" w15:restartNumberingAfterBreak="0">
    <w:nsid w:val="339350AD"/>
    <w:multiLevelType w:val="multilevel"/>
    <w:tmpl w:val="35685CA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hint="default"/>
      </w:rPr>
    </w:lvl>
  </w:abstractNum>
  <w:abstractNum w:abstractNumId="19" w15:restartNumberingAfterBreak="0">
    <w:nsid w:val="33B2755E"/>
    <w:multiLevelType w:val="hybridMultilevel"/>
    <w:tmpl w:val="C04A5F3A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0" w15:restartNumberingAfterBreak="0">
    <w:nsid w:val="35D32876"/>
    <w:multiLevelType w:val="multilevel"/>
    <w:tmpl w:val="5C0EE3D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37C82EA3"/>
    <w:multiLevelType w:val="multilevel"/>
    <w:tmpl w:val="D0A260B2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3A8472C"/>
    <w:multiLevelType w:val="hybridMultilevel"/>
    <w:tmpl w:val="6F1E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04E56"/>
    <w:multiLevelType w:val="hybridMultilevel"/>
    <w:tmpl w:val="0C706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41DB7"/>
    <w:multiLevelType w:val="multilevel"/>
    <w:tmpl w:val="A2B81E5A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5" w15:restartNumberingAfterBreak="0">
    <w:nsid w:val="52DF6985"/>
    <w:multiLevelType w:val="multilevel"/>
    <w:tmpl w:val="ABC2AC8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6" w15:restartNumberingAfterBreak="0">
    <w:nsid w:val="55206578"/>
    <w:multiLevelType w:val="hybridMultilevel"/>
    <w:tmpl w:val="20245D4E"/>
    <w:lvl w:ilvl="0" w:tplc="DA545E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5277BFB"/>
    <w:multiLevelType w:val="hybridMultilevel"/>
    <w:tmpl w:val="E1A037A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9A1442B"/>
    <w:multiLevelType w:val="multilevel"/>
    <w:tmpl w:val="B5C8451A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AC5123C"/>
    <w:multiLevelType w:val="hybridMultilevel"/>
    <w:tmpl w:val="331060C8"/>
    <w:lvl w:ilvl="0" w:tplc="5122191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D795D"/>
    <w:multiLevelType w:val="singleLevel"/>
    <w:tmpl w:val="11263EA6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1" w15:restartNumberingAfterBreak="0">
    <w:nsid w:val="6570336E"/>
    <w:multiLevelType w:val="multilevel"/>
    <w:tmpl w:val="69488146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  <w:b/>
      </w:rPr>
    </w:lvl>
  </w:abstractNum>
  <w:abstractNum w:abstractNumId="32" w15:restartNumberingAfterBreak="0">
    <w:nsid w:val="65AA72D9"/>
    <w:multiLevelType w:val="multilevel"/>
    <w:tmpl w:val="D0A260B2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0E009B"/>
    <w:multiLevelType w:val="multilevel"/>
    <w:tmpl w:val="8C400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C0079BB"/>
    <w:multiLevelType w:val="singleLevel"/>
    <w:tmpl w:val="11263E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DB766F7"/>
    <w:multiLevelType w:val="multilevel"/>
    <w:tmpl w:val="A2B81E5A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36" w15:restartNumberingAfterBreak="0">
    <w:nsid w:val="6F4C156C"/>
    <w:multiLevelType w:val="hybridMultilevel"/>
    <w:tmpl w:val="ED4636EE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73013"/>
    <w:multiLevelType w:val="hybridMultilevel"/>
    <w:tmpl w:val="24C28AB4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8" w15:restartNumberingAfterBreak="0">
    <w:nsid w:val="72D94E89"/>
    <w:multiLevelType w:val="multilevel"/>
    <w:tmpl w:val="553EAEB4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92"/>
        </w:tabs>
        <w:ind w:left="4792" w:hanging="2520"/>
      </w:pPr>
      <w:rPr>
        <w:rFonts w:hint="default"/>
      </w:rPr>
    </w:lvl>
  </w:abstractNum>
  <w:abstractNum w:abstractNumId="39" w15:restartNumberingAfterBreak="0">
    <w:nsid w:val="735012A2"/>
    <w:multiLevelType w:val="multilevel"/>
    <w:tmpl w:val="B5C8451A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3CD3EC2"/>
    <w:multiLevelType w:val="multilevel"/>
    <w:tmpl w:val="80CC839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hint="default"/>
      </w:rPr>
    </w:lvl>
  </w:abstractNum>
  <w:abstractNum w:abstractNumId="41" w15:restartNumberingAfterBreak="0">
    <w:nsid w:val="77C81363"/>
    <w:multiLevelType w:val="multilevel"/>
    <w:tmpl w:val="49BAF21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2" w15:restartNumberingAfterBreak="0">
    <w:nsid w:val="787B6594"/>
    <w:multiLevelType w:val="singleLevel"/>
    <w:tmpl w:val="F052F818"/>
    <w:lvl w:ilvl="0">
      <w:start w:val="4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hint="default"/>
      </w:rPr>
    </w:lvl>
  </w:abstractNum>
  <w:abstractNum w:abstractNumId="43" w15:restartNumberingAfterBreak="0">
    <w:nsid w:val="78DA0DBD"/>
    <w:multiLevelType w:val="multilevel"/>
    <w:tmpl w:val="07687176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24" w:hanging="9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FBA4E98"/>
    <w:multiLevelType w:val="multilevel"/>
    <w:tmpl w:val="BC9E83C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32"/>
  </w:num>
  <w:num w:numId="5">
    <w:abstractNumId w:val="13"/>
  </w:num>
  <w:num w:numId="6">
    <w:abstractNumId w:val="6"/>
  </w:num>
  <w:num w:numId="7">
    <w:abstractNumId w:val="3"/>
  </w:num>
  <w:num w:numId="8">
    <w:abstractNumId w:val="43"/>
  </w:num>
  <w:num w:numId="9">
    <w:abstractNumId w:val="21"/>
  </w:num>
  <w:num w:numId="10">
    <w:abstractNumId w:val="28"/>
  </w:num>
  <w:num w:numId="11">
    <w:abstractNumId w:val="24"/>
  </w:num>
  <w:num w:numId="12">
    <w:abstractNumId w:val="39"/>
  </w:num>
  <w:num w:numId="13">
    <w:abstractNumId w:val="29"/>
  </w:num>
  <w:num w:numId="14">
    <w:abstractNumId w:val="15"/>
  </w:num>
  <w:num w:numId="15">
    <w:abstractNumId w:val="42"/>
  </w:num>
  <w:num w:numId="16">
    <w:abstractNumId w:val="34"/>
  </w:num>
  <w:num w:numId="17">
    <w:abstractNumId w:val="9"/>
  </w:num>
  <w:num w:numId="18">
    <w:abstractNumId w:val="30"/>
  </w:num>
  <w:num w:numId="19">
    <w:abstractNumId w:val="37"/>
  </w:num>
  <w:num w:numId="20">
    <w:abstractNumId w:val="22"/>
  </w:num>
  <w:num w:numId="21">
    <w:abstractNumId w:val="27"/>
  </w:num>
  <w:num w:numId="22">
    <w:abstractNumId w:val="23"/>
  </w:num>
  <w:num w:numId="23">
    <w:abstractNumId w:val="44"/>
  </w:num>
  <w:num w:numId="24">
    <w:abstractNumId w:val="10"/>
  </w:num>
  <w:num w:numId="25">
    <w:abstractNumId w:val="41"/>
  </w:num>
  <w:num w:numId="26">
    <w:abstractNumId w:val="7"/>
  </w:num>
  <w:num w:numId="27">
    <w:abstractNumId w:val="38"/>
  </w:num>
  <w:num w:numId="28">
    <w:abstractNumId w:val="18"/>
  </w:num>
  <w:num w:numId="29">
    <w:abstractNumId w:val="40"/>
  </w:num>
  <w:num w:numId="30">
    <w:abstractNumId w:val="11"/>
  </w:num>
  <w:num w:numId="31">
    <w:abstractNumId w:val="17"/>
  </w:num>
  <w:num w:numId="32">
    <w:abstractNumId w:val="20"/>
  </w:num>
  <w:num w:numId="33">
    <w:abstractNumId w:val="2"/>
  </w:num>
  <w:num w:numId="34">
    <w:abstractNumId w:val="4"/>
  </w:num>
  <w:num w:numId="35">
    <w:abstractNumId w:val="19"/>
  </w:num>
  <w:num w:numId="36">
    <w:abstractNumId w:val="35"/>
  </w:num>
  <w:num w:numId="37">
    <w:abstractNumId w:val="12"/>
  </w:num>
  <w:num w:numId="38">
    <w:abstractNumId w:val="14"/>
  </w:num>
  <w:num w:numId="39">
    <w:abstractNumId w:val="1"/>
  </w:num>
  <w:num w:numId="40">
    <w:abstractNumId w:val="25"/>
  </w:num>
  <w:num w:numId="41">
    <w:abstractNumId w:val="16"/>
  </w:num>
  <w:num w:numId="42">
    <w:abstractNumId w:val="33"/>
  </w:num>
  <w:num w:numId="43">
    <w:abstractNumId w:val="36"/>
  </w:num>
  <w:num w:numId="44">
    <w:abstractNumId w:val="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6"/>
    <w:rsid w:val="0000707F"/>
    <w:rsid w:val="000131EA"/>
    <w:rsid w:val="00016EBF"/>
    <w:rsid w:val="0001738A"/>
    <w:rsid w:val="00023C73"/>
    <w:rsid w:val="000349E8"/>
    <w:rsid w:val="00051600"/>
    <w:rsid w:val="0005455C"/>
    <w:rsid w:val="00061181"/>
    <w:rsid w:val="00061440"/>
    <w:rsid w:val="00062205"/>
    <w:rsid w:val="000700B5"/>
    <w:rsid w:val="0007120E"/>
    <w:rsid w:val="00073E76"/>
    <w:rsid w:val="000741B1"/>
    <w:rsid w:val="000938AC"/>
    <w:rsid w:val="000A169F"/>
    <w:rsid w:val="000B5EA4"/>
    <w:rsid w:val="000C4A86"/>
    <w:rsid w:val="000C765A"/>
    <w:rsid w:val="000D132D"/>
    <w:rsid w:val="000E393E"/>
    <w:rsid w:val="000F7D3C"/>
    <w:rsid w:val="001013E9"/>
    <w:rsid w:val="00111823"/>
    <w:rsid w:val="00113B15"/>
    <w:rsid w:val="001351E7"/>
    <w:rsid w:val="00142784"/>
    <w:rsid w:val="001436F3"/>
    <w:rsid w:val="0014502B"/>
    <w:rsid w:val="00151917"/>
    <w:rsid w:val="00164F8A"/>
    <w:rsid w:val="001744F6"/>
    <w:rsid w:val="00177E8E"/>
    <w:rsid w:val="001824BC"/>
    <w:rsid w:val="00183202"/>
    <w:rsid w:val="001838A6"/>
    <w:rsid w:val="001A6D96"/>
    <w:rsid w:val="001A79A0"/>
    <w:rsid w:val="001C4544"/>
    <w:rsid w:val="001C5604"/>
    <w:rsid w:val="001D41EA"/>
    <w:rsid w:val="001D4D25"/>
    <w:rsid w:val="001D7906"/>
    <w:rsid w:val="001E08C6"/>
    <w:rsid w:val="001E21DF"/>
    <w:rsid w:val="001E6F47"/>
    <w:rsid w:val="001F13BE"/>
    <w:rsid w:val="001F723A"/>
    <w:rsid w:val="001F750A"/>
    <w:rsid w:val="00224443"/>
    <w:rsid w:val="002313F7"/>
    <w:rsid w:val="00234918"/>
    <w:rsid w:val="00234E87"/>
    <w:rsid w:val="00237785"/>
    <w:rsid w:val="00241F1D"/>
    <w:rsid w:val="0025152B"/>
    <w:rsid w:val="00254CB1"/>
    <w:rsid w:val="00260237"/>
    <w:rsid w:val="00274EBA"/>
    <w:rsid w:val="00286F49"/>
    <w:rsid w:val="00293DEA"/>
    <w:rsid w:val="002B74ED"/>
    <w:rsid w:val="002D0B9B"/>
    <w:rsid w:val="002D4649"/>
    <w:rsid w:val="002D6061"/>
    <w:rsid w:val="002F25CD"/>
    <w:rsid w:val="003016A0"/>
    <w:rsid w:val="003065D0"/>
    <w:rsid w:val="00314C06"/>
    <w:rsid w:val="00317E8A"/>
    <w:rsid w:val="00324C2B"/>
    <w:rsid w:val="00327B49"/>
    <w:rsid w:val="00333C8B"/>
    <w:rsid w:val="0033443D"/>
    <w:rsid w:val="00340254"/>
    <w:rsid w:val="00347F75"/>
    <w:rsid w:val="003520B4"/>
    <w:rsid w:val="00366331"/>
    <w:rsid w:val="00370D96"/>
    <w:rsid w:val="003875AB"/>
    <w:rsid w:val="003B6E0A"/>
    <w:rsid w:val="003C0877"/>
    <w:rsid w:val="003E1F03"/>
    <w:rsid w:val="003E4E83"/>
    <w:rsid w:val="003F6E89"/>
    <w:rsid w:val="00400642"/>
    <w:rsid w:val="0041232A"/>
    <w:rsid w:val="00425430"/>
    <w:rsid w:val="004254ED"/>
    <w:rsid w:val="004259F4"/>
    <w:rsid w:val="00426D62"/>
    <w:rsid w:val="004327EF"/>
    <w:rsid w:val="0044005F"/>
    <w:rsid w:val="00443B28"/>
    <w:rsid w:val="00444B2C"/>
    <w:rsid w:val="0047011E"/>
    <w:rsid w:val="0047098F"/>
    <w:rsid w:val="00476255"/>
    <w:rsid w:val="00486CD4"/>
    <w:rsid w:val="00487AB9"/>
    <w:rsid w:val="00494EAD"/>
    <w:rsid w:val="004A2FD5"/>
    <w:rsid w:val="004A6B99"/>
    <w:rsid w:val="004B2427"/>
    <w:rsid w:val="004C6291"/>
    <w:rsid w:val="004D7B03"/>
    <w:rsid w:val="004E3B28"/>
    <w:rsid w:val="004E5112"/>
    <w:rsid w:val="004F3870"/>
    <w:rsid w:val="004F40A6"/>
    <w:rsid w:val="005020EB"/>
    <w:rsid w:val="00504A4F"/>
    <w:rsid w:val="00506E8E"/>
    <w:rsid w:val="00514E43"/>
    <w:rsid w:val="005226BB"/>
    <w:rsid w:val="00523943"/>
    <w:rsid w:val="00526BAE"/>
    <w:rsid w:val="00531490"/>
    <w:rsid w:val="005752FF"/>
    <w:rsid w:val="00585C56"/>
    <w:rsid w:val="00591AE0"/>
    <w:rsid w:val="00597122"/>
    <w:rsid w:val="005C1EC7"/>
    <w:rsid w:val="005C3AEA"/>
    <w:rsid w:val="005D1C60"/>
    <w:rsid w:val="005E7379"/>
    <w:rsid w:val="00600F3C"/>
    <w:rsid w:val="00605619"/>
    <w:rsid w:val="0061456D"/>
    <w:rsid w:val="00616522"/>
    <w:rsid w:val="00626ED5"/>
    <w:rsid w:val="00627586"/>
    <w:rsid w:val="0064264D"/>
    <w:rsid w:val="00643D9D"/>
    <w:rsid w:val="00661749"/>
    <w:rsid w:val="00665F43"/>
    <w:rsid w:val="00667F70"/>
    <w:rsid w:val="00670E61"/>
    <w:rsid w:val="006774AC"/>
    <w:rsid w:val="00686394"/>
    <w:rsid w:val="00691C21"/>
    <w:rsid w:val="006924EC"/>
    <w:rsid w:val="006A2B5C"/>
    <w:rsid w:val="006A75F3"/>
    <w:rsid w:val="006B50F8"/>
    <w:rsid w:val="006C43FB"/>
    <w:rsid w:val="006D0A0C"/>
    <w:rsid w:val="006D1F95"/>
    <w:rsid w:val="006F51C4"/>
    <w:rsid w:val="007002A7"/>
    <w:rsid w:val="00701DEA"/>
    <w:rsid w:val="00711CDA"/>
    <w:rsid w:val="00712CC4"/>
    <w:rsid w:val="00716744"/>
    <w:rsid w:val="00741BAC"/>
    <w:rsid w:val="00762FE8"/>
    <w:rsid w:val="0077228C"/>
    <w:rsid w:val="007840D5"/>
    <w:rsid w:val="007A7CA6"/>
    <w:rsid w:val="007B2A17"/>
    <w:rsid w:val="007B58FF"/>
    <w:rsid w:val="007C2C6F"/>
    <w:rsid w:val="007C3574"/>
    <w:rsid w:val="007D2E3E"/>
    <w:rsid w:val="007D3ADB"/>
    <w:rsid w:val="007D73DA"/>
    <w:rsid w:val="0081273F"/>
    <w:rsid w:val="0082239A"/>
    <w:rsid w:val="008235AD"/>
    <w:rsid w:val="00827AE9"/>
    <w:rsid w:val="00830A5F"/>
    <w:rsid w:val="00830B6B"/>
    <w:rsid w:val="00831F0A"/>
    <w:rsid w:val="00840029"/>
    <w:rsid w:val="00841FE2"/>
    <w:rsid w:val="00842DE8"/>
    <w:rsid w:val="008560D2"/>
    <w:rsid w:val="00862D99"/>
    <w:rsid w:val="00863E6E"/>
    <w:rsid w:val="00882703"/>
    <w:rsid w:val="00883805"/>
    <w:rsid w:val="008907A6"/>
    <w:rsid w:val="00895E18"/>
    <w:rsid w:val="008C416A"/>
    <w:rsid w:val="008D1944"/>
    <w:rsid w:val="008D3B9E"/>
    <w:rsid w:val="008E1B5F"/>
    <w:rsid w:val="008F2999"/>
    <w:rsid w:val="009042BA"/>
    <w:rsid w:val="00905A83"/>
    <w:rsid w:val="00905BBA"/>
    <w:rsid w:val="00907E11"/>
    <w:rsid w:val="00923687"/>
    <w:rsid w:val="00937444"/>
    <w:rsid w:val="00940C16"/>
    <w:rsid w:val="009454AD"/>
    <w:rsid w:val="009470CF"/>
    <w:rsid w:val="00947E46"/>
    <w:rsid w:val="009575BE"/>
    <w:rsid w:val="009759A9"/>
    <w:rsid w:val="009832D1"/>
    <w:rsid w:val="009864C9"/>
    <w:rsid w:val="00996DAD"/>
    <w:rsid w:val="009B2902"/>
    <w:rsid w:val="009B7905"/>
    <w:rsid w:val="009B7FF1"/>
    <w:rsid w:val="009C14F5"/>
    <w:rsid w:val="009C75A8"/>
    <w:rsid w:val="009C7AF5"/>
    <w:rsid w:val="009D1E9B"/>
    <w:rsid w:val="009D4185"/>
    <w:rsid w:val="009D5096"/>
    <w:rsid w:val="009D6FBB"/>
    <w:rsid w:val="009E1A00"/>
    <w:rsid w:val="009F234F"/>
    <w:rsid w:val="009F7A0E"/>
    <w:rsid w:val="00A01E92"/>
    <w:rsid w:val="00A25E80"/>
    <w:rsid w:val="00A36AD5"/>
    <w:rsid w:val="00A43676"/>
    <w:rsid w:val="00A47C2A"/>
    <w:rsid w:val="00A57345"/>
    <w:rsid w:val="00A601CB"/>
    <w:rsid w:val="00A670F6"/>
    <w:rsid w:val="00A73C83"/>
    <w:rsid w:val="00A8262A"/>
    <w:rsid w:val="00A86ADE"/>
    <w:rsid w:val="00A96B6F"/>
    <w:rsid w:val="00AA580C"/>
    <w:rsid w:val="00AD02A5"/>
    <w:rsid w:val="00AE596E"/>
    <w:rsid w:val="00AF5AD7"/>
    <w:rsid w:val="00B04E87"/>
    <w:rsid w:val="00B06123"/>
    <w:rsid w:val="00B061DC"/>
    <w:rsid w:val="00B13B88"/>
    <w:rsid w:val="00B227DC"/>
    <w:rsid w:val="00B2298B"/>
    <w:rsid w:val="00B55CDE"/>
    <w:rsid w:val="00B6243C"/>
    <w:rsid w:val="00B746A7"/>
    <w:rsid w:val="00B774FE"/>
    <w:rsid w:val="00BA06EC"/>
    <w:rsid w:val="00BA123A"/>
    <w:rsid w:val="00BA244D"/>
    <w:rsid w:val="00BB3628"/>
    <w:rsid w:val="00BC06CC"/>
    <w:rsid w:val="00BC367C"/>
    <w:rsid w:val="00BD07BD"/>
    <w:rsid w:val="00BD41DD"/>
    <w:rsid w:val="00BE0F8A"/>
    <w:rsid w:val="00BE1A0B"/>
    <w:rsid w:val="00BF3AEE"/>
    <w:rsid w:val="00BF651D"/>
    <w:rsid w:val="00C034B4"/>
    <w:rsid w:val="00C15300"/>
    <w:rsid w:val="00C160B1"/>
    <w:rsid w:val="00C4695E"/>
    <w:rsid w:val="00C46A1D"/>
    <w:rsid w:val="00C46F31"/>
    <w:rsid w:val="00C47CC5"/>
    <w:rsid w:val="00C57DF2"/>
    <w:rsid w:val="00C665AF"/>
    <w:rsid w:val="00C71C25"/>
    <w:rsid w:val="00C8018B"/>
    <w:rsid w:val="00C87FA2"/>
    <w:rsid w:val="00C928A0"/>
    <w:rsid w:val="00C92D04"/>
    <w:rsid w:val="00CA1334"/>
    <w:rsid w:val="00CA4144"/>
    <w:rsid w:val="00CC2831"/>
    <w:rsid w:val="00CC5A58"/>
    <w:rsid w:val="00CE10BC"/>
    <w:rsid w:val="00D013C9"/>
    <w:rsid w:val="00D0178B"/>
    <w:rsid w:val="00D03ECD"/>
    <w:rsid w:val="00D04D2B"/>
    <w:rsid w:val="00D15812"/>
    <w:rsid w:val="00D17596"/>
    <w:rsid w:val="00D22EB3"/>
    <w:rsid w:val="00D245F2"/>
    <w:rsid w:val="00D27AF8"/>
    <w:rsid w:val="00D30E20"/>
    <w:rsid w:val="00D37A99"/>
    <w:rsid w:val="00D37E78"/>
    <w:rsid w:val="00D513F7"/>
    <w:rsid w:val="00D56BE0"/>
    <w:rsid w:val="00D63D21"/>
    <w:rsid w:val="00D72EE6"/>
    <w:rsid w:val="00D756E3"/>
    <w:rsid w:val="00D773E8"/>
    <w:rsid w:val="00D82FCD"/>
    <w:rsid w:val="00D86774"/>
    <w:rsid w:val="00D97116"/>
    <w:rsid w:val="00DA26BF"/>
    <w:rsid w:val="00DA3C15"/>
    <w:rsid w:val="00DD2B5B"/>
    <w:rsid w:val="00DD6D4C"/>
    <w:rsid w:val="00DE0348"/>
    <w:rsid w:val="00DE0C60"/>
    <w:rsid w:val="00E06091"/>
    <w:rsid w:val="00E07DDF"/>
    <w:rsid w:val="00E16E19"/>
    <w:rsid w:val="00E23487"/>
    <w:rsid w:val="00E33463"/>
    <w:rsid w:val="00E33DB1"/>
    <w:rsid w:val="00E37313"/>
    <w:rsid w:val="00E37D95"/>
    <w:rsid w:val="00E410C4"/>
    <w:rsid w:val="00E42D75"/>
    <w:rsid w:val="00E464F3"/>
    <w:rsid w:val="00E60FC7"/>
    <w:rsid w:val="00E64F6D"/>
    <w:rsid w:val="00E7008C"/>
    <w:rsid w:val="00E71301"/>
    <w:rsid w:val="00E72E89"/>
    <w:rsid w:val="00E73F9B"/>
    <w:rsid w:val="00E770CE"/>
    <w:rsid w:val="00E811DA"/>
    <w:rsid w:val="00E812F2"/>
    <w:rsid w:val="00E87AD0"/>
    <w:rsid w:val="00EA1D0E"/>
    <w:rsid w:val="00EA7D6A"/>
    <w:rsid w:val="00EC1D01"/>
    <w:rsid w:val="00EC639E"/>
    <w:rsid w:val="00EC70D5"/>
    <w:rsid w:val="00ED5252"/>
    <w:rsid w:val="00ED6A6C"/>
    <w:rsid w:val="00EE116E"/>
    <w:rsid w:val="00EE1D60"/>
    <w:rsid w:val="00EE4D10"/>
    <w:rsid w:val="00EF1C64"/>
    <w:rsid w:val="00EF7C66"/>
    <w:rsid w:val="00F00B53"/>
    <w:rsid w:val="00F10379"/>
    <w:rsid w:val="00F105BB"/>
    <w:rsid w:val="00F11E6D"/>
    <w:rsid w:val="00F27781"/>
    <w:rsid w:val="00F3233D"/>
    <w:rsid w:val="00F3521A"/>
    <w:rsid w:val="00F35AF8"/>
    <w:rsid w:val="00F4148F"/>
    <w:rsid w:val="00F456DA"/>
    <w:rsid w:val="00F55381"/>
    <w:rsid w:val="00F60612"/>
    <w:rsid w:val="00F623CE"/>
    <w:rsid w:val="00F6415B"/>
    <w:rsid w:val="00F6473F"/>
    <w:rsid w:val="00F64DEB"/>
    <w:rsid w:val="00F66643"/>
    <w:rsid w:val="00F94665"/>
    <w:rsid w:val="00F96243"/>
    <w:rsid w:val="00FA3353"/>
    <w:rsid w:val="00FA76BD"/>
    <w:rsid w:val="00FB223E"/>
    <w:rsid w:val="00FD30FF"/>
    <w:rsid w:val="00FD375D"/>
    <w:rsid w:val="00FD39D8"/>
    <w:rsid w:val="00FD472E"/>
    <w:rsid w:val="00FD4F26"/>
    <w:rsid w:val="00FD754C"/>
    <w:rsid w:val="00FF5883"/>
    <w:rsid w:val="00FF5DB3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7E5826A-14E2-480C-95A1-FFC8AF6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4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905BB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0131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A3C15"/>
    <w:rPr>
      <w:sz w:val="16"/>
      <w:szCs w:val="16"/>
    </w:rPr>
  </w:style>
  <w:style w:type="paragraph" w:styleId="CommentText">
    <w:name w:val="annotation text"/>
    <w:basedOn w:val="Normal"/>
    <w:semiHidden/>
    <w:rsid w:val="00DA3C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3C15"/>
    <w:rPr>
      <w:b/>
      <w:bCs/>
    </w:rPr>
  </w:style>
  <w:style w:type="paragraph" w:styleId="Header">
    <w:name w:val="header"/>
    <w:basedOn w:val="Normal"/>
    <w:rsid w:val="009D1E9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D1E9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05BBA"/>
  </w:style>
  <w:style w:type="paragraph" w:customStyle="1" w:styleId="Default">
    <w:name w:val="Default"/>
    <w:rsid w:val="001A79A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1A79A0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styleId="BodyTextFirstIndent">
    <w:name w:val="Body Text First Indent"/>
    <w:basedOn w:val="BodyText"/>
    <w:rsid w:val="00947E46"/>
    <w:pPr>
      <w:spacing w:after="120"/>
      <w:ind w:firstLine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«Утверждаем»</vt:lpstr>
      <vt:lpstr>«Утверждаем»</vt:lpstr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«Утверждаем»</dc:title>
  <dc:subject/>
  <dc:creator>VIkonnikov</dc:creator>
  <cp:keywords/>
  <dc:description/>
  <cp:lastModifiedBy>User</cp:lastModifiedBy>
  <cp:revision>2</cp:revision>
  <cp:lastPrinted>2005-03-28T04:02:00Z</cp:lastPrinted>
  <dcterms:created xsi:type="dcterms:W3CDTF">2021-02-05T09:46:00Z</dcterms:created>
  <dcterms:modified xsi:type="dcterms:W3CDTF">2021-02-05T09:46:00Z</dcterms:modified>
</cp:coreProperties>
</file>