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14" w:rsidRDefault="00107714" w:rsidP="003762F4">
      <w:pPr>
        <w:pStyle w:val="Heading1"/>
        <w:tabs>
          <w:tab w:val="left" w:pos="1260"/>
        </w:tabs>
        <w:ind w:left="-540" w:hanging="360"/>
        <w:jc w:val="both"/>
        <w:rPr>
          <w:rFonts w:ascii="Verdana" w:hAnsi="Verdana"/>
          <w:b/>
          <w:sz w:val="24"/>
          <w:szCs w:val="24"/>
          <w:lang w:val="en-US"/>
        </w:rPr>
      </w:pPr>
    </w:p>
    <w:p w:rsidR="00187BFA" w:rsidRPr="005E6DD0" w:rsidRDefault="00187BFA" w:rsidP="00187BFA">
      <w:pPr>
        <w:ind w:left="3060"/>
        <w:rPr>
          <w:rFonts w:ascii="Verdana" w:eastAsia="Batang" w:hAnsi="Verdana" w:cs="Verdana"/>
          <w:bCs/>
          <w:caps/>
          <w:sz w:val="22"/>
          <w:szCs w:val="22"/>
          <w:lang w:val="en-US"/>
        </w:rPr>
      </w:pPr>
      <w:r w:rsidRPr="005E6DD0">
        <w:rPr>
          <w:rFonts w:ascii="Verdana" w:eastAsia="Batang" w:hAnsi="Verdana" w:cs="Verdana"/>
          <w:bCs/>
          <w:caps/>
          <w:sz w:val="22"/>
          <w:szCs w:val="22"/>
          <w:lang w:val="en-US"/>
        </w:rPr>
        <w:t>approved</w:t>
      </w:r>
    </w:p>
    <w:p w:rsidR="00187BFA" w:rsidRPr="005E6DD0" w:rsidRDefault="00187BFA" w:rsidP="00187BFA">
      <w:pPr>
        <w:ind w:left="3060"/>
        <w:jc w:val="right"/>
        <w:rPr>
          <w:rFonts w:ascii="Verdana" w:eastAsia="Batang" w:hAnsi="Verdana"/>
          <w:bCs/>
          <w:sz w:val="22"/>
          <w:szCs w:val="22"/>
          <w:lang w:val="en-US"/>
        </w:rPr>
      </w:pPr>
    </w:p>
    <w:p w:rsidR="00187BFA" w:rsidRPr="005E6DD0" w:rsidRDefault="00187BFA" w:rsidP="00187BFA">
      <w:pPr>
        <w:ind w:left="3060"/>
        <w:rPr>
          <w:rFonts w:ascii="Verdana" w:eastAsia="Batang" w:hAnsi="Verdana" w:cs="Verdana"/>
          <w:bCs/>
          <w:sz w:val="22"/>
          <w:szCs w:val="22"/>
          <w:lang w:val="en-US"/>
        </w:rPr>
      </w:pPr>
      <w:r>
        <w:rPr>
          <w:rFonts w:ascii="Verdana" w:eastAsia="Batang" w:hAnsi="Verdana" w:cs="Verdana"/>
          <w:bCs/>
          <w:sz w:val="22"/>
          <w:szCs w:val="22"/>
          <w:lang w:val="en-US"/>
        </w:rPr>
        <w:t>Operations director</w:t>
      </w:r>
      <w:r w:rsidRPr="005E6DD0">
        <w:rPr>
          <w:rFonts w:ascii="Verdana" w:eastAsia="Batang" w:hAnsi="Verdana" w:cs="Verdana"/>
          <w:bCs/>
          <w:sz w:val="22"/>
          <w:szCs w:val="22"/>
          <w:lang w:val="en-US"/>
        </w:rPr>
        <w:t xml:space="preserve"> ____________</w:t>
      </w:r>
      <w:r>
        <w:rPr>
          <w:rFonts w:ascii="Verdana" w:eastAsia="Batang" w:hAnsi="Verdana" w:cs="Verdana"/>
          <w:bCs/>
          <w:sz w:val="22"/>
          <w:szCs w:val="22"/>
          <w:lang w:val="en-US"/>
        </w:rPr>
        <w:t>______</w:t>
      </w:r>
    </w:p>
    <w:p w:rsidR="00187BFA" w:rsidRPr="005E6DD0" w:rsidRDefault="00187BFA" w:rsidP="00187BFA">
      <w:pPr>
        <w:ind w:left="3060"/>
        <w:jc w:val="right"/>
        <w:rPr>
          <w:rFonts w:ascii="Verdana" w:eastAsia="Batang" w:hAnsi="Verdana"/>
          <w:bCs/>
          <w:sz w:val="22"/>
          <w:szCs w:val="22"/>
          <w:lang w:val="en-US"/>
        </w:rPr>
      </w:pPr>
    </w:p>
    <w:p w:rsidR="00187BFA" w:rsidRPr="005E6DD0" w:rsidRDefault="00187BFA" w:rsidP="00187BFA">
      <w:pPr>
        <w:pStyle w:val="Heading1"/>
        <w:ind w:left="3060"/>
        <w:rPr>
          <w:rFonts w:ascii="Verdana" w:eastAsia="Batang" w:hAnsi="Verdana" w:cs="Verdana"/>
          <w:b/>
          <w:sz w:val="22"/>
          <w:szCs w:val="22"/>
          <w:lang w:val="en-US"/>
        </w:rPr>
      </w:pPr>
      <w:r>
        <w:rPr>
          <w:rFonts w:ascii="Verdana" w:eastAsia="Batang" w:hAnsi="Verdana" w:cs="Verdana"/>
          <w:b/>
          <w:sz w:val="22"/>
          <w:szCs w:val="22"/>
          <w:lang w:val="en-US"/>
        </w:rPr>
        <w:t>«___» __________ 20__</w:t>
      </w:r>
    </w:p>
    <w:p w:rsidR="00107714" w:rsidRPr="00CE2D76" w:rsidRDefault="00107714" w:rsidP="00551FBF">
      <w:pPr>
        <w:rPr>
          <w:lang w:val="en-US"/>
        </w:rPr>
      </w:pPr>
    </w:p>
    <w:p w:rsidR="00107714" w:rsidRPr="00CE2D76" w:rsidRDefault="00107714" w:rsidP="00CB64DD">
      <w:pPr>
        <w:pStyle w:val="Heading1"/>
        <w:rPr>
          <w:rFonts w:ascii="Verdana" w:hAnsi="Verdana"/>
          <w:b/>
          <w:sz w:val="24"/>
          <w:szCs w:val="24"/>
          <w:lang w:val="en-US"/>
        </w:rPr>
      </w:pPr>
    </w:p>
    <w:p w:rsidR="00711D75" w:rsidRPr="0027011A" w:rsidRDefault="0027011A" w:rsidP="0050257A">
      <w:pPr>
        <w:pStyle w:val="Heading1"/>
        <w:ind w:left="0"/>
        <w:rPr>
          <w:rFonts w:ascii="Verdana" w:hAnsi="Verdana"/>
          <w:b/>
          <w:sz w:val="22"/>
          <w:szCs w:val="22"/>
          <w:lang w:val="en-US"/>
        </w:rPr>
      </w:pPr>
      <w:r>
        <w:rPr>
          <w:rFonts w:ascii="Verdana" w:hAnsi="Verdana"/>
          <w:b/>
          <w:sz w:val="24"/>
          <w:szCs w:val="24"/>
          <w:lang w:val="en-US"/>
        </w:rPr>
        <w:t xml:space="preserve">ORGANIZATION OF WELLS SERVICING OPERATIONS </w:t>
      </w:r>
    </w:p>
    <w:p w:rsidR="00E95D3A" w:rsidRPr="002A211C" w:rsidRDefault="00E95D3A" w:rsidP="0050257A">
      <w:pPr>
        <w:ind w:left="0"/>
        <w:jc w:val="both"/>
        <w:rPr>
          <w:rFonts w:ascii="Verdana" w:hAnsi="Verdana"/>
          <w:b w:val="0"/>
          <w:sz w:val="22"/>
          <w:szCs w:val="22"/>
        </w:rPr>
      </w:pPr>
    </w:p>
    <w:p w:rsidR="00E95D3A" w:rsidRPr="002A211C" w:rsidRDefault="00E95D3A" w:rsidP="0050257A">
      <w:pPr>
        <w:ind w:left="0"/>
        <w:jc w:val="both"/>
        <w:rPr>
          <w:rFonts w:ascii="Verdana" w:hAnsi="Verdana"/>
          <w:b w:val="0"/>
          <w:sz w:val="22"/>
          <w:szCs w:val="22"/>
        </w:rPr>
      </w:pPr>
    </w:p>
    <w:p w:rsidR="00E95D3A" w:rsidRPr="0050257A" w:rsidRDefault="0027011A" w:rsidP="00A94141">
      <w:pPr>
        <w:pStyle w:val="UzPECPP"/>
      </w:pPr>
      <w:r>
        <w:rPr>
          <w:lang w:val="en-US"/>
        </w:rPr>
        <w:t xml:space="preserve">Introduction </w:t>
      </w:r>
    </w:p>
    <w:p w:rsidR="001C2B37" w:rsidRPr="002A211C" w:rsidRDefault="001C2B37" w:rsidP="0050257A">
      <w:pPr>
        <w:ind w:left="0"/>
        <w:jc w:val="both"/>
        <w:rPr>
          <w:rFonts w:ascii="Verdana" w:hAnsi="Verdana"/>
          <w:b w:val="0"/>
          <w:sz w:val="22"/>
          <w:szCs w:val="22"/>
        </w:rPr>
      </w:pPr>
    </w:p>
    <w:p w:rsidR="001C2B37" w:rsidRPr="00E572A2" w:rsidRDefault="0027011A" w:rsidP="0050257A">
      <w:pPr>
        <w:ind w:left="0"/>
        <w:jc w:val="both"/>
        <w:rPr>
          <w:rFonts w:ascii="Verdana" w:hAnsi="Verdana"/>
          <w:b w:val="0"/>
          <w:sz w:val="22"/>
          <w:szCs w:val="22"/>
          <w:lang w:val="en-US"/>
        </w:rPr>
      </w:pPr>
      <w:r>
        <w:rPr>
          <w:rFonts w:ascii="Verdana" w:hAnsi="Verdana"/>
          <w:b w:val="0"/>
          <w:sz w:val="22"/>
          <w:szCs w:val="22"/>
          <w:lang w:val="en-US"/>
        </w:rPr>
        <w:t>This</w:t>
      </w:r>
      <w:r w:rsidRPr="0027011A">
        <w:rPr>
          <w:rFonts w:ascii="Verdana" w:hAnsi="Verdana"/>
          <w:b w:val="0"/>
          <w:sz w:val="22"/>
          <w:szCs w:val="22"/>
          <w:lang w:val="en-US"/>
        </w:rPr>
        <w:t xml:space="preserve"> </w:t>
      </w:r>
      <w:r>
        <w:rPr>
          <w:rFonts w:ascii="Verdana" w:hAnsi="Verdana"/>
          <w:b w:val="0"/>
          <w:sz w:val="22"/>
          <w:szCs w:val="22"/>
          <w:lang w:val="en-US"/>
        </w:rPr>
        <w:t>Procedure</w:t>
      </w:r>
      <w:r w:rsidRPr="0027011A">
        <w:rPr>
          <w:rFonts w:ascii="Verdana" w:hAnsi="Verdana"/>
          <w:b w:val="0"/>
          <w:sz w:val="22"/>
          <w:szCs w:val="22"/>
          <w:lang w:val="en-US"/>
        </w:rPr>
        <w:t xml:space="preserve"> </w:t>
      </w:r>
      <w:r>
        <w:rPr>
          <w:rFonts w:ascii="Verdana" w:hAnsi="Verdana"/>
          <w:b w:val="0"/>
          <w:sz w:val="22"/>
          <w:szCs w:val="22"/>
          <w:lang w:val="en-US"/>
        </w:rPr>
        <w:t>was</w:t>
      </w:r>
      <w:r w:rsidRPr="0027011A">
        <w:rPr>
          <w:rFonts w:ascii="Verdana" w:hAnsi="Verdana"/>
          <w:b w:val="0"/>
          <w:sz w:val="22"/>
          <w:szCs w:val="22"/>
          <w:lang w:val="en-US"/>
        </w:rPr>
        <w:t xml:space="preserve"> </w:t>
      </w:r>
      <w:r>
        <w:rPr>
          <w:rFonts w:ascii="Verdana" w:hAnsi="Verdana"/>
          <w:b w:val="0"/>
          <w:sz w:val="22"/>
          <w:szCs w:val="22"/>
          <w:lang w:val="en-US"/>
        </w:rPr>
        <w:t>developed</w:t>
      </w:r>
      <w:r w:rsidRPr="0027011A">
        <w:rPr>
          <w:rFonts w:ascii="Verdana" w:hAnsi="Verdana"/>
          <w:b w:val="0"/>
          <w:sz w:val="22"/>
          <w:szCs w:val="22"/>
          <w:lang w:val="en-US"/>
        </w:rPr>
        <w:t xml:space="preserve"> </w:t>
      </w:r>
      <w:r>
        <w:rPr>
          <w:rFonts w:ascii="Verdana" w:hAnsi="Verdana"/>
          <w:b w:val="0"/>
          <w:sz w:val="22"/>
          <w:szCs w:val="22"/>
          <w:lang w:val="en-US"/>
        </w:rPr>
        <w:t>basing</w:t>
      </w:r>
      <w:r w:rsidRPr="0027011A">
        <w:rPr>
          <w:rFonts w:ascii="Verdana" w:hAnsi="Verdana"/>
          <w:b w:val="0"/>
          <w:sz w:val="22"/>
          <w:szCs w:val="22"/>
          <w:lang w:val="en-US"/>
        </w:rPr>
        <w:t xml:space="preserve"> </w:t>
      </w:r>
      <w:r>
        <w:rPr>
          <w:rFonts w:ascii="Verdana" w:hAnsi="Verdana"/>
          <w:b w:val="0"/>
          <w:sz w:val="22"/>
          <w:szCs w:val="22"/>
          <w:lang w:val="en-US"/>
        </w:rPr>
        <w:t>on</w:t>
      </w:r>
      <w:r w:rsidRPr="0027011A">
        <w:rPr>
          <w:rFonts w:ascii="Verdana" w:hAnsi="Verdana"/>
          <w:b w:val="0"/>
          <w:sz w:val="22"/>
          <w:szCs w:val="22"/>
          <w:lang w:val="en-US"/>
        </w:rPr>
        <w:t xml:space="preserve"> </w:t>
      </w:r>
      <w:r>
        <w:rPr>
          <w:rFonts w:ascii="Verdana" w:hAnsi="Verdana"/>
          <w:b w:val="0"/>
          <w:sz w:val="22"/>
          <w:szCs w:val="22"/>
          <w:lang w:val="en-US"/>
        </w:rPr>
        <w:t>the</w:t>
      </w:r>
      <w:r w:rsidRPr="0027011A">
        <w:rPr>
          <w:rFonts w:ascii="Verdana" w:hAnsi="Verdana"/>
          <w:b w:val="0"/>
          <w:sz w:val="22"/>
          <w:szCs w:val="22"/>
          <w:lang w:val="en-US"/>
        </w:rPr>
        <w:t xml:space="preserve"> </w:t>
      </w:r>
      <w:r>
        <w:rPr>
          <w:rFonts w:ascii="Verdana" w:hAnsi="Verdana"/>
          <w:b w:val="0"/>
          <w:sz w:val="22"/>
          <w:szCs w:val="22"/>
          <w:lang w:val="en-US"/>
        </w:rPr>
        <w:t>Policy</w:t>
      </w:r>
      <w:r w:rsidRPr="0027011A">
        <w:rPr>
          <w:rFonts w:ascii="Verdana" w:hAnsi="Verdana"/>
          <w:b w:val="0"/>
          <w:sz w:val="22"/>
          <w:szCs w:val="22"/>
          <w:lang w:val="en-US"/>
        </w:rPr>
        <w:t xml:space="preserve"> </w:t>
      </w:r>
      <w:r>
        <w:rPr>
          <w:rFonts w:ascii="Verdana" w:hAnsi="Verdana"/>
          <w:b w:val="0"/>
          <w:sz w:val="22"/>
          <w:szCs w:val="22"/>
          <w:lang w:val="en-US"/>
        </w:rPr>
        <w:t>for</w:t>
      </w:r>
      <w:r w:rsidRPr="0027011A">
        <w:rPr>
          <w:rFonts w:ascii="Verdana" w:hAnsi="Verdana"/>
          <w:b w:val="0"/>
          <w:sz w:val="22"/>
          <w:szCs w:val="22"/>
          <w:lang w:val="en-US"/>
        </w:rPr>
        <w:t xml:space="preserve"> </w:t>
      </w:r>
      <w:r>
        <w:rPr>
          <w:rFonts w:ascii="Verdana" w:hAnsi="Verdana"/>
          <w:b w:val="0"/>
          <w:sz w:val="22"/>
          <w:szCs w:val="22"/>
          <w:lang w:val="en-US"/>
        </w:rPr>
        <w:t>Drilling</w:t>
      </w:r>
      <w:r w:rsidRPr="0027011A">
        <w:rPr>
          <w:rFonts w:ascii="Verdana" w:hAnsi="Verdana"/>
          <w:b w:val="0"/>
          <w:sz w:val="22"/>
          <w:szCs w:val="22"/>
          <w:lang w:val="en-US"/>
        </w:rPr>
        <w:t xml:space="preserve"> </w:t>
      </w:r>
      <w:r>
        <w:rPr>
          <w:rFonts w:ascii="Verdana" w:hAnsi="Verdana"/>
          <w:b w:val="0"/>
          <w:sz w:val="22"/>
          <w:szCs w:val="22"/>
          <w:lang w:val="en-US"/>
        </w:rPr>
        <w:t>and</w:t>
      </w:r>
      <w:r w:rsidRPr="0027011A">
        <w:rPr>
          <w:rFonts w:ascii="Verdana" w:hAnsi="Verdana"/>
          <w:b w:val="0"/>
          <w:sz w:val="22"/>
          <w:szCs w:val="22"/>
          <w:lang w:val="en-US"/>
        </w:rPr>
        <w:t xml:space="preserve"> </w:t>
      </w:r>
      <w:r>
        <w:rPr>
          <w:rFonts w:ascii="Verdana" w:hAnsi="Verdana"/>
          <w:b w:val="0"/>
          <w:sz w:val="22"/>
          <w:szCs w:val="22"/>
          <w:lang w:val="en-US"/>
        </w:rPr>
        <w:t>Workover</w:t>
      </w:r>
      <w:r w:rsidRPr="0027011A">
        <w:rPr>
          <w:rFonts w:ascii="Verdana" w:hAnsi="Verdana"/>
          <w:b w:val="0"/>
          <w:sz w:val="22"/>
          <w:szCs w:val="22"/>
          <w:lang w:val="en-US"/>
        </w:rPr>
        <w:t xml:space="preserve"> </w:t>
      </w:r>
      <w:r>
        <w:rPr>
          <w:rFonts w:ascii="Verdana" w:hAnsi="Verdana"/>
          <w:b w:val="0"/>
          <w:sz w:val="22"/>
          <w:szCs w:val="22"/>
          <w:lang w:val="en-US"/>
        </w:rPr>
        <w:t>of</w:t>
      </w:r>
      <w:r w:rsidRPr="0027011A">
        <w:rPr>
          <w:rFonts w:ascii="Verdana" w:hAnsi="Verdana"/>
          <w:b w:val="0"/>
          <w:sz w:val="22"/>
          <w:szCs w:val="22"/>
          <w:lang w:val="en-US"/>
        </w:rPr>
        <w:t xml:space="preserve"> </w:t>
      </w:r>
      <w:r>
        <w:rPr>
          <w:rFonts w:ascii="Verdana" w:hAnsi="Verdana"/>
          <w:b w:val="0"/>
          <w:sz w:val="22"/>
          <w:szCs w:val="22"/>
          <w:lang w:val="en-US"/>
        </w:rPr>
        <w:t>Wells</w:t>
      </w:r>
      <w:r w:rsidRPr="0027011A">
        <w:rPr>
          <w:rFonts w:ascii="Verdana" w:hAnsi="Verdana"/>
          <w:b w:val="0"/>
          <w:sz w:val="22"/>
          <w:szCs w:val="22"/>
          <w:lang w:val="en-US"/>
        </w:rPr>
        <w:t xml:space="preserve"> </w:t>
      </w:r>
      <w:r>
        <w:rPr>
          <w:rFonts w:ascii="Verdana" w:hAnsi="Verdana"/>
          <w:b w:val="0"/>
          <w:sz w:val="22"/>
          <w:szCs w:val="22"/>
          <w:lang w:val="en-US"/>
        </w:rPr>
        <w:t>of</w:t>
      </w:r>
      <w:r w:rsidRPr="0027011A">
        <w:rPr>
          <w:rFonts w:ascii="Verdana" w:hAnsi="Verdana"/>
          <w:b w:val="0"/>
          <w:sz w:val="22"/>
          <w:szCs w:val="22"/>
          <w:lang w:val="en-US"/>
        </w:rPr>
        <w:t xml:space="preserve"> </w:t>
      </w:r>
      <w:r w:rsidR="00187BFA">
        <w:rPr>
          <w:rFonts w:ascii="Verdana" w:hAnsi="Verdana"/>
          <w:b w:val="0"/>
          <w:sz w:val="22"/>
          <w:szCs w:val="22"/>
          <w:lang w:val="en-US"/>
        </w:rPr>
        <w:t>________</w:t>
      </w:r>
      <w:r w:rsidRPr="0027011A">
        <w:rPr>
          <w:rFonts w:ascii="Verdana" w:hAnsi="Verdana"/>
          <w:b w:val="0"/>
          <w:sz w:val="22"/>
          <w:szCs w:val="22"/>
          <w:lang w:val="en-US"/>
        </w:rPr>
        <w:t xml:space="preserve"> </w:t>
      </w:r>
      <w:r>
        <w:rPr>
          <w:rFonts w:ascii="Verdana" w:hAnsi="Verdana"/>
          <w:b w:val="0"/>
          <w:sz w:val="22"/>
          <w:szCs w:val="22"/>
          <w:lang w:val="en-US"/>
        </w:rPr>
        <w:t>Company</w:t>
      </w:r>
      <w:r w:rsidR="00FA46E3" w:rsidRPr="0027011A">
        <w:rPr>
          <w:rFonts w:ascii="Verdana" w:hAnsi="Verdana"/>
          <w:b w:val="0"/>
          <w:sz w:val="22"/>
          <w:szCs w:val="22"/>
          <w:lang w:val="en-US"/>
        </w:rPr>
        <w:t xml:space="preserve">. </w:t>
      </w:r>
      <w:r>
        <w:rPr>
          <w:rFonts w:ascii="Verdana" w:hAnsi="Verdana"/>
          <w:b w:val="0"/>
          <w:sz w:val="22"/>
          <w:szCs w:val="22"/>
          <w:lang w:val="en-US"/>
        </w:rPr>
        <w:t>This</w:t>
      </w:r>
      <w:r w:rsidRPr="00A317E4">
        <w:rPr>
          <w:rFonts w:ascii="Verdana" w:hAnsi="Verdana"/>
          <w:b w:val="0"/>
          <w:sz w:val="22"/>
          <w:szCs w:val="22"/>
          <w:lang w:val="en-US"/>
        </w:rPr>
        <w:t xml:space="preserve"> </w:t>
      </w:r>
      <w:r>
        <w:rPr>
          <w:rFonts w:ascii="Verdana" w:hAnsi="Verdana"/>
          <w:b w:val="0"/>
          <w:sz w:val="22"/>
          <w:szCs w:val="22"/>
          <w:lang w:val="en-US"/>
        </w:rPr>
        <w:t>Procedure</w:t>
      </w:r>
      <w:r w:rsidRPr="00A317E4">
        <w:rPr>
          <w:rFonts w:ascii="Verdana" w:hAnsi="Verdana"/>
          <w:b w:val="0"/>
          <w:sz w:val="22"/>
          <w:szCs w:val="22"/>
          <w:lang w:val="en-US"/>
        </w:rPr>
        <w:t xml:space="preserve"> </w:t>
      </w:r>
      <w:r>
        <w:rPr>
          <w:rFonts w:ascii="Verdana" w:hAnsi="Verdana"/>
          <w:b w:val="0"/>
          <w:sz w:val="22"/>
          <w:szCs w:val="22"/>
          <w:lang w:val="en-US"/>
        </w:rPr>
        <w:t>regulates</w:t>
      </w:r>
      <w:r w:rsidRPr="00A317E4">
        <w:rPr>
          <w:rFonts w:ascii="Verdana" w:hAnsi="Verdana"/>
          <w:b w:val="0"/>
          <w:sz w:val="22"/>
          <w:szCs w:val="22"/>
          <w:lang w:val="en-US"/>
        </w:rPr>
        <w:t xml:space="preserve"> </w:t>
      </w:r>
      <w:r>
        <w:rPr>
          <w:rFonts w:ascii="Verdana" w:hAnsi="Verdana"/>
          <w:b w:val="0"/>
          <w:sz w:val="22"/>
          <w:szCs w:val="22"/>
          <w:lang w:val="en-US"/>
        </w:rPr>
        <w:t>the</w:t>
      </w:r>
      <w:r w:rsidRPr="00A317E4">
        <w:rPr>
          <w:rFonts w:ascii="Verdana" w:hAnsi="Verdana"/>
          <w:b w:val="0"/>
          <w:sz w:val="22"/>
          <w:szCs w:val="22"/>
          <w:lang w:val="en-US"/>
        </w:rPr>
        <w:t xml:space="preserve"> </w:t>
      </w:r>
      <w:r>
        <w:rPr>
          <w:rFonts w:ascii="Verdana" w:hAnsi="Verdana"/>
          <w:b w:val="0"/>
          <w:sz w:val="22"/>
          <w:szCs w:val="22"/>
          <w:lang w:val="en-US"/>
        </w:rPr>
        <w:t>order</w:t>
      </w:r>
      <w:r w:rsidRPr="00A317E4">
        <w:rPr>
          <w:rFonts w:ascii="Verdana" w:hAnsi="Verdana"/>
          <w:b w:val="0"/>
          <w:sz w:val="22"/>
          <w:szCs w:val="22"/>
          <w:lang w:val="en-US"/>
        </w:rPr>
        <w:t xml:space="preserve"> </w:t>
      </w:r>
      <w:r>
        <w:rPr>
          <w:rFonts w:ascii="Verdana" w:hAnsi="Verdana"/>
          <w:b w:val="0"/>
          <w:sz w:val="22"/>
          <w:szCs w:val="22"/>
          <w:lang w:val="en-US"/>
        </w:rPr>
        <w:t>of</w:t>
      </w:r>
      <w:r w:rsidRPr="00A317E4">
        <w:rPr>
          <w:rFonts w:ascii="Verdana" w:hAnsi="Verdana"/>
          <w:b w:val="0"/>
          <w:sz w:val="22"/>
          <w:szCs w:val="22"/>
          <w:lang w:val="en-US"/>
        </w:rPr>
        <w:t xml:space="preserve"> </w:t>
      </w:r>
      <w:r>
        <w:rPr>
          <w:rFonts w:ascii="Verdana" w:hAnsi="Verdana"/>
          <w:b w:val="0"/>
          <w:sz w:val="22"/>
          <w:szCs w:val="22"/>
          <w:lang w:val="en-US"/>
        </w:rPr>
        <w:t>works</w:t>
      </w:r>
      <w:r w:rsidRPr="00A317E4">
        <w:rPr>
          <w:rFonts w:ascii="Verdana" w:hAnsi="Verdana"/>
          <w:b w:val="0"/>
          <w:sz w:val="22"/>
          <w:szCs w:val="22"/>
          <w:lang w:val="en-US"/>
        </w:rPr>
        <w:t xml:space="preserve"> </w:t>
      </w:r>
      <w:r>
        <w:rPr>
          <w:rFonts w:ascii="Verdana" w:hAnsi="Verdana"/>
          <w:b w:val="0"/>
          <w:sz w:val="22"/>
          <w:szCs w:val="22"/>
          <w:lang w:val="en-US"/>
        </w:rPr>
        <w:t>in</w:t>
      </w:r>
      <w:r w:rsidRPr="00A317E4">
        <w:rPr>
          <w:rFonts w:ascii="Verdana" w:hAnsi="Verdana"/>
          <w:b w:val="0"/>
          <w:sz w:val="22"/>
          <w:szCs w:val="22"/>
          <w:lang w:val="en-US"/>
        </w:rPr>
        <w:t xml:space="preserve"> </w:t>
      </w:r>
      <w:r w:rsidR="00A317E4">
        <w:rPr>
          <w:rFonts w:ascii="Verdana" w:hAnsi="Verdana"/>
          <w:b w:val="0"/>
          <w:sz w:val="22"/>
          <w:szCs w:val="22"/>
          <w:lang w:val="en-US"/>
        </w:rPr>
        <w:t>wells</w:t>
      </w:r>
      <w:r w:rsidR="00A317E4" w:rsidRPr="00A317E4">
        <w:rPr>
          <w:rFonts w:ascii="Verdana" w:hAnsi="Verdana"/>
          <w:b w:val="0"/>
          <w:sz w:val="22"/>
          <w:szCs w:val="22"/>
          <w:lang w:val="en-US"/>
        </w:rPr>
        <w:t xml:space="preserve"> </w:t>
      </w:r>
      <w:r w:rsidR="00A317E4">
        <w:rPr>
          <w:rFonts w:ascii="Verdana" w:hAnsi="Verdana"/>
          <w:b w:val="0"/>
          <w:sz w:val="22"/>
          <w:szCs w:val="22"/>
          <w:lang w:val="en-US"/>
        </w:rPr>
        <w:t>servicing</w:t>
      </w:r>
      <w:r w:rsidR="00A317E4" w:rsidRPr="00A317E4">
        <w:rPr>
          <w:rFonts w:ascii="Verdana" w:hAnsi="Verdana"/>
          <w:b w:val="0"/>
          <w:sz w:val="22"/>
          <w:szCs w:val="22"/>
          <w:lang w:val="en-US"/>
        </w:rPr>
        <w:t xml:space="preserve"> </w:t>
      </w:r>
      <w:r w:rsidR="00A317E4">
        <w:rPr>
          <w:rFonts w:ascii="Verdana" w:hAnsi="Verdana"/>
          <w:b w:val="0"/>
          <w:sz w:val="22"/>
          <w:szCs w:val="22"/>
          <w:lang w:val="en-US"/>
        </w:rPr>
        <w:t xml:space="preserve">operations on the Company </w:t>
      </w:r>
      <w:r w:rsidR="00187BFA">
        <w:rPr>
          <w:rFonts w:ascii="Verdana" w:hAnsi="Verdana"/>
          <w:b w:val="0"/>
          <w:sz w:val="22"/>
          <w:szCs w:val="22"/>
          <w:lang w:val="en-US"/>
        </w:rPr>
        <w:t>contract</w:t>
      </w:r>
      <w:r w:rsidR="00A317E4">
        <w:rPr>
          <w:rFonts w:ascii="Verdana" w:hAnsi="Verdana"/>
          <w:b w:val="0"/>
          <w:sz w:val="22"/>
          <w:szCs w:val="22"/>
          <w:lang w:val="en-US"/>
        </w:rPr>
        <w:t xml:space="preserve"> territories. </w:t>
      </w:r>
    </w:p>
    <w:p w:rsidR="00FA46E3" w:rsidRPr="00E572A2" w:rsidRDefault="00FA46E3" w:rsidP="0050257A">
      <w:pPr>
        <w:ind w:left="0"/>
        <w:jc w:val="both"/>
        <w:rPr>
          <w:rFonts w:ascii="Verdana" w:hAnsi="Verdana"/>
          <w:b w:val="0"/>
          <w:sz w:val="22"/>
          <w:szCs w:val="22"/>
          <w:lang w:val="en-US"/>
        </w:rPr>
      </w:pPr>
    </w:p>
    <w:p w:rsidR="00FA46E3" w:rsidRPr="00F67A20" w:rsidRDefault="00EC7596" w:rsidP="0050257A">
      <w:pPr>
        <w:pStyle w:val="UzPECPP"/>
      </w:pPr>
      <w:r>
        <w:rPr>
          <w:lang w:val="en-US"/>
        </w:rPr>
        <w:t xml:space="preserve">Purpose </w:t>
      </w:r>
    </w:p>
    <w:p w:rsidR="00FA46E3" w:rsidRPr="002A211C" w:rsidRDefault="00FA46E3" w:rsidP="0050257A">
      <w:pPr>
        <w:ind w:left="0"/>
        <w:jc w:val="both"/>
        <w:rPr>
          <w:rFonts w:ascii="Verdana" w:hAnsi="Verdana"/>
          <w:b w:val="0"/>
          <w:sz w:val="22"/>
          <w:szCs w:val="22"/>
        </w:rPr>
      </w:pPr>
    </w:p>
    <w:p w:rsidR="00FA46E3" w:rsidRPr="00EC7596" w:rsidRDefault="00EC7596" w:rsidP="0050257A">
      <w:pPr>
        <w:ind w:left="0"/>
        <w:jc w:val="both"/>
        <w:rPr>
          <w:rFonts w:ascii="Verdana" w:hAnsi="Verdana"/>
          <w:b w:val="0"/>
          <w:sz w:val="22"/>
          <w:szCs w:val="22"/>
          <w:lang w:val="en-US"/>
        </w:rPr>
      </w:pPr>
      <w:r>
        <w:rPr>
          <w:rFonts w:ascii="Verdana" w:hAnsi="Verdana"/>
          <w:b w:val="0"/>
          <w:sz w:val="22"/>
          <w:szCs w:val="22"/>
          <w:lang w:val="en-US"/>
        </w:rPr>
        <w:t>This</w:t>
      </w:r>
      <w:r w:rsidRPr="00EC7596">
        <w:rPr>
          <w:rFonts w:ascii="Verdana" w:hAnsi="Verdana"/>
          <w:b w:val="0"/>
          <w:sz w:val="22"/>
          <w:szCs w:val="22"/>
          <w:lang w:val="en-US"/>
        </w:rPr>
        <w:t xml:space="preserve"> </w:t>
      </w:r>
      <w:r>
        <w:rPr>
          <w:rFonts w:ascii="Verdana" w:hAnsi="Verdana"/>
          <w:b w:val="0"/>
          <w:sz w:val="22"/>
          <w:szCs w:val="22"/>
          <w:lang w:val="en-US"/>
        </w:rPr>
        <w:t>Procedure</w:t>
      </w:r>
      <w:r w:rsidRPr="00EC7596">
        <w:rPr>
          <w:rFonts w:ascii="Verdana" w:hAnsi="Verdana"/>
          <w:b w:val="0"/>
          <w:sz w:val="22"/>
          <w:szCs w:val="22"/>
          <w:lang w:val="en-US"/>
        </w:rPr>
        <w:t xml:space="preserve"> </w:t>
      </w:r>
      <w:r>
        <w:rPr>
          <w:rFonts w:ascii="Verdana" w:hAnsi="Verdana"/>
          <w:b w:val="0"/>
          <w:sz w:val="22"/>
          <w:szCs w:val="22"/>
          <w:lang w:val="en-US"/>
        </w:rPr>
        <w:t>represents</w:t>
      </w:r>
      <w:r w:rsidRPr="00EC7596">
        <w:rPr>
          <w:rFonts w:ascii="Verdana" w:hAnsi="Verdana"/>
          <w:b w:val="0"/>
          <w:sz w:val="22"/>
          <w:szCs w:val="22"/>
          <w:lang w:val="en-US"/>
        </w:rPr>
        <w:t xml:space="preserve"> </w:t>
      </w:r>
      <w:r>
        <w:rPr>
          <w:rFonts w:ascii="Verdana" w:hAnsi="Verdana"/>
          <w:b w:val="0"/>
          <w:sz w:val="22"/>
          <w:szCs w:val="22"/>
          <w:lang w:val="en-US"/>
        </w:rPr>
        <w:t>the</w:t>
      </w:r>
      <w:r w:rsidRPr="00EC7596">
        <w:rPr>
          <w:rFonts w:ascii="Verdana" w:hAnsi="Verdana"/>
          <w:b w:val="0"/>
          <w:sz w:val="22"/>
          <w:szCs w:val="22"/>
          <w:lang w:val="en-US"/>
        </w:rPr>
        <w:t xml:space="preserve"> </w:t>
      </w:r>
      <w:r>
        <w:rPr>
          <w:rFonts w:ascii="Verdana" w:hAnsi="Verdana"/>
          <w:b w:val="0"/>
          <w:sz w:val="22"/>
          <w:szCs w:val="22"/>
          <w:lang w:val="en-US"/>
        </w:rPr>
        <w:t>requirements</w:t>
      </w:r>
      <w:r w:rsidRPr="00EC7596">
        <w:rPr>
          <w:rFonts w:ascii="Verdana" w:hAnsi="Verdana"/>
          <w:b w:val="0"/>
          <w:sz w:val="22"/>
          <w:szCs w:val="22"/>
          <w:lang w:val="en-US"/>
        </w:rPr>
        <w:t xml:space="preserve"> </w:t>
      </w:r>
      <w:r>
        <w:rPr>
          <w:rFonts w:ascii="Verdana" w:hAnsi="Verdana"/>
          <w:b w:val="0"/>
          <w:sz w:val="22"/>
          <w:szCs w:val="22"/>
          <w:lang w:val="en-US"/>
        </w:rPr>
        <w:t>to</w:t>
      </w:r>
      <w:r w:rsidRPr="00EC7596">
        <w:rPr>
          <w:rFonts w:ascii="Verdana" w:hAnsi="Verdana"/>
          <w:b w:val="0"/>
          <w:sz w:val="22"/>
          <w:szCs w:val="22"/>
          <w:lang w:val="en-US"/>
        </w:rPr>
        <w:t xml:space="preserve"> </w:t>
      </w:r>
      <w:r>
        <w:rPr>
          <w:rFonts w:ascii="Verdana" w:hAnsi="Verdana"/>
          <w:b w:val="0"/>
          <w:sz w:val="22"/>
          <w:szCs w:val="22"/>
          <w:lang w:val="en-US"/>
        </w:rPr>
        <w:t>conduct</w:t>
      </w:r>
      <w:r w:rsidRPr="00EC7596">
        <w:rPr>
          <w:rFonts w:ascii="Verdana" w:hAnsi="Verdana"/>
          <w:b w:val="0"/>
          <w:sz w:val="22"/>
          <w:szCs w:val="22"/>
          <w:lang w:val="en-US"/>
        </w:rPr>
        <w:t xml:space="preserve"> </w:t>
      </w:r>
      <w:r>
        <w:rPr>
          <w:rFonts w:ascii="Verdana" w:hAnsi="Verdana"/>
          <w:b w:val="0"/>
          <w:sz w:val="22"/>
          <w:szCs w:val="22"/>
          <w:lang w:val="en-US"/>
        </w:rPr>
        <w:t>of</w:t>
      </w:r>
      <w:r w:rsidRPr="00EC7596">
        <w:rPr>
          <w:rFonts w:ascii="Verdana" w:hAnsi="Verdana"/>
          <w:b w:val="0"/>
          <w:sz w:val="22"/>
          <w:szCs w:val="22"/>
          <w:lang w:val="en-US"/>
        </w:rPr>
        <w:t xml:space="preserve"> </w:t>
      </w:r>
      <w:r>
        <w:rPr>
          <w:rFonts w:ascii="Verdana" w:hAnsi="Verdana"/>
          <w:b w:val="0"/>
          <w:sz w:val="22"/>
          <w:szCs w:val="22"/>
          <w:lang w:val="en-US"/>
        </w:rPr>
        <w:t>wells</w:t>
      </w:r>
      <w:r w:rsidRPr="00EC7596">
        <w:rPr>
          <w:rFonts w:ascii="Verdana" w:hAnsi="Verdana"/>
          <w:b w:val="0"/>
          <w:sz w:val="22"/>
          <w:szCs w:val="22"/>
          <w:lang w:val="en-US"/>
        </w:rPr>
        <w:t xml:space="preserve"> </w:t>
      </w:r>
      <w:r>
        <w:rPr>
          <w:rFonts w:ascii="Verdana" w:hAnsi="Verdana"/>
          <w:b w:val="0"/>
          <w:sz w:val="22"/>
          <w:szCs w:val="22"/>
          <w:lang w:val="en-US"/>
        </w:rPr>
        <w:t>servicing</w:t>
      </w:r>
      <w:r w:rsidRPr="00EC7596">
        <w:rPr>
          <w:rFonts w:ascii="Verdana" w:hAnsi="Verdana"/>
          <w:b w:val="0"/>
          <w:sz w:val="22"/>
          <w:szCs w:val="22"/>
          <w:lang w:val="en-US"/>
        </w:rPr>
        <w:t xml:space="preserve"> </w:t>
      </w:r>
      <w:r>
        <w:rPr>
          <w:rFonts w:ascii="Verdana" w:hAnsi="Verdana"/>
          <w:b w:val="0"/>
          <w:sz w:val="22"/>
          <w:szCs w:val="22"/>
          <w:lang w:val="en-US"/>
        </w:rPr>
        <w:t>operations</w:t>
      </w:r>
      <w:r w:rsidRPr="00EC7596">
        <w:rPr>
          <w:rFonts w:ascii="Verdana" w:hAnsi="Verdana"/>
          <w:b w:val="0"/>
          <w:sz w:val="22"/>
          <w:szCs w:val="22"/>
          <w:lang w:val="en-US"/>
        </w:rPr>
        <w:t xml:space="preserve"> </w:t>
      </w:r>
      <w:r>
        <w:rPr>
          <w:rFonts w:ascii="Verdana" w:hAnsi="Verdana"/>
          <w:b w:val="0"/>
          <w:sz w:val="22"/>
          <w:szCs w:val="22"/>
          <w:lang w:val="en-US"/>
        </w:rPr>
        <w:t>on</w:t>
      </w:r>
      <w:r w:rsidRPr="00EC7596">
        <w:rPr>
          <w:rFonts w:ascii="Verdana" w:hAnsi="Verdana"/>
          <w:b w:val="0"/>
          <w:sz w:val="22"/>
          <w:szCs w:val="22"/>
          <w:lang w:val="en-US"/>
        </w:rPr>
        <w:t xml:space="preserve"> </w:t>
      </w:r>
      <w:r>
        <w:rPr>
          <w:rFonts w:ascii="Verdana" w:hAnsi="Verdana"/>
          <w:b w:val="0"/>
          <w:sz w:val="22"/>
          <w:szCs w:val="22"/>
          <w:lang w:val="en-US"/>
        </w:rPr>
        <w:t>the</w:t>
      </w:r>
      <w:r w:rsidRPr="00EC7596">
        <w:rPr>
          <w:rFonts w:ascii="Verdana" w:hAnsi="Verdana"/>
          <w:b w:val="0"/>
          <w:sz w:val="22"/>
          <w:szCs w:val="22"/>
          <w:lang w:val="en-US"/>
        </w:rPr>
        <w:t xml:space="preserve"> </w:t>
      </w:r>
      <w:r>
        <w:rPr>
          <w:rFonts w:ascii="Verdana" w:hAnsi="Verdana"/>
          <w:b w:val="0"/>
          <w:sz w:val="22"/>
          <w:szCs w:val="22"/>
          <w:lang w:val="en-US"/>
        </w:rPr>
        <w:t>Company</w:t>
      </w:r>
      <w:r w:rsidRPr="00EC7596">
        <w:rPr>
          <w:rFonts w:ascii="Verdana" w:hAnsi="Verdana"/>
          <w:b w:val="0"/>
          <w:sz w:val="22"/>
          <w:szCs w:val="22"/>
          <w:lang w:val="en-US"/>
        </w:rPr>
        <w:t xml:space="preserve"> </w:t>
      </w:r>
      <w:r w:rsidR="00187BFA">
        <w:rPr>
          <w:rFonts w:ascii="Verdana" w:hAnsi="Verdana"/>
          <w:b w:val="0"/>
          <w:sz w:val="22"/>
          <w:szCs w:val="22"/>
          <w:lang w:val="en-US"/>
        </w:rPr>
        <w:t xml:space="preserve">contract </w:t>
      </w:r>
      <w:r>
        <w:rPr>
          <w:rFonts w:ascii="Verdana" w:hAnsi="Verdana"/>
          <w:b w:val="0"/>
          <w:sz w:val="22"/>
          <w:szCs w:val="22"/>
          <w:lang w:val="en-US"/>
        </w:rPr>
        <w:t>territories</w:t>
      </w:r>
      <w:r w:rsidR="003076B5" w:rsidRPr="00EC7596">
        <w:rPr>
          <w:rFonts w:ascii="Verdana" w:hAnsi="Verdana"/>
          <w:b w:val="0"/>
          <w:sz w:val="22"/>
          <w:szCs w:val="22"/>
          <w:lang w:val="en-US"/>
        </w:rPr>
        <w:t>.</w:t>
      </w:r>
    </w:p>
    <w:p w:rsidR="003076B5" w:rsidRPr="00EC7596" w:rsidRDefault="003076B5" w:rsidP="0050257A">
      <w:pPr>
        <w:ind w:left="0"/>
        <w:jc w:val="both"/>
        <w:rPr>
          <w:rFonts w:ascii="Verdana" w:hAnsi="Verdana"/>
          <w:b w:val="0"/>
          <w:sz w:val="22"/>
          <w:szCs w:val="22"/>
          <w:lang w:val="en-US"/>
        </w:rPr>
      </w:pPr>
    </w:p>
    <w:p w:rsidR="003076B5" w:rsidRPr="00797D5F" w:rsidRDefault="00EC7596" w:rsidP="0050257A">
      <w:pPr>
        <w:pStyle w:val="UzPECPP"/>
      </w:pPr>
      <w:r>
        <w:rPr>
          <w:lang w:val="en-US"/>
        </w:rPr>
        <w:t>Sphere of application</w:t>
      </w:r>
    </w:p>
    <w:p w:rsidR="003076B5" w:rsidRPr="002A211C" w:rsidRDefault="003076B5" w:rsidP="0050257A">
      <w:pPr>
        <w:ind w:left="0"/>
        <w:jc w:val="both"/>
        <w:rPr>
          <w:rFonts w:ascii="Verdana" w:hAnsi="Verdana"/>
          <w:b w:val="0"/>
          <w:sz w:val="22"/>
          <w:szCs w:val="22"/>
        </w:rPr>
      </w:pPr>
    </w:p>
    <w:p w:rsidR="003076B5" w:rsidRPr="00EC7596" w:rsidRDefault="00EC7596" w:rsidP="0050257A">
      <w:pPr>
        <w:ind w:left="0"/>
        <w:jc w:val="both"/>
        <w:rPr>
          <w:rFonts w:ascii="Verdana" w:hAnsi="Verdana"/>
          <w:b w:val="0"/>
          <w:sz w:val="22"/>
          <w:szCs w:val="22"/>
          <w:lang w:val="en-US"/>
        </w:rPr>
      </w:pPr>
      <w:r>
        <w:rPr>
          <w:rFonts w:ascii="Verdana" w:hAnsi="Verdana"/>
          <w:b w:val="0"/>
          <w:sz w:val="22"/>
          <w:szCs w:val="22"/>
          <w:lang w:val="en-US"/>
        </w:rPr>
        <w:t>The</w:t>
      </w:r>
      <w:r w:rsidRPr="00EC7596">
        <w:rPr>
          <w:rFonts w:ascii="Verdana" w:hAnsi="Verdana"/>
          <w:b w:val="0"/>
          <w:sz w:val="22"/>
          <w:szCs w:val="22"/>
          <w:lang w:val="en-US"/>
        </w:rPr>
        <w:t xml:space="preserve"> </w:t>
      </w:r>
      <w:r>
        <w:rPr>
          <w:rFonts w:ascii="Verdana" w:hAnsi="Verdana"/>
          <w:b w:val="0"/>
          <w:sz w:val="22"/>
          <w:szCs w:val="22"/>
          <w:lang w:val="en-US"/>
        </w:rPr>
        <w:t>provisions</w:t>
      </w:r>
      <w:r w:rsidRPr="00EC7596">
        <w:rPr>
          <w:rFonts w:ascii="Verdana" w:hAnsi="Verdana"/>
          <w:b w:val="0"/>
          <w:sz w:val="22"/>
          <w:szCs w:val="22"/>
          <w:lang w:val="en-US"/>
        </w:rPr>
        <w:t xml:space="preserve"> </w:t>
      </w:r>
      <w:r>
        <w:rPr>
          <w:rFonts w:ascii="Verdana" w:hAnsi="Verdana"/>
          <w:b w:val="0"/>
          <w:sz w:val="22"/>
          <w:szCs w:val="22"/>
          <w:lang w:val="en-US"/>
        </w:rPr>
        <w:t>of</w:t>
      </w:r>
      <w:r w:rsidRPr="00EC7596">
        <w:rPr>
          <w:rFonts w:ascii="Verdana" w:hAnsi="Verdana"/>
          <w:b w:val="0"/>
          <w:sz w:val="22"/>
          <w:szCs w:val="22"/>
          <w:lang w:val="en-US"/>
        </w:rPr>
        <w:t xml:space="preserve"> </w:t>
      </w:r>
      <w:r>
        <w:rPr>
          <w:rFonts w:ascii="Verdana" w:hAnsi="Verdana"/>
          <w:b w:val="0"/>
          <w:sz w:val="22"/>
          <w:szCs w:val="22"/>
          <w:lang w:val="en-US"/>
        </w:rPr>
        <w:t>this</w:t>
      </w:r>
      <w:r w:rsidRPr="00EC7596">
        <w:rPr>
          <w:rFonts w:ascii="Verdana" w:hAnsi="Verdana"/>
          <w:b w:val="0"/>
          <w:sz w:val="22"/>
          <w:szCs w:val="22"/>
          <w:lang w:val="en-US"/>
        </w:rPr>
        <w:t xml:space="preserve"> </w:t>
      </w:r>
      <w:r>
        <w:rPr>
          <w:rFonts w:ascii="Verdana" w:hAnsi="Verdana"/>
          <w:b w:val="0"/>
          <w:sz w:val="22"/>
          <w:szCs w:val="22"/>
          <w:lang w:val="en-US"/>
        </w:rPr>
        <w:t>Procedure</w:t>
      </w:r>
      <w:r w:rsidRPr="00EC7596">
        <w:rPr>
          <w:rFonts w:ascii="Verdana" w:hAnsi="Verdana"/>
          <w:b w:val="0"/>
          <w:sz w:val="22"/>
          <w:szCs w:val="22"/>
          <w:lang w:val="en-US"/>
        </w:rPr>
        <w:t xml:space="preserve"> </w:t>
      </w:r>
      <w:r>
        <w:rPr>
          <w:rFonts w:ascii="Verdana" w:hAnsi="Verdana"/>
          <w:b w:val="0"/>
          <w:sz w:val="22"/>
          <w:szCs w:val="22"/>
          <w:lang w:val="en-US"/>
        </w:rPr>
        <w:t>applies</w:t>
      </w:r>
      <w:r w:rsidRPr="00EC7596">
        <w:rPr>
          <w:rFonts w:ascii="Verdana" w:hAnsi="Verdana"/>
          <w:b w:val="0"/>
          <w:sz w:val="22"/>
          <w:szCs w:val="22"/>
          <w:lang w:val="en-US"/>
        </w:rPr>
        <w:t xml:space="preserve"> </w:t>
      </w:r>
      <w:r>
        <w:rPr>
          <w:rFonts w:ascii="Verdana" w:hAnsi="Verdana"/>
          <w:b w:val="0"/>
          <w:sz w:val="22"/>
          <w:szCs w:val="22"/>
          <w:lang w:val="en-US"/>
        </w:rPr>
        <w:t>to</w:t>
      </w:r>
      <w:r w:rsidRPr="00EC7596">
        <w:rPr>
          <w:rFonts w:ascii="Verdana" w:hAnsi="Verdana"/>
          <w:b w:val="0"/>
          <w:sz w:val="22"/>
          <w:szCs w:val="22"/>
          <w:lang w:val="en-US"/>
        </w:rPr>
        <w:t xml:space="preserve"> </w:t>
      </w:r>
      <w:r>
        <w:rPr>
          <w:rFonts w:ascii="Verdana" w:hAnsi="Verdana"/>
          <w:b w:val="0"/>
          <w:sz w:val="22"/>
          <w:szCs w:val="22"/>
          <w:lang w:val="en-US"/>
        </w:rPr>
        <w:t>all</w:t>
      </w:r>
      <w:r w:rsidRPr="00EC7596">
        <w:rPr>
          <w:rFonts w:ascii="Verdana" w:hAnsi="Verdana"/>
          <w:b w:val="0"/>
          <w:sz w:val="22"/>
          <w:szCs w:val="22"/>
          <w:lang w:val="en-US"/>
        </w:rPr>
        <w:t xml:space="preserve"> </w:t>
      </w:r>
      <w:r>
        <w:rPr>
          <w:rFonts w:ascii="Verdana" w:hAnsi="Verdana"/>
          <w:b w:val="0"/>
          <w:sz w:val="22"/>
          <w:szCs w:val="22"/>
          <w:lang w:val="en-US"/>
        </w:rPr>
        <w:t>departments</w:t>
      </w:r>
      <w:r w:rsidRPr="00EC7596">
        <w:rPr>
          <w:rFonts w:ascii="Verdana" w:hAnsi="Verdana"/>
          <w:b w:val="0"/>
          <w:sz w:val="22"/>
          <w:szCs w:val="22"/>
          <w:lang w:val="en-US"/>
        </w:rPr>
        <w:t xml:space="preserve">, </w:t>
      </w:r>
      <w:r>
        <w:rPr>
          <w:rFonts w:ascii="Verdana" w:hAnsi="Verdana"/>
          <w:b w:val="0"/>
          <w:sz w:val="22"/>
          <w:szCs w:val="22"/>
          <w:lang w:val="en-US"/>
        </w:rPr>
        <w:t>conducting</w:t>
      </w:r>
      <w:r w:rsidRPr="00EC7596">
        <w:rPr>
          <w:rFonts w:ascii="Verdana" w:hAnsi="Verdana"/>
          <w:b w:val="0"/>
          <w:sz w:val="22"/>
          <w:szCs w:val="22"/>
          <w:lang w:val="en-US"/>
        </w:rPr>
        <w:t xml:space="preserve"> </w:t>
      </w:r>
      <w:r>
        <w:rPr>
          <w:rFonts w:ascii="Verdana" w:hAnsi="Verdana"/>
          <w:b w:val="0"/>
          <w:sz w:val="22"/>
          <w:szCs w:val="22"/>
          <w:lang w:val="en-US"/>
        </w:rPr>
        <w:t>its</w:t>
      </w:r>
      <w:r w:rsidRPr="00EC7596">
        <w:rPr>
          <w:rFonts w:ascii="Verdana" w:hAnsi="Verdana"/>
          <w:b w:val="0"/>
          <w:sz w:val="22"/>
          <w:szCs w:val="22"/>
          <w:lang w:val="en-US"/>
        </w:rPr>
        <w:t xml:space="preserve"> </w:t>
      </w:r>
      <w:r>
        <w:rPr>
          <w:rFonts w:ascii="Verdana" w:hAnsi="Verdana"/>
          <w:b w:val="0"/>
          <w:sz w:val="22"/>
          <w:szCs w:val="22"/>
          <w:lang w:val="en-US"/>
        </w:rPr>
        <w:t>operations</w:t>
      </w:r>
      <w:r w:rsidRPr="00EC7596">
        <w:rPr>
          <w:rFonts w:ascii="Verdana" w:hAnsi="Verdana"/>
          <w:b w:val="0"/>
          <w:sz w:val="22"/>
          <w:szCs w:val="22"/>
          <w:lang w:val="en-US"/>
        </w:rPr>
        <w:t xml:space="preserve"> </w:t>
      </w:r>
      <w:r>
        <w:rPr>
          <w:rFonts w:ascii="Verdana" w:hAnsi="Verdana"/>
          <w:b w:val="0"/>
          <w:sz w:val="22"/>
          <w:szCs w:val="22"/>
          <w:lang w:val="en-US"/>
        </w:rPr>
        <w:t>on</w:t>
      </w:r>
      <w:r w:rsidRPr="00EC7596">
        <w:rPr>
          <w:rFonts w:ascii="Verdana" w:hAnsi="Verdana"/>
          <w:b w:val="0"/>
          <w:sz w:val="22"/>
          <w:szCs w:val="22"/>
          <w:lang w:val="en-US"/>
        </w:rPr>
        <w:t xml:space="preserve"> </w:t>
      </w:r>
      <w:r>
        <w:rPr>
          <w:rFonts w:ascii="Verdana" w:hAnsi="Verdana"/>
          <w:b w:val="0"/>
          <w:sz w:val="22"/>
          <w:szCs w:val="22"/>
          <w:lang w:val="en-US"/>
        </w:rPr>
        <w:t>wells</w:t>
      </w:r>
      <w:r w:rsidRPr="00EC7596">
        <w:rPr>
          <w:rFonts w:ascii="Verdana" w:hAnsi="Verdana"/>
          <w:b w:val="0"/>
          <w:sz w:val="22"/>
          <w:szCs w:val="22"/>
          <w:lang w:val="en-US"/>
        </w:rPr>
        <w:t xml:space="preserve"> </w:t>
      </w:r>
      <w:r>
        <w:rPr>
          <w:rFonts w:ascii="Verdana" w:hAnsi="Verdana"/>
          <w:b w:val="0"/>
          <w:sz w:val="22"/>
          <w:szCs w:val="22"/>
          <w:lang w:val="en-US"/>
        </w:rPr>
        <w:t>servicing</w:t>
      </w:r>
      <w:r w:rsidRPr="00EC7596">
        <w:rPr>
          <w:rFonts w:ascii="Verdana" w:hAnsi="Verdana"/>
          <w:b w:val="0"/>
          <w:sz w:val="22"/>
          <w:szCs w:val="22"/>
          <w:lang w:val="en-US"/>
        </w:rPr>
        <w:t xml:space="preserve"> </w:t>
      </w:r>
      <w:r>
        <w:rPr>
          <w:rFonts w:ascii="Verdana" w:hAnsi="Verdana"/>
          <w:b w:val="0"/>
          <w:sz w:val="22"/>
          <w:szCs w:val="22"/>
          <w:lang w:val="en-US"/>
        </w:rPr>
        <w:t>on</w:t>
      </w:r>
      <w:r w:rsidRPr="00EC7596">
        <w:rPr>
          <w:rFonts w:ascii="Verdana" w:hAnsi="Verdana"/>
          <w:b w:val="0"/>
          <w:sz w:val="22"/>
          <w:szCs w:val="22"/>
          <w:lang w:val="en-US"/>
        </w:rPr>
        <w:t xml:space="preserve"> </w:t>
      </w:r>
      <w:r>
        <w:rPr>
          <w:rFonts w:ascii="Verdana" w:hAnsi="Verdana"/>
          <w:b w:val="0"/>
          <w:sz w:val="22"/>
          <w:szCs w:val="22"/>
          <w:lang w:val="en-US"/>
        </w:rPr>
        <w:t>the</w:t>
      </w:r>
      <w:r w:rsidRPr="00EC7596">
        <w:rPr>
          <w:rFonts w:ascii="Verdana" w:hAnsi="Verdana"/>
          <w:b w:val="0"/>
          <w:sz w:val="22"/>
          <w:szCs w:val="22"/>
          <w:lang w:val="en-US"/>
        </w:rPr>
        <w:t xml:space="preserve"> </w:t>
      </w:r>
      <w:r>
        <w:rPr>
          <w:rFonts w:ascii="Verdana" w:hAnsi="Verdana"/>
          <w:b w:val="0"/>
          <w:sz w:val="22"/>
          <w:szCs w:val="22"/>
          <w:lang w:val="en-US"/>
        </w:rPr>
        <w:t>licensed</w:t>
      </w:r>
      <w:r w:rsidRPr="00EC7596">
        <w:rPr>
          <w:rFonts w:ascii="Verdana" w:hAnsi="Verdana"/>
          <w:b w:val="0"/>
          <w:sz w:val="22"/>
          <w:szCs w:val="22"/>
          <w:lang w:val="en-US"/>
        </w:rPr>
        <w:t xml:space="preserve"> </w:t>
      </w:r>
      <w:r>
        <w:rPr>
          <w:rFonts w:ascii="Verdana" w:hAnsi="Verdana"/>
          <w:b w:val="0"/>
          <w:sz w:val="22"/>
          <w:szCs w:val="22"/>
          <w:lang w:val="en-US"/>
        </w:rPr>
        <w:t>territories</w:t>
      </w:r>
      <w:r w:rsidRPr="00EC7596">
        <w:rPr>
          <w:rFonts w:ascii="Verdana" w:hAnsi="Verdana"/>
          <w:b w:val="0"/>
          <w:sz w:val="22"/>
          <w:szCs w:val="22"/>
          <w:lang w:val="en-US"/>
        </w:rPr>
        <w:t xml:space="preserve"> </w:t>
      </w:r>
      <w:r>
        <w:rPr>
          <w:rFonts w:ascii="Verdana" w:hAnsi="Verdana"/>
          <w:b w:val="0"/>
          <w:sz w:val="22"/>
          <w:szCs w:val="22"/>
          <w:lang w:val="en-US"/>
        </w:rPr>
        <w:t>of</w:t>
      </w:r>
      <w:r w:rsidRPr="00EC7596">
        <w:rPr>
          <w:rFonts w:ascii="Verdana" w:hAnsi="Verdana"/>
          <w:b w:val="0"/>
          <w:sz w:val="22"/>
          <w:szCs w:val="22"/>
          <w:lang w:val="en-US"/>
        </w:rPr>
        <w:t xml:space="preserve"> </w:t>
      </w:r>
      <w:r w:rsidR="00187BFA">
        <w:rPr>
          <w:rFonts w:ascii="Verdana" w:hAnsi="Verdana"/>
          <w:b w:val="0"/>
          <w:sz w:val="22"/>
          <w:szCs w:val="22"/>
          <w:lang w:val="en-US"/>
        </w:rPr>
        <w:t>_______</w:t>
      </w:r>
      <w:r w:rsidRPr="00EC7596">
        <w:rPr>
          <w:rFonts w:ascii="Verdana" w:hAnsi="Verdana"/>
          <w:b w:val="0"/>
          <w:sz w:val="22"/>
          <w:szCs w:val="22"/>
          <w:lang w:val="en-US"/>
        </w:rPr>
        <w:t xml:space="preserve"> </w:t>
      </w:r>
      <w:r>
        <w:rPr>
          <w:rFonts w:ascii="Verdana" w:hAnsi="Verdana"/>
          <w:b w:val="0"/>
          <w:sz w:val="22"/>
          <w:szCs w:val="22"/>
          <w:lang w:val="en-US"/>
        </w:rPr>
        <w:t>Company</w:t>
      </w:r>
      <w:r w:rsidR="00251BA9" w:rsidRPr="00EC7596">
        <w:rPr>
          <w:rFonts w:ascii="Verdana" w:hAnsi="Verdana"/>
          <w:b w:val="0"/>
          <w:sz w:val="22"/>
          <w:szCs w:val="22"/>
          <w:lang w:val="en-US"/>
        </w:rPr>
        <w:t xml:space="preserve">, </w:t>
      </w:r>
      <w:r>
        <w:rPr>
          <w:rFonts w:ascii="Verdana" w:hAnsi="Verdana"/>
          <w:b w:val="0"/>
          <w:sz w:val="22"/>
          <w:szCs w:val="22"/>
          <w:lang w:val="en-US"/>
        </w:rPr>
        <w:t>including the contracting organizations</w:t>
      </w:r>
      <w:r w:rsidR="00251BA9" w:rsidRPr="00EC7596">
        <w:rPr>
          <w:rFonts w:ascii="Verdana" w:hAnsi="Verdana"/>
          <w:b w:val="0"/>
          <w:sz w:val="22"/>
          <w:szCs w:val="22"/>
          <w:lang w:val="en-US"/>
        </w:rPr>
        <w:t>.</w:t>
      </w:r>
    </w:p>
    <w:p w:rsidR="009028CB" w:rsidRPr="00EC7596" w:rsidRDefault="009028CB" w:rsidP="0050257A">
      <w:pPr>
        <w:ind w:left="0"/>
        <w:jc w:val="both"/>
        <w:rPr>
          <w:rFonts w:ascii="Verdana" w:hAnsi="Verdana"/>
          <w:b w:val="0"/>
          <w:sz w:val="22"/>
          <w:szCs w:val="22"/>
          <w:lang w:val="en-US"/>
        </w:rPr>
      </w:pPr>
    </w:p>
    <w:p w:rsidR="009028CB" w:rsidRPr="00797D5F" w:rsidRDefault="00EC7596" w:rsidP="0050257A">
      <w:pPr>
        <w:pStyle w:val="UzPECPP"/>
      </w:pPr>
      <w:r>
        <w:rPr>
          <w:lang w:val="en-US"/>
        </w:rPr>
        <w:t xml:space="preserve">References </w:t>
      </w:r>
    </w:p>
    <w:p w:rsidR="001D16CE" w:rsidRPr="002A211C" w:rsidRDefault="001D16CE" w:rsidP="0050257A">
      <w:pPr>
        <w:ind w:left="0"/>
        <w:jc w:val="both"/>
        <w:rPr>
          <w:rFonts w:ascii="Verdana" w:hAnsi="Verdana"/>
          <w:b w:val="0"/>
          <w:sz w:val="22"/>
          <w:szCs w:val="22"/>
        </w:rPr>
      </w:pPr>
    </w:p>
    <w:p w:rsidR="001D16CE" w:rsidRPr="00EC7596" w:rsidRDefault="00EC7596" w:rsidP="0050257A">
      <w:pPr>
        <w:ind w:left="0"/>
        <w:jc w:val="both"/>
        <w:rPr>
          <w:rFonts w:ascii="Verdana" w:hAnsi="Verdana"/>
          <w:b w:val="0"/>
          <w:sz w:val="22"/>
          <w:szCs w:val="22"/>
          <w:lang w:val="en-US"/>
        </w:rPr>
      </w:pPr>
      <w:r>
        <w:rPr>
          <w:rFonts w:ascii="Verdana" w:hAnsi="Verdana"/>
          <w:b w:val="0"/>
          <w:sz w:val="22"/>
          <w:szCs w:val="22"/>
          <w:lang w:val="en-US"/>
        </w:rPr>
        <w:t>Safety</w:t>
      </w:r>
      <w:r w:rsidRPr="00EC7596">
        <w:rPr>
          <w:rFonts w:ascii="Verdana" w:hAnsi="Verdana"/>
          <w:b w:val="0"/>
          <w:sz w:val="22"/>
          <w:szCs w:val="22"/>
          <w:lang w:val="en-US"/>
        </w:rPr>
        <w:t xml:space="preserve"> </w:t>
      </w:r>
      <w:r>
        <w:rPr>
          <w:rFonts w:ascii="Verdana" w:hAnsi="Verdana"/>
          <w:b w:val="0"/>
          <w:sz w:val="22"/>
          <w:szCs w:val="22"/>
          <w:lang w:val="en-US"/>
        </w:rPr>
        <w:t>rules</w:t>
      </w:r>
      <w:r w:rsidRPr="00EC7596">
        <w:rPr>
          <w:rFonts w:ascii="Verdana" w:hAnsi="Verdana"/>
          <w:b w:val="0"/>
          <w:sz w:val="22"/>
          <w:szCs w:val="22"/>
          <w:lang w:val="en-US"/>
        </w:rPr>
        <w:t xml:space="preserve"> </w:t>
      </w:r>
      <w:r>
        <w:rPr>
          <w:rFonts w:ascii="Verdana" w:hAnsi="Verdana"/>
          <w:b w:val="0"/>
          <w:sz w:val="22"/>
          <w:szCs w:val="22"/>
          <w:lang w:val="en-US"/>
        </w:rPr>
        <w:t>in</w:t>
      </w:r>
      <w:r w:rsidRPr="00EC7596">
        <w:rPr>
          <w:rFonts w:ascii="Verdana" w:hAnsi="Verdana"/>
          <w:b w:val="0"/>
          <w:sz w:val="22"/>
          <w:szCs w:val="22"/>
          <w:lang w:val="en-US"/>
        </w:rPr>
        <w:t xml:space="preserve"> </w:t>
      </w:r>
      <w:r>
        <w:rPr>
          <w:rFonts w:ascii="Verdana" w:hAnsi="Verdana"/>
          <w:b w:val="0"/>
          <w:sz w:val="22"/>
          <w:szCs w:val="22"/>
          <w:lang w:val="en-US"/>
        </w:rPr>
        <w:t>oil</w:t>
      </w:r>
      <w:r w:rsidRPr="00EC7596">
        <w:rPr>
          <w:rFonts w:ascii="Verdana" w:hAnsi="Verdana"/>
          <w:b w:val="0"/>
          <w:sz w:val="22"/>
          <w:szCs w:val="22"/>
          <w:lang w:val="en-US"/>
        </w:rPr>
        <w:t>-</w:t>
      </w:r>
      <w:r>
        <w:rPr>
          <w:rFonts w:ascii="Verdana" w:hAnsi="Verdana"/>
          <w:b w:val="0"/>
          <w:sz w:val="22"/>
          <w:szCs w:val="22"/>
          <w:lang w:val="en-US"/>
        </w:rPr>
        <w:t>and</w:t>
      </w:r>
      <w:r w:rsidRPr="00EC7596">
        <w:rPr>
          <w:rFonts w:ascii="Verdana" w:hAnsi="Verdana"/>
          <w:b w:val="0"/>
          <w:sz w:val="22"/>
          <w:szCs w:val="22"/>
          <w:lang w:val="en-US"/>
        </w:rPr>
        <w:t>-</w:t>
      </w:r>
      <w:r>
        <w:rPr>
          <w:rFonts w:ascii="Verdana" w:hAnsi="Verdana"/>
          <w:b w:val="0"/>
          <w:sz w:val="22"/>
          <w:szCs w:val="22"/>
          <w:lang w:val="en-US"/>
        </w:rPr>
        <w:t>gas</w:t>
      </w:r>
      <w:r w:rsidRPr="00EC7596">
        <w:rPr>
          <w:rFonts w:ascii="Verdana" w:hAnsi="Verdana"/>
          <w:b w:val="0"/>
          <w:sz w:val="22"/>
          <w:szCs w:val="22"/>
          <w:lang w:val="en-US"/>
        </w:rPr>
        <w:t xml:space="preserve"> </w:t>
      </w:r>
      <w:r>
        <w:rPr>
          <w:rFonts w:ascii="Verdana" w:hAnsi="Verdana"/>
          <w:b w:val="0"/>
          <w:sz w:val="22"/>
          <w:szCs w:val="22"/>
          <w:lang w:val="en-US"/>
        </w:rPr>
        <w:t>producing</w:t>
      </w:r>
      <w:r w:rsidRPr="00EC7596">
        <w:rPr>
          <w:rFonts w:ascii="Verdana" w:hAnsi="Verdana"/>
          <w:b w:val="0"/>
          <w:sz w:val="22"/>
          <w:szCs w:val="22"/>
          <w:lang w:val="en-US"/>
        </w:rPr>
        <w:t xml:space="preserve"> </w:t>
      </w:r>
      <w:r>
        <w:rPr>
          <w:rFonts w:ascii="Verdana" w:hAnsi="Verdana"/>
          <w:b w:val="0"/>
          <w:sz w:val="22"/>
          <w:szCs w:val="22"/>
          <w:lang w:val="en-US"/>
        </w:rPr>
        <w:t>industry</w:t>
      </w:r>
      <w:r w:rsidRPr="00EC7596">
        <w:rPr>
          <w:rFonts w:ascii="Verdana" w:hAnsi="Verdana"/>
          <w:b w:val="0"/>
          <w:sz w:val="22"/>
          <w:szCs w:val="22"/>
          <w:lang w:val="en-US"/>
        </w:rPr>
        <w:t xml:space="preserve"> </w:t>
      </w:r>
      <w:r>
        <w:rPr>
          <w:rFonts w:ascii="Verdana" w:hAnsi="Verdana"/>
          <w:b w:val="0"/>
          <w:sz w:val="22"/>
          <w:szCs w:val="22"/>
          <w:lang w:val="en-US"/>
        </w:rPr>
        <w:t>of</w:t>
      </w:r>
      <w:r w:rsidRPr="00EC7596">
        <w:rPr>
          <w:rFonts w:ascii="Verdana" w:hAnsi="Verdana"/>
          <w:b w:val="0"/>
          <w:sz w:val="22"/>
          <w:szCs w:val="22"/>
          <w:lang w:val="en-US"/>
        </w:rPr>
        <w:t xml:space="preserve"> </w:t>
      </w:r>
      <w:r>
        <w:rPr>
          <w:rFonts w:ascii="Verdana" w:hAnsi="Verdana"/>
          <w:b w:val="0"/>
          <w:sz w:val="22"/>
          <w:szCs w:val="22"/>
          <w:lang w:val="en-US"/>
        </w:rPr>
        <w:t>the</w:t>
      </w:r>
      <w:r w:rsidRPr="00EC7596">
        <w:rPr>
          <w:rFonts w:ascii="Verdana" w:hAnsi="Verdana"/>
          <w:b w:val="0"/>
          <w:sz w:val="22"/>
          <w:szCs w:val="22"/>
          <w:lang w:val="en-US"/>
        </w:rPr>
        <w:t xml:space="preserve"> </w:t>
      </w:r>
      <w:r>
        <w:rPr>
          <w:rFonts w:ascii="Verdana" w:hAnsi="Verdana"/>
          <w:b w:val="0"/>
          <w:sz w:val="22"/>
          <w:szCs w:val="22"/>
          <w:lang w:val="en-US"/>
        </w:rPr>
        <w:t>Republic</w:t>
      </w:r>
      <w:r w:rsidRPr="00EC7596">
        <w:rPr>
          <w:rFonts w:ascii="Verdana" w:hAnsi="Verdana"/>
          <w:b w:val="0"/>
          <w:sz w:val="22"/>
          <w:szCs w:val="22"/>
          <w:lang w:val="en-US"/>
        </w:rPr>
        <w:t xml:space="preserve"> </w:t>
      </w:r>
      <w:r>
        <w:rPr>
          <w:rFonts w:ascii="Verdana" w:hAnsi="Verdana"/>
          <w:b w:val="0"/>
          <w:sz w:val="22"/>
          <w:szCs w:val="22"/>
          <w:lang w:val="en-US"/>
        </w:rPr>
        <w:t>of</w:t>
      </w:r>
      <w:r w:rsidRPr="00EC7596">
        <w:rPr>
          <w:rFonts w:ascii="Verdana" w:hAnsi="Verdana"/>
          <w:b w:val="0"/>
          <w:sz w:val="22"/>
          <w:szCs w:val="22"/>
          <w:lang w:val="en-US"/>
        </w:rPr>
        <w:t xml:space="preserve"> </w:t>
      </w:r>
      <w:r w:rsidR="00187BFA">
        <w:rPr>
          <w:rFonts w:ascii="Verdana" w:hAnsi="Verdana"/>
          <w:b w:val="0"/>
          <w:sz w:val="22"/>
          <w:szCs w:val="22"/>
          <w:lang w:val="en-US"/>
        </w:rPr>
        <w:t>Kazakhstan</w:t>
      </w:r>
      <w:r w:rsidR="009A0315" w:rsidRPr="00EC7596">
        <w:rPr>
          <w:rFonts w:ascii="Verdana" w:hAnsi="Verdana"/>
          <w:b w:val="0"/>
          <w:sz w:val="22"/>
          <w:szCs w:val="22"/>
          <w:lang w:val="en-US"/>
        </w:rPr>
        <w:t>.</w:t>
      </w:r>
    </w:p>
    <w:p w:rsidR="009A0315" w:rsidRPr="00EC7596" w:rsidRDefault="009A0315" w:rsidP="0050257A">
      <w:pPr>
        <w:ind w:left="0"/>
        <w:jc w:val="both"/>
        <w:rPr>
          <w:rFonts w:ascii="Verdana" w:hAnsi="Verdana"/>
          <w:b w:val="0"/>
          <w:sz w:val="22"/>
          <w:szCs w:val="22"/>
          <w:lang w:val="en-US"/>
        </w:rPr>
      </w:pPr>
    </w:p>
    <w:p w:rsidR="009A0315" w:rsidRPr="00D12F5C" w:rsidRDefault="00D12F5C" w:rsidP="0050257A">
      <w:pPr>
        <w:ind w:left="0"/>
        <w:jc w:val="both"/>
        <w:rPr>
          <w:rFonts w:ascii="Verdana" w:hAnsi="Verdana"/>
          <w:b w:val="0"/>
          <w:sz w:val="22"/>
          <w:szCs w:val="22"/>
          <w:lang w:val="en-US"/>
        </w:rPr>
      </w:pPr>
      <w:r>
        <w:rPr>
          <w:rFonts w:ascii="Verdana" w:hAnsi="Verdana"/>
          <w:b w:val="0"/>
          <w:sz w:val="22"/>
          <w:szCs w:val="22"/>
          <w:lang w:val="en-US"/>
        </w:rPr>
        <w:t>Rules for development of oil and gas fields</w:t>
      </w:r>
      <w:r w:rsidR="009A0315" w:rsidRPr="00D12F5C">
        <w:rPr>
          <w:rFonts w:ascii="Verdana" w:hAnsi="Verdana"/>
          <w:b w:val="0"/>
          <w:sz w:val="22"/>
          <w:szCs w:val="22"/>
          <w:lang w:val="en-US"/>
        </w:rPr>
        <w:t>.</w:t>
      </w:r>
    </w:p>
    <w:p w:rsidR="006565F5" w:rsidRPr="00D12F5C" w:rsidRDefault="006565F5" w:rsidP="0050257A">
      <w:pPr>
        <w:ind w:left="0"/>
        <w:jc w:val="both"/>
        <w:rPr>
          <w:rFonts w:ascii="Verdana" w:hAnsi="Verdana"/>
          <w:b w:val="0"/>
          <w:sz w:val="22"/>
          <w:szCs w:val="22"/>
          <w:lang w:val="en-US"/>
        </w:rPr>
      </w:pPr>
    </w:p>
    <w:p w:rsidR="006565F5" w:rsidRPr="00E05F61" w:rsidRDefault="00D12F5C" w:rsidP="0050257A">
      <w:pPr>
        <w:ind w:left="0"/>
        <w:jc w:val="both"/>
        <w:rPr>
          <w:rFonts w:ascii="Verdana" w:hAnsi="Verdana"/>
          <w:b w:val="0"/>
          <w:sz w:val="22"/>
          <w:szCs w:val="22"/>
          <w:lang w:val="en-US"/>
        </w:rPr>
      </w:pPr>
      <w:r>
        <w:rPr>
          <w:rFonts w:ascii="Verdana" w:hAnsi="Verdana"/>
          <w:b w:val="0"/>
          <w:sz w:val="22"/>
          <w:szCs w:val="22"/>
          <w:lang w:val="en-US"/>
        </w:rPr>
        <w:t>Instructions</w:t>
      </w:r>
      <w:r w:rsidRPr="00E05F61">
        <w:rPr>
          <w:rFonts w:ascii="Verdana" w:hAnsi="Verdana"/>
          <w:b w:val="0"/>
          <w:sz w:val="22"/>
          <w:szCs w:val="22"/>
          <w:lang w:val="en-US"/>
        </w:rPr>
        <w:t xml:space="preserve"> </w:t>
      </w:r>
      <w:r>
        <w:rPr>
          <w:rFonts w:ascii="Verdana" w:hAnsi="Verdana"/>
          <w:b w:val="0"/>
          <w:sz w:val="22"/>
          <w:szCs w:val="22"/>
          <w:lang w:val="en-US"/>
        </w:rPr>
        <w:t>for</w:t>
      </w:r>
      <w:r w:rsidRPr="00E05F61">
        <w:rPr>
          <w:rFonts w:ascii="Verdana" w:hAnsi="Verdana"/>
          <w:b w:val="0"/>
          <w:sz w:val="22"/>
          <w:szCs w:val="22"/>
          <w:lang w:val="en-US"/>
        </w:rPr>
        <w:t xml:space="preserve"> </w:t>
      </w:r>
      <w:r w:rsidR="00E05F61">
        <w:rPr>
          <w:rFonts w:ascii="Verdana" w:hAnsi="Verdana"/>
          <w:b w:val="0"/>
          <w:sz w:val="22"/>
          <w:szCs w:val="22"/>
          <w:lang w:val="en-US"/>
        </w:rPr>
        <w:t>open</w:t>
      </w:r>
      <w:r w:rsidR="00E05F61" w:rsidRPr="00E05F61">
        <w:rPr>
          <w:rFonts w:ascii="Verdana" w:hAnsi="Verdana"/>
          <w:b w:val="0"/>
          <w:sz w:val="22"/>
          <w:szCs w:val="22"/>
          <w:lang w:val="en-US"/>
        </w:rPr>
        <w:t xml:space="preserve"> </w:t>
      </w:r>
      <w:r w:rsidR="00E05F61">
        <w:rPr>
          <w:rFonts w:ascii="Verdana" w:hAnsi="Verdana"/>
          <w:b w:val="0"/>
          <w:sz w:val="22"/>
          <w:szCs w:val="22"/>
          <w:lang w:val="en-US"/>
        </w:rPr>
        <w:t>well</w:t>
      </w:r>
      <w:r w:rsidR="00E05F61" w:rsidRPr="00E05F61">
        <w:rPr>
          <w:rFonts w:ascii="Verdana" w:hAnsi="Verdana"/>
          <w:b w:val="0"/>
          <w:sz w:val="22"/>
          <w:szCs w:val="22"/>
          <w:lang w:val="en-US"/>
        </w:rPr>
        <w:t xml:space="preserve"> </w:t>
      </w:r>
      <w:r w:rsidR="00E05F61">
        <w:rPr>
          <w:rFonts w:ascii="Verdana" w:hAnsi="Verdana"/>
          <w:b w:val="0"/>
          <w:sz w:val="22"/>
          <w:szCs w:val="22"/>
          <w:lang w:val="en-US"/>
        </w:rPr>
        <w:t>flowing</w:t>
      </w:r>
      <w:r w:rsidR="00E05F61" w:rsidRPr="00E05F61">
        <w:rPr>
          <w:rFonts w:ascii="Verdana" w:hAnsi="Verdana"/>
          <w:b w:val="0"/>
          <w:sz w:val="22"/>
          <w:szCs w:val="22"/>
          <w:lang w:val="en-US"/>
        </w:rPr>
        <w:t xml:space="preserve"> </w:t>
      </w:r>
      <w:r w:rsidR="00E05F61">
        <w:rPr>
          <w:rFonts w:ascii="Verdana" w:hAnsi="Verdana"/>
          <w:b w:val="0"/>
          <w:sz w:val="22"/>
          <w:szCs w:val="22"/>
          <w:lang w:val="en-US"/>
        </w:rPr>
        <w:t>control</w:t>
      </w:r>
      <w:r w:rsidR="00E05F61" w:rsidRPr="00E05F61">
        <w:rPr>
          <w:rFonts w:ascii="Verdana" w:hAnsi="Verdana"/>
          <w:b w:val="0"/>
          <w:sz w:val="22"/>
          <w:szCs w:val="22"/>
          <w:lang w:val="en-US"/>
        </w:rPr>
        <w:t xml:space="preserve"> </w:t>
      </w:r>
      <w:r w:rsidR="00E05F61">
        <w:rPr>
          <w:rFonts w:ascii="Verdana" w:hAnsi="Verdana"/>
          <w:b w:val="0"/>
          <w:sz w:val="22"/>
          <w:szCs w:val="22"/>
          <w:lang w:val="en-US"/>
        </w:rPr>
        <w:t>in</w:t>
      </w:r>
      <w:r w:rsidR="00E05F61" w:rsidRPr="00E05F61">
        <w:rPr>
          <w:rFonts w:ascii="Verdana" w:hAnsi="Verdana"/>
          <w:b w:val="0"/>
          <w:sz w:val="22"/>
          <w:szCs w:val="22"/>
          <w:lang w:val="en-US"/>
        </w:rPr>
        <w:t xml:space="preserve"> </w:t>
      </w:r>
      <w:r w:rsidR="00E05F61">
        <w:rPr>
          <w:rFonts w:ascii="Verdana" w:hAnsi="Verdana"/>
          <w:b w:val="0"/>
          <w:sz w:val="22"/>
          <w:szCs w:val="22"/>
          <w:lang w:val="en-US"/>
        </w:rPr>
        <w:t>construction</w:t>
      </w:r>
      <w:r w:rsidR="006565F5" w:rsidRPr="00E05F61">
        <w:rPr>
          <w:rFonts w:ascii="Verdana" w:hAnsi="Verdana"/>
          <w:b w:val="0"/>
          <w:sz w:val="22"/>
          <w:szCs w:val="22"/>
          <w:lang w:val="en-US"/>
        </w:rPr>
        <w:t xml:space="preserve">, </w:t>
      </w:r>
      <w:r w:rsidR="00E05F61">
        <w:rPr>
          <w:rFonts w:ascii="Verdana" w:hAnsi="Verdana"/>
          <w:b w:val="0"/>
          <w:sz w:val="22"/>
          <w:szCs w:val="22"/>
          <w:lang w:val="en-US"/>
        </w:rPr>
        <w:t>production and workover operations of oil and gas wells</w:t>
      </w:r>
      <w:r w:rsidR="006565F5" w:rsidRPr="00E05F61">
        <w:rPr>
          <w:rFonts w:ascii="Verdana" w:hAnsi="Verdana"/>
          <w:b w:val="0"/>
          <w:sz w:val="22"/>
          <w:szCs w:val="22"/>
          <w:lang w:val="en-US"/>
        </w:rPr>
        <w:t>.</w:t>
      </w:r>
    </w:p>
    <w:p w:rsidR="00432D5F" w:rsidRPr="00E05F61" w:rsidRDefault="00432D5F" w:rsidP="0050257A">
      <w:pPr>
        <w:ind w:left="0"/>
        <w:jc w:val="both"/>
        <w:rPr>
          <w:rFonts w:ascii="Verdana" w:hAnsi="Verdana"/>
          <w:b w:val="0"/>
          <w:sz w:val="22"/>
          <w:szCs w:val="22"/>
          <w:lang w:val="en-US"/>
        </w:rPr>
      </w:pPr>
    </w:p>
    <w:p w:rsidR="00432D5F" w:rsidRPr="00E05F61" w:rsidRDefault="00E05F61" w:rsidP="0050257A">
      <w:pPr>
        <w:ind w:left="0"/>
        <w:jc w:val="both"/>
        <w:rPr>
          <w:rFonts w:ascii="Verdana" w:hAnsi="Verdana"/>
          <w:b w:val="0"/>
          <w:sz w:val="22"/>
          <w:szCs w:val="22"/>
          <w:lang w:val="en-US"/>
        </w:rPr>
      </w:pPr>
      <w:r>
        <w:rPr>
          <w:rFonts w:ascii="Verdana" w:hAnsi="Verdana"/>
          <w:b w:val="0"/>
          <w:sz w:val="22"/>
          <w:szCs w:val="22"/>
          <w:lang w:val="en-US"/>
        </w:rPr>
        <w:t xml:space="preserve">International standards of Oil and Gas Industry </w:t>
      </w:r>
      <w:r w:rsidR="00432D5F" w:rsidRPr="00E05F61">
        <w:rPr>
          <w:rFonts w:ascii="Verdana" w:hAnsi="Verdana"/>
          <w:b w:val="0"/>
          <w:sz w:val="22"/>
          <w:szCs w:val="22"/>
          <w:lang w:val="en-US"/>
        </w:rPr>
        <w:t>(</w:t>
      </w:r>
      <w:r w:rsidR="00432D5F" w:rsidRPr="002A211C">
        <w:rPr>
          <w:rFonts w:ascii="Verdana" w:hAnsi="Verdana"/>
          <w:b w:val="0"/>
          <w:sz w:val="22"/>
          <w:szCs w:val="22"/>
          <w:lang w:val="en-US"/>
        </w:rPr>
        <w:t>API</w:t>
      </w:r>
      <w:r w:rsidR="00432D5F" w:rsidRPr="00E05F61">
        <w:rPr>
          <w:rFonts w:ascii="Verdana" w:hAnsi="Verdana"/>
          <w:b w:val="0"/>
          <w:sz w:val="22"/>
          <w:szCs w:val="22"/>
          <w:lang w:val="en-US"/>
        </w:rPr>
        <w:t>).</w:t>
      </w:r>
    </w:p>
    <w:p w:rsidR="00566460" w:rsidRPr="00E05F61" w:rsidRDefault="00566460" w:rsidP="0050257A">
      <w:pPr>
        <w:ind w:left="0"/>
        <w:jc w:val="both"/>
        <w:rPr>
          <w:rFonts w:ascii="Verdana" w:hAnsi="Verdana"/>
          <w:b w:val="0"/>
          <w:sz w:val="22"/>
          <w:szCs w:val="22"/>
          <w:lang w:val="en-US"/>
        </w:rPr>
      </w:pPr>
    </w:p>
    <w:p w:rsidR="00EA42A5" w:rsidRPr="00FC31A7" w:rsidRDefault="00FC31A7" w:rsidP="0050257A">
      <w:pPr>
        <w:pStyle w:val="UzPECPP"/>
        <w:rPr>
          <w:lang w:val="en-US"/>
        </w:rPr>
      </w:pPr>
      <w:r>
        <w:rPr>
          <w:lang w:val="en-US"/>
        </w:rPr>
        <w:t>Preparatory</w:t>
      </w:r>
      <w:r w:rsidRPr="00FC31A7">
        <w:rPr>
          <w:lang w:val="en-US"/>
        </w:rPr>
        <w:t xml:space="preserve"> </w:t>
      </w:r>
      <w:r>
        <w:rPr>
          <w:lang w:val="en-US"/>
        </w:rPr>
        <w:t>and</w:t>
      </w:r>
      <w:r w:rsidRPr="00FC31A7">
        <w:rPr>
          <w:lang w:val="en-US"/>
        </w:rPr>
        <w:t xml:space="preserve"> </w:t>
      </w:r>
      <w:r>
        <w:rPr>
          <w:lang w:val="en-US"/>
        </w:rPr>
        <w:t xml:space="preserve">organizational works before commencement of wells servicing operations </w:t>
      </w:r>
    </w:p>
    <w:p w:rsidR="00711D75" w:rsidRPr="00FC31A7" w:rsidRDefault="00FC31A7" w:rsidP="0050257A">
      <w:pPr>
        <w:pStyle w:val="Heading2"/>
        <w:ind w:left="0"/>
        <w:jc w:val="both"/>
        <w:rPr>
          <w:rFonts w:ascii="Verdana" w:hAnsi="Verdana" w:cs="Times New Roman"/>
          <w:b w:val="0"/>
          <w:i w:val="0"/>
          <w:sz w:val="22"/>
          <w:szCs w:val="22"/>
          <w:lang w:val="en-US"/>
        </w:rPr>
      </w:pPr>
      <w:r w:rsidRPr="00FC31A7">
        <w:rPr>
          <w:rFonts w:ascii="Verdana" w:hAnsi="Verdana" w:cs="Times New Roman"/>
          <w:b w:val="0"/>
          <w:i w:val="0"/>
          <w:sz w:val="22"/>
          <w:szCs w:val="22"/>
          <w:lang w:val="en-US"/>
        </w:rPr>
        <w:t xml:space="preserve">A decision on conduct of wells servicing operations is to be taken by the Company Management upon written request of Production Manager justifying the necessity of such operations. The list and schedule of works on well servicing is given in the annual work program and estimated in the company annual budget. After the well </w:t>
      </w:r>
      <w:r w:rsidRPr="00FC31A7">
        <w:rPr>
          <w:rFonts w:ascii="Verdana" w:hAnsi="Verdana" w:cs="Times New Roman"/>
          <w:b w:val="0"/>
          <w:i w:val="0"/>
          <w:sz w:val="22"/>
          <w:szCs w:val="22"/>
          <w:lang w:val="en-US"/>
        </w:rPr>
        <w:lastRenderedPageBreak/>
        <w:t>servicing schedule is approved, the preparatory works shall be started, which include</w:t>
      </w:r>
      <w:r w:rsidR="00BA772A" w:rsidRPr="00FC31A7">
        <w:rPr>
          <w:rFonts w:ascii="Verdana" w:hAnsi="Verdana" w:cs="Times New Roman"/>
          <w:b w:val="0"/>
          <w:i w:val="0"/>
          <w:sz w:val="22"/>
          <w:szCs w:val="22"/>
          <w:lang w:val="en-US"/>
        </w:rPr>
        <w:t>:</w:t>
      </w:r>
    </w:p>
    <w:p w:rsidR="0050257A" w:rsidRPr="00FC31A7" w:rsidRDefault="0050257A" w:rsidP="0050257A">
      <w:pPr>
        <w:rPr>
          <w:lang w:val="en-US"/>
        </w:rPr>
      </w:pPr>
    </w:p>
    <w:p w:rsidR="00E92004" w:rsidRPr="007157F6" w:rsidRDefault="00FC31A7" w:rsidP="007157F6">
      <w:pPr>
        <w:pStyle w:val="UzPECPP"/>
        <w:numPr>
          <w:ilvl w:val="1"/>
          <w:numId w:val="2"/>
        </w:numPr>
        <w:rPr>
          <w:b w:val="0"/>
        </w:rPr>
      </w:pPr>
      <w:r>
        <w:rPr>
          <w:b w:val="0"/>
          <w:lang w:val="en-US"/>
        </w:rPr>
        <w:t>Preparatory works</w:t>
      </w:r>
    </w:p>
    <w:p w:rsidR="00CB64DD" w:rsidRPr="0050257A" w:rsidRDefault="00CB64DD" w:rsidP="0050257A">
      <w:pPr>
        <w:ind w:left="0"/>
        <w:jc w:val="both"/>
        <w:rPr>
          <w:rFonts w:ascii="Verdana" w:hAnsi="Verdana"/>
          <w:b w:val="0"/>
          <w:sz w:val="22"/>
          <w:szCs w:val="22"/>
        </w:rPr>
      </w:pPr>
    </w:p>
    <w:p w:rsidR="00636D34" w:rsidRPr="00FC31A7" w:rsidRDefault="00FC31A7" w:rsidP="007157F6">
      <w:pPr>
        <w:pStyle w:val="UzPECPP"/>
        <w:numPr>
          <w:ilvl w:val="2"/>
          <w:numId w:val="2"/>
        </w:numPr>
        <w:rPr>
          <w:b w:val="0"/>
          <w:lang w:val="en-US"/>
        </w:rPr>
      </w:pPr>
      <w:r w:rsidRPr="00FC31A7">
        <w:rPr>
          <w:b w:val="0"/>
          <w:lang w:val="en-US"/>
        </w:rPr>
        <w:t xml:space="preserve">Prepare the work plan for well servicing operations and agree it with </w:t>
      </w:r>
      <w:r w:rsidR="00187BFA">
        <w:rPr>
          <w:b w:val="0"/>
          <w:lang w:val="en-US"/>
        </w:rPr>
        <w:t>___</w:t>
      </w:r>
      <w:r w:rsidR="00FA2C24" w:rsidRPr="00FC31A7">
        <w:rPr>
          <w:b w:val="0"/>
          <w:lang w:val="en-US"/>
        </w:rPr>
        <w:t>.</w:t>
      </w:r>
    </w:p>
    <w:p w:rsidR="007A5EE8" w:rsidRPr="00FC31A7" w:rsidRDefault="00FC31A7" w:rsidP="007157F6">
      <w:pPr>
        <w:pStyle w:val="UzPECPP"/>
        <w:numPr>
          <w:ilvl w:val="2"/>
          <w:numId w:val="2"/>
        </w:numPr>
        <w:rPr>
          <w:b w:val="0"/>
          <w:lang w:val="en-US"/>
        </w:rPr>
      </w:pPr>
      <w:r w:rsidRPr="00FC31A7">
        <w:rPr>
          <w:b w:val="0"/>
          <w:lang w:val="en-US"/>
        </w:rPr>
        <w:t>Conduct tenders for choice of contractors in accordance with tender procedure FIN.01.07, for the following types of works</w:t>
      </w:r>
      <w:r w:rsidR="007A5EE8" w:rsidRPr="00FC31A7">
        <w:rPr>
          <w:b w:val="0"/>
          <w:lang w:val="en-US"/>
        </w:rPr>
        <w:t>:</w:t>
      </w:r>
    </w:p>
    <w:p w:rsidR="003E5A71" w:rsidRPr="00FC31A7" w:rsidRDefault="003E5A71" w:rsidP="0050257A">
      <w:pPr>
        <w:ind w:left="0" w:hanging="900"/>
        <w:jc w:val="both"/>
        <w:rPr>
          <w:rFonts w:ascii="Verdana" w:hAnsi="Verdana"/>
          <w:b w:val="0"/>
          <w:sz w:val="22"/>
          <w:szCs w:val="22"/>
          <w:lang w:val="en-US"/>
        </w:rPr>
      </w:pPr>
    </w:p>
    <w:p w:rsidR="007A5EE8" w:rsidRPr="00FC31A7" w:rsidRDefault="00FC31A7" w:rsidP="007157F6">
      <w:pPr>
        <w:pStyle w:val="UzPECPP"/>
        <w:numPr>
          <w:ilvl w:val="3"/>
          <w:numId w:val="2"/>
        </w:numPr>
        <w:rPr>
          <w:b w:val="0"/>
          <w:lang w:val="en-US"/>
        </w:rPr>
      </w:pPr>
      <w:r w:rsidRPr="00FC31A7">
        <w:rPr>
          <w:b w:val="0"/>
          <w:lang w:val="en-US"/>
        </w:rPr>
        <w:t>Supply of well servicing rig</w:t>
      </w:r>
      <w:r w:rsidR="007A5EE8" w:rsidRPr="00FC31A7">
        <w:rPr>
          <w:b w:val="0"/>
          <w:lang w:val="en-US"/>
        </w:rPr>
        <w:t>;</w:t>
      </w:r>
    </w:p>
    <w:p w:rsidR="004859C9" w:rsidRPr="00FC31A7" w:rsidRDefault="00FC31A7" w:rsidP="007157F6">
      <w:pPr>
        <w:pStyle w:val="UzPECPP"/>
        <w:numPr>
          <w:ilvl w:val="3"/>
          <w:numId w:val="2"/>
        </w:numPr>
        <w:rPr>
          <w:b w:val="0"/>
          <w:lang w:val="en-US"/>
        </w:rPr>
      </w:pPr>
      <w:r w:rsidRPr="00FC31A7">
        <w:rPr>
          <w:b w:val="0"/>
          <w:lang w:val="en-US"/>
        </w:rPr>
        <w:t>Construction of power transmission line</w:t>
      </w:r>
      <w:r w:rsidR="00573DA9" w:rsidRPr="00FC31A7">
        <w:rPr>
          <w:b w:val="0"/>
          <w:lang w:val="en-US"/>
        </w:rPr>
        <w:t>;</w:t>
      </w:r>
    </w:p>
    <w:p w:rsidR="004859C9" w:rsidRPr="00FC31A7" w:rsidRDefault="00FC31A7" w:rsidP="007157F6">
      <w:pPr>
        <w:pStyle w:val="UzPECPP"/>
        <w:numPr>
          <w:ilvl w:val="3"/>
          <w:numId w:val="2"/>
        </w:numPr>
        <w:rPr>
          <w:b w:val="0"/>
          <w:lang w:val="en-US"/>
        </w:rPr>
      </w:pPr>
      <w:r w:rsidRPr="00FC31A7">
        <w:rPr>
          <w:b w:val="0"/>
          <w:lang w:val="en-US"/>
        </w:rPr>
        <w:t>Construction of electric power substation</w:t>
      </w:r>
      <w:r w:rsidR="004859C9" w:rsidRPr="00FC31A7">
        <w:rPr>
          <w:b w:val="0"/>
          <w:lang w:val="en-US"/>
        </w:rPr>
        <w:t>;</w:t>
      </w:r>
    </w:p>
    <w:p w:rsidR="00A96FDA" w:rsidRPr="00FC31A7" w:rsidRDefault="00FC31A7" w:rsidP="007157F6">
      <w:pPr>
        <w:pStyle w:val="UzPECPP"/>
        <w:numPr>
          <w:ilvl w:val="3"/>
          <w:numId w:val="2"/>
        </w:numPr>
        <w:rPr>
          <w:b w:val="0"/>
          <w:lang w:val="en-US"/>
        </w:rPr>
      </w:pPr>
      <w:r w:rsidRPr="00FC31A7">
        <w:rPr>
          <w:b w:val="0"/>
          <w:lang w:val="en-US"/>
        </w:rPr>
        <w:t>Construction of sites for assembly of conventional pumping unit</w:t>
      </w:r>
      <w:r w:rsidR="00A96FDA" w:rsidRPr="00FC31A7">
        <w:rPr>
          <w:b w:val="0"/>
          <w:lang w:val="en-US"/>
        </w:rPr>
        <w:t>;</w:t>
      </w:r>
    </w:p>
    <w:p w:rsidR="004859C9" w:rsidRPr="00FC31A7" w:rsidRDefault="00FC31A7" w:rsidP="007157F6">
      <w:pPr>
        <w:pStyle w:val="UzPECPP"/>
        <w:numPr>
          <w:ilvl w:val="3"/>
          <w:numId w:val="2"/>
        </w:numPr>
        <w:rPr>
          <w:b w:val="0"/>
          <w:lang w:val="en-US"/>
        </w:rPr>
      </w:pPr>
      <w:r w:rsidRPr="00FC31A7">
        <w:rPr>
          <w:b w:val="0"/>
          <w:lang w:val="en-US"/>
        </w:rPr>
        <w:t>Supply and servicing the downhole equipment</w:t>
      </w:r>
      <w:r w:rsidR="00A96FDA" w:rsidRPr="00FC31A7">
        <w:rPr>
          <w:b w:val="0"/>
          <w:lang w:val="en-US"/>
        </w:rPr>
        <w:t>;</w:t>
      </w:r>
    </w:p>
    <w:p w:rsidR="003E5A71" w:rsidRPr="00FC31A7" w:rsidRDefault="003E5A71" w:rsidP="0050257A">
      <w:pPr>
        <w:ind w:left="0"/>
        <w:jc w:val="both"/>
        <w:rPr>
          <w:rFonts w:ascii="Verdana" w:hAnsi="Verdana"/>
          <w:b w:val="0"/>
          <w:sz w:val="22"/>
          <w:szCs w:val="22"/>
          <w:lang w:val="en-US"/>
        </w:rPr>
      </w:pPr>
    </w:p>
    <w:p w:rsidR="008A226E" w:rsidRPr="00FC31A7" w:rsidRDefault="00FC31A7" w:rsidP="007157F6">
      <w:pPr>
        <w:pStyle w:val="UzPECPP"/>
        <w:numPr>
          <w:ilvl w:val="2"/>
          <w:numId w:val="2"/>
        </w:numPr>
        <w:rPr>
          <w:b w:val="0"/>
          <w:lang w:val="en-US"/>
        </w:rPr>
      </w:pPr>
      <w:r w:rsidRPr="00FC31A7">
        <w:rPr>
          <w:b w:val="0"/>
          <w:lang w:val="en-US"/>
        </w:rPr>
        <w:t>Obtain from Contractor the layout of well servicing equipment, including dimensioning specifications</w:t>
      </w:r>
      <w:r w:rsidR="00791254">
        <w:rPr>
          <w:b w:val="0"/>
          <w:lang w:val="en-US"/>
        </w:rPr>
        <w:t xml:space="preserve"> (OPS.03.04.03)</w:t>
      </w:r>
      <w:r w:rsidRPr="00FC31A7">
        <w:rPr>
          <w:b w:val="0"/>
          <w:lang w:val="en-US"/>
        </w:rPr>
        <w:t xml:space="preserve"> and requirements to site specification</w:t>
      </w:r>
      <w:r w:rsidR="00B04B1B" w:rsidRPr="00FC31A7">
        <w:rPr>
          <w:b w:val="0"/>
          <w:lang w:val="en-US"/>
        </w:rPr>
        <w:t>.</w:t>
      </w:r>
    </w:p>
    <w:p w:rsidR="004E4AE0" w:rsidRPr="00FC31A7" w:rsidRDefault="00FC31A7" w:rsidP="007157F6">
      <w:pPr>
        <w:pStyle w:val="UzPECPP"/>
        <w:numPr>
          <w:ilvl w:val="2"/>
          <w:numId w:val="2"/>
        </w:numPr>
        <w:rPr>
          <w:b w:val="0"/>
          <w:lang w:val="en-US"/>
        </w:rPr>
      </w:pPr>
      <w:r w:rsidRPr="00FC31A7">
        <w:rPr>
          <w:b w:val="0"/>
          <w:lang w:val="en-US"/>
        </w:rPr>
        <w:t>Sign a contract with well servicing contractor and with service companies according to the Procedure of contracts signing GEN.11.01</w:t>
      </w:r>
      <w:r w:rsidR="005F1593" w:rsidRPr="00FC31A7">
        <w:rPr>
          <w:b w:val="0"/>
          <w:lang w:val="en-US"/>
        </w:rPr>
        <w:t>.</w:t>
      </w:r>
    </w:p>
    <w:p w:rsidR="00B04B1B" w:rsidRPr="00FC31A7" w:rsidRDefault="00FC31A7" w:rsidP="007157F6">
      <w:pPr>
        <w:pStyle w:val="UzPECPP"/>
        <w:numPr>
          <w:ilvl w:val="2"/>
          <w:numId w:val="2"/>
        </w:numPr>
        <w:rPr>
          <w:b w:val="0"/>
          <w:lang w:val="en-US"/>
        </w:rPr>
      </w:pPr>
      <w:r w:rsidRPr="00FC31A7">
        <w:rPr>
          <w:b w:val="0"/>
          <w:lang w:val="en-US"/>
        </w:rPr>
        <w:t>By conducting a tender, choose the suppliers of</w:t>
      </w:r>
      <w:r w:rsidR="005F1593" w:rsidRPr="00FC31A7">
        <w:rPr>
          <w:b w:val="0"/>
          <w:lang w:val="en-US"/>
        </w:rPr>
        <w:t>:</w:t>
      </w:r>
    </w:p>
    <w:p w:rsidR="003E5A71" w:rsidRPr="00FC31A7" w:rsidRDefault="003E5A71" w:rsidP="0050257A">
      <w:pPr>
        <w:ind w:left="0"/>
        <w:jc w:val="both"/>
        <w:rPr>
          <w:rFonts w:ascii="Verdana" w:hAnsi="Verdana"/>
          <w:b w:val="0"/>
          <w:sz w:val="22"/>
          <w:szCs w:val="22"/>
          <w:lang w:val="en-US"/>
        </w:rPr>
      </w:pPr>
    </w:p>
    <w:p w:rsidR="00A96FDA" w:rsidRPr="00FC31A7" w:rsidRDefault="00FC31A7" w:rsidP="007157F6">
      <w:pPr>
        <w:pStyle w:val="UzPECPP"/>
        <w:numPr>
          <w:ilvl w:val="3"/>
          <w:numId w:val="2"/>
        </w:numPr>
        <w:rPr>
          <w:b w:val="0"/>
        </w:rPr>
      </w:pPr>
      <w:r w:rsidRPr="00FC31A7">
        <w:rPr>
          <w:b w:val="0"/>
          <w:lang w:val="en-US"/>
        </w:rPr>
        <w:t>Tubing</w:t>
      </w:r>
      <w:r w:rsidR="00DA792A" w:rsidRPr="00FC31A7">
        <w:rPr>
          <w:b w:val="0"/>
        </w:rPr>
        <w:t>;</w:t>
      </w:r>
    </w:p>
    <w:p w:rsidR="00A96FDA" w:rsidRPr="00FC31A7" w:rsidRDefault="00FC31A7" w:rsidP="007157F6">
      <w:pPr>
        <w:pStyle w:val="UzPECPP"/>
        <w:numPr>
          <w:ilvl w:val="3"/>
          <w:numId w:val="2"/>
        </w:numPr>
        <w:rPr>
          <w:b w:val="0"/>
        </w:rPr>
      </w:pPr>
      <w:r w:rsidRPr="00FC31A7">
        <w:rPr>
          <w:b w:val="0"/>
          <w:lang w:val="en-US"/>
        </w:rPr>
        <w:t>Chemical</w:t>
      </w:r>
      <w:r w:rsidRPr="00FC31A7">
        <w:rPr>
          <w:b w:val="0"/>
        </w:rPr>
        <w:t xml:space="preserve"> </w:t>
      </w:r>
      <w:r w:rsidRPr="00FC31A7">
        <w:rPr>
          <w:b w:val="0"/>
          <w:lang w:val="en-US"/>
        </w:rPr>
        <w:t>agents</w:t>
      </w:r>
      <w:r w:rsidRPr="00FC31A7">
        <w:rPr>
          <w:b w:val="0"/>
        </w:rPr>
        <w:t xml:space="preserve"> </w:t>
      </w:r>
      <w:r w:rsidRPr="00FC31A7">
        <w:rPr>
          <w:b w:val="0"/>
          <w:lang w:val="en-US"/>
        </w:rPr>
        <w:t>for</w:t>
      </w:r>
      <w:r w:rsidRPr="00FC31A7">
        <w:rPr>
          <w:b w:val="0"/>
        </w:rPr>
        <w:t xml:space="preserve"> </w:t>
      </w:r>
      <w:r w:rsidRPr="00FC31A7">
        <w:rPr>
          <w:b w:val="0"/>
          <w:lang w:val="en-US"/>
        </w:rPr>
        <w:t>mud</w:t>
      </w:r>
      <w:r w:rsidR="00A96FDA" w:rsidRPr="00FC31A7">
        <w:rPr>
          <w:b w:val="0"/>
        </w:rPr>
        <w:t>;</w:t>
      </w:r>
    </w:p>
    <w:p w:rsidR="00A96FDA" w:rsidRPr="00FC31A7" w:rsidRDefault="00FC31A7" w:rsidP="007157F6">
      <w:pPr>
        <w:pStyle w:val="UzPECPP"/>
        <w:numPr>
          <w:ilvl w:val="3"/>
          <w:numId w:val="2"/>
        </w:numPr>
        <w:rPr>
          <w:b w:val="0"/>
        </w:rPr>
      </w:pPr>
      <w:r w:rsidRPr="00FC31A7">
        <w:rPr>
          <w:b w:val="0"/>
          <w:lang w:val="en-US"/>
        </w:rPr>
        <w:t>Wellhead equipment</w:t>
      </w:r>
      <w:r w:rsidR="00A96FDA" w:rsidRPr="00FC31A7">
        <w:rPr>
          <w:b w:val="0"/>
        </w:rPr>
        <w:t>;</w:t>
      </w:r>
    </w:p>
    <w:p w:rsidR="00B04B1B" w:rsidRPr="00FC31A7" w:rsidRDefault="00FC31A7" w:rsidP="007157F6">
      <w:pPr>
        <w:pStyle w:val="UzPECPP"/>
        <w:numPr>
          <w:ilvl w:val="3"/>
          <w:numId w:val="2"/>
        </w:numPr>
        <w:rPr>
          <w:b w:val="0"/>
        </w:rPr>
      </w:pPr>
      <w:r w:rsidRPr="00FC31A7">
        <w:rPr>
          <w:b w:val="0"/>
          <w:lang w:val="en-US"/>
        </w:rPr>
        <w:t>Conventional pumping units</w:t>
      </w:r>
      <w:r w:rsidR="00030514" w:rsidRPr="00FC31A7">
        <w:rPr>
          <w:b w:val="0"/>
        </w:rPr>
        <w:t>;</w:t>
      </w:r>
    </w:p>
    <w:p w:rsidR="00B04B1B" w:rsidRPr="00FC31A7" w:rsidRDefault="00FC31A7" w:rsidP="007157F6">
      <w:pPr>
        <w:pStyle w:val="UzPECPP"/>
        <w:numPr>
          <w:ilvl w:val="3"/>
          <w:numId w:val="2"/>
        </w:numPr>
        <w:rPr>
          <w:b w:val="0"/>
          <w:lang w:val="en-US"/>
        </w:rPr>
      </w:pPr>
      <w:r w:rsidRPr="00FC31A7">
        <w:rPr>
          <w:b w:val="0"/>
          <w:lang w:val="en-US"/>
        </w:rPr>
        <w:t>Downhole equipment and instruments (for production with use of artificial lift)</w:t>
      </w:r>
      <w:r w:rsidR="00B04B1B" w:rsidRPr="00FC31A7">
        <w:rPr>
          <w:b w:val="0"/>
          <w:lang w:val="en-US"/>
        </w:rPr>
        <w:t>;</w:t>
      </w:r>
    </w:p>
    <w:p w:rsidR="003E5A71" w:rsidRPr="00FC31A7" w:rsidRDefault="003E5A71" w:rsidP="0050257A">
      <w:pPr>
        <w:ind w:left="0"/>
        <w:jc w:val="both"/>
        <w:rPr>
          <w:rFonts w:ascii="Verdana" w:hAnsi="Verdana"/>
          <w:b w:val="0"/>
          <w:sz w:val="22"/>
          <w:szCs w:val="22"/>
          <w:lang w:val="en-US"/>
        </w:rPr>
      </w:pPr>
    </w:p>
    <w:p w:rsidR="00B34B17" w:rsidRPr="00E80E93" w:rsidRDefault="00E80E93" w:rsidP="007157F6">
      <w:pPr>
        <w:pStyle w:val="UzPECPP"/>
        <w:numPr>
          <w:ilvl w:val="2"/>
          <w:numId w:val="2"/>
        </w:numPr>
        <w:rPr>
          <w:b w:val="0"/>
          <w:lang w:val="en-US"/>
        </w:rPr>
      </w:pPr>
      <w:r w:rsidRPr="00E80E93">
        <w:rPr>
          <w:b w:val="0"/>
          <w:lang w:val="en-US"/>
        </w:rPr>
        <w:t>Place the orders for delivery of equipment and materials according to the Procedure FIN.01.07</w:t>
      </w:r>
      <w:r w:rsidR="00FB28DE" w:rsidRPr="00E80E93">
        <w:rPr>
          <w:b w:val="0"/>
          <w:lang w:val="en-US"/>
        </w:rPr>
        <w:t>.</w:t>
      </w:r>
    </w:p>
    <w:p w:rsidR="00B34B17" w:rsidRPr="00E80E93" w:rsidRDefault="00E80E93" w:rsidP="007157F6">
      <w:pPr>
        <w:pStyle w:val="UzPECPP"/>
        <w:numPr>
          <w:ilvl w:val="2"/>
          <w:numId w:val="2"/>
        </w:numPr>
        <w:rPr>
          <w:b w:val="0"/>
          <w:lang w:val="en-US"/>
        </w:rPr>
      </w:pPr>
      <w:r w:rsidRPr="00E80E93">
        <w:rPr>
          <w:b w:val="0"/>
          <w:lang w:val="en-US"/>
        </w:rPr>
        <w:t xml:space="preserve">Ensure obtaining of permission of </w:t>
      </w:r>
      <w:r w:rsidR="00187BFA">
        <w:rPr>
          <w:b w:val="0"/>
          <w:lang w:val="en-US"/>
        </w:rPr>
        <w:t>__________</w:t>
      </w:r>
      <w:r w:rsidRPr="00E80E93">
        <w:rPr>
          <w:b w:val="0"/>
          <w:lang w:val="en-US"/>
        </w:rPr>
        <w:t xml:space="preserve"> for rigging up of equipment</w:t>
      </w:r>
      <w:r w:rsidR="006939F1" w:rsidRPr="00E80E93">
        <w:rPr>
          <w:b w:val="0"/>
          <w:lang w:val="en-US"/>
        </w:rPr>
        <w:t>.</w:t>
      </w:r>
    </w:p>
    <w:p w:rsidR="003625A3" w:rsidRPr="00E80E93" w:rsidRDefault="00E80E93" w:rsidP="007157F6">
      <w:pPr>
        <w:pStyle w:val="UzPECPP"/>
        <w:numPr>
          <w:ilvl w:val="2"/>
          <w:numId w:val="2"/>
        </w:numPr>
        <w:rPr>
          <w:b w:val="0"/>
          <w:lang w:val="en-US"/>
        </w:rPr>
      </w:pPr>
      <w:r w:rsidRPr="00E80E93">
        <w:rPr>
          <w:b w:val="0"/>
          <w:lang w:val="en-US"/>
        </w:rPr>
        <w:t xml:space="preserve">If necessary, provide for Contractor registration and certification of vessels, working under pressure, and hoisting devices by </w:t>
      </w:r>
      <w:r w:rsidR="00187BFA">
        <w:rPr>
          <w:b w:val="0"/>
          <w:lang w:val="en-US"/>
        </w:rPr>
        <w:t>__________</w:t>
      </w:r>
      <w:r w:rsidRPr="00E80E93">
        <w:rPr>
          <w:b w:val="0"/>
          <w:lang w:val="en-US"/>
        </w:rPr>
        <w:t xml:space="preserve"> services</w:t>
      </w:r>
      <w:r w:rsidR="00CB426E" w:rsidRPr="00E80E93">
        <w:rPr>
          <w:b w:val="0"/>
          <w:lang w:val="en-US"/>
        </w:rPr>
        <w:t>.</w:t>
      </w:r>
    </w:p>
    <w:p w:rsidR="004F36AE" w:rsidRPr="00E80E93" w:rsidRDefault="00E80E93" w:rsidP="007157F6">
      <w:pPr>
        <w:pStyle w:val="UzPECPP"/>
        <w:numPr>
          <w:ilvl w:val="2"/>
          <w:numId w:val="2"/>
        </w:numPr>
        <w:rPr>
          <w:b w:val="0"/>
          <w:lang w:val="en-US"/>
        </w:rPr>
      </w:pPr>
      <w:r w:rsidRPr="00E80E93">
        <w:rPr>
          <w:b w:val="0"/>
          <w:lang w:val="en-US"/>
        </w:rPr>
        <w:t xml:space="preserve">Develop and agree </w:t>
      </w:r>
      <w:r w:rsidRPr="00DC6298">
        <w:rPr>
          <w:b w:val="0"/>
          <w:lang w:val="en-US"/>
        </w:rPr>
        <w:t>with</w:t>
      </w:r>
      <w:r w:rsidRPr="00E80E93">
        <w:rPr>
          <w:b w:val="0"/>
          <w:lang w:val="en-US"/>
        </w:rPr>
        <w:t xml:space="preserve"> </w:t>
      </w:r>
      <w:r w:rsidR="00187BFA">
        <w:rPr>
          <w:b w:val="0"/>
          <w:lang w:val="en-US"/>
        </w:rPr>
        <w:t>_______</w:t>
      </w:r>
      <w:r w:rsidRPr="00E80E93">
        <w:rPr>
          <w:b w:val="0"/>
          <w:lang w:val="en-US"/>
        </w:rPr>
        <w:t xml:space="preserve"> the BOP hookup scheme for conduct of well servicing operations</w:t>
      </w:r>
      <w:r w:rsidR="00791254">
        <w:rPr>
          <w:b w:val="0"/>
          <w:lang w:val="en-US"/>
        </w:rPr>
        <w:t xml:space="preserve"> (OPS.03.04.04)</w:t>
      </w:r>
      <w:r w:rsidR="004F36AE" w:rsidRPr="00E80E93">
        <w:rPr>
          <w:b w:val="0"/>
          <w:lang w:val="en-US"/>
        </w:rPr>
        <w:t>.</w:t>
      </w:r>
    </w:p>
    <w:p w:rsidR="00832EFA" w:rsidRPr="00E80E93" w:rsidRDefault="00E80E93" w:rsidP="007157F6">
      <w:pPr>
        <w:pStyle w:val="UzPECPP"/>
        <w:numPr>
          <w:ilvl w:val="2"/>
          <w:numId w:val="2"/>
        </w:numPr>
        <w:rPr>
          <w:b w:val="0"/>
          <w:lang w:val="en-US"/>
        </w:rPr>
      </w:pPr>
      <w:r w:rsidRPr="00E80E93">
        <w:rPr>
          <w:b w:val="0"/>
          <w:lang w:val="en-US"/>
        </w:rPr>
        <w:t>Before a workover rig is mobilized to a dedicated site, ensure that all required equipment and materials stock are available and reliable source of water, fuel, are in place on the allocated sites</w:t>
      </w:r>
      <w:r w:rsidR="00185D38" w:rsidRPr="00E80E93">
        <w:rPr>
          <w:b w:val="0"/>
          <w:lang w:val="en-US"/>
        </w:rPr>
        <w:t>.</w:t>
      </w:r>
    </w:p>
    <w:p w:rsidR="0010628A" w:rsidRPr="00E80E93" w:rsidRDefault="0010628A" w:rsidP="007157F6">
      <w:pPr>
        <w:pStyle w:val="UzPECPP"/>
        <w:numPr>
          <w:ilvl w:val="0"/>
          <w:numId w:val="0"/>
        </w:numPr>
        <w:ind w:left="144"/>
        <w:rPr>
          <w:b w:val="0"/>
          <w:lang w:val="en-US"/>
        </w:rPr>
      </w:pPr>
    </w:p>
    <w:p w:rsidR="00077B3E" w:rsidRPr="007157F6" w:rsidRDefault="00E572A2" w:rsidP="007157F6">
      <w:pPr>
        <w:pStyle w:val="UzPECPP"/>
        <w:numPr>
          <w:ilvl w:val="1"/>
          <w:numId w:val="2"/>
        </w:numPr>
        <w:rPr>
          <w:b w:val="0"/>
        </w:rPr>
      </w:pPr>
      <w:r>
        <w:rPr>
          <w:b w:val="0"/>
          <w:lang w:val="en-US"/>
        </w:rPr>
        <w:t xml:space="preserve">Assembling works </w:t>
      </w:r>
    </w:p>
    <w:p w:rsidR="00134E59" w:rsidRPr="002A211C" w:rsidRDefault="00134E59" w:rsidP="0050257A">
      <w:pPr>
        <w:ind w:left="0"/>
        <w:jc w:val="both"/>
        <w:rPr>
          <w:rFonts w:ascii="Verdana" w:hAnsi="Verdana"/>
          <w:b w:val="0"/>
          <w:sz w:val="22"/>
          <w:szCs w:val="22"/>
        </w:rPr>
      </w:pPr>
    </w:p>
    <w:p w:rsidR="007D3D33" w:rsidRPr="00E572A2" w:rsidRDefault="00E572A2" w:rsidP="007157F6">
      <w:pPr>
        <w:pStyle w:val="UzPECPP"/>
        <w:numPr>
          <w:ilvl w:val="2"/>
          <w:numId w:val="2"/>
        </w:numPr>
        <w:rPr>
          <w:b w:val="0"/>
          <w:lang w:val="en-US"/>
        </w:rPr>
      </w:pPr>
      <w:r w:rsidRPr="00E572A2">
        <w:rPr>
          <w:b w:val="0"/>
          <w:lang w:val="en-US"/>
        </w:rPr>
        <w:t>Upon mobilization of well servicing rig and work crew, and under the condition that well servicing work plan is on place</w:t>
      </w:r>
      <w:r w:rsidR="00110A6A">
        <w:rPr>
          <w:b w:val="0"/>
          <w:lang w:val="en-US"/>
        </w:rPr>
        <w:t xml:space="preserve"> (03.04.01)</w:t>
      </w:r>
      <w:r w:rsidR="007D3D33" w:rsidRPr="00E572A2">
        <w:rPr>
          <w:b w:val="0"/>
          <w:lang w:val="en-US"/>
        </w:rPr>
        <w:t>:</w:t>
      </w:r>
    </w:p>
    <w:p w:rsidR="003E5A71" w:rsidRPr="00E572A2" w:rsidRDefault="003E5A71" w:rsidP="0050257A">
      <w:pPr>
        <w:ind w:left="0" w:hanging="900"/>
        <w:jc w:val="both"/>
        <w:rPr>
          <w:rFonts w:ascii="Verdana" w:hAnsi="Verdana"/>
          <w:b w:val="0"/>
          <w:sz w:val="22"/>
          <w:szCs w:val="22"/>
          <w:lang w:val="en-US"/>
        </w:rPr>
      </w:pPr>
    </w:p>
    <w:p w:rsidR="007D3D33" w:rsidRPr="00E572A2" w:rsidRDefault="00E572A2" w:rsidP="007157F6">
      <w:pPr>
        <w:pStyle w:val="UzPECPP"/>
        <w:numPr>
          <w:ilvl w:val="3"/>
          <w:numId w:val="2"/>
        </w:numPr>
        <w:rPr>
          <w:b w:val="0"/>
          <w:lang w:val="en-US"/>
        </w:rPr>
      </w:pPr>
      <w:r w:rsidRPr="00E572A2">
        <w:rPr>
          <w:b w:val="0"/>
          <w:lang w:val="en-US"/>
        </w:rPr>
        <w:lastRenderedPageBreak/>
        <w:t xml:space="preserve">Provide contractor with a clear and valid work program, approved by </w:t>
      </w:r>
      <w:r w:rsidR="00187BFA">
        <w:rPr>
          <w:b w:val="0"/>
          <w:lang w:val="en-US"/>
        </w:rPr>
        <w:t>_________</w:t>
      </w:r>
      <w:r w:rsidR="004B726E" w:rsidRPr="00E572A2">
        <w:rPr>
          <w:b w:val="0"/>
          <w:lang w:val="en-US"/>
        </w:rPr>
        <w:t>.</w:t>
      </w:r>
    </w:p>
    <w:p w:rsidR="004B726E" w:rsidRPr="00E572A2" w:rsidRDefault="00E572A2" w:rsidP="007157F6">
      <w:pPr>
        <w:pStyle w:val="UzPECPP"/>
        <w:numPr>
          <w:ilvl w:val="3"/>
          <w:numId w:val="2"/>
        </w:numPr>
        <w:rPr>
          <w:b w:val="0"/>
          <w:lang w:val="en-US"/>
        </w:rPr>
      </w:pPr>
      <w:r w:rsidRPr="00E572A2">
        <w:rPr>
          <w:b w:val="0"/>
          <w:lang w:val="en-US"/>
        </w:rPr>
        <w:t>Perform pre job meetings with Contractor and Field Personnel</w:t>
      </w:r>
      <w:r w:rsidR="004B726E" w:rsidRPr="00E572A2">
        <w:rPr>
          <w:b w:val="0"/>
          <w:lang w:val="en-US"/>
        </w:rPr>
        <w:t>;</w:t>
      </w:r>
    </w:p>
    <w:p w:rsidR="00A86A21" w:rsidRPr="00E572A2" w:rsidRDefault="00E572A2" w:rsidP="007157F6">
      <w:pPr>
        <w:pStyle w:val="UzPECPP"/>
        <w:numPr>
          <w:ilvl w:val="3"/>
          <w:numId w:val="2"/>
        </w:numPr>
        <w:rPr>
          <w:b w:val="0"/>
          <w:lang w:val="en-US"/>
        </w:rPr>
      </w:pPr>
      <w:r w:rsidRPr="00E572A2">
        <w:rPr>
          <w:b w:val="0"/>
          <w:lang w:val="en-US"/>
        </w:rPr>
        <w:t>Field commission shall make an Act on transfer of well from Customer to Contractor for conduct of well servicing operations</w:t>
      </w:r>
      <w:r w:rsidR="00110A6A">
        <w:rPr>
          <w:b w:val="0"/>
          <w:lang w:val="en-US"/>
        </w:rPr>
        <w:t xml:space="preserve"> (OPS.03.04.11)</w:t>
      </w:r>
      <w:r w:rsidR="000C325E" w:rsidRPr="00E572A2">
        <w:rPr>
          <w:b w:val="0"/>
          <w:lang w:val="en-US"/>
        </w:rPr>
        <w:t>.</w:t>
      </w:r>
    </w:p>
    <w:p w:rsidR="003E5A71" w:rsidRPr="00E572A2" w:rsidRDefault="003E5A71" w:rsidP="0050257A">
      <w:pPr>
        <w:ind w:left="0" w:hanging="360"/>
        <w:jc w:val="both"/>
        <w:rPr>
          <w:rFonts w:ascii="Verdana" w:hAnsi="Verdana"/>
          <w:b w:val="0"/>
          <w:sz w:val="22"/>
          <w:szCs w:val="22"/>
          <w:lang w:val="en-US"/>
        </w:rPr>
      </w:pPr>
    </w:p>
    <w:p w:rsidR="00E54398" w:rsidRPr="0092565E" w:rsidRDefault="0092565E" w:rsidP="007157F6">
      <w:pPr>
        <w:pStyle w:val="UzPECPP"/>
        <w:numPr>
          <w:ilvl w:val="2"/>
          <w:numId w:val="2"/>
        </w:numPr>
        <w:rPr>
          <w:b w:val="0"/>
          <w:lang w:val="en-US"/>
        </w:rPr>
      </w:pPr>
      <w:r w:rsidRPr="0092565E">
        <w:rPr>
          <w:b w:val="0"/>
          <w:lang w:val="en-US"/>
        </w:rPr>
        <w:t>Contractor shall rig up and assemble the equipment in a safe and timely manner, including, but not limited to the following</w:t>
      </w:r>
      <w:r w:rsidR="003F0694" w:rsidRPr="0092565E">
        <w:rPr>
          <w:b w:val="0"/>
          <w:lang w:val="en-US"/>
        </w:rPr>
        <w:t>:</w:t>
      </w:r>
    </w:p>
    <w:p w:rsidR="003E5A71" w:rsidRPr="0092565E" w:rsidRDefault="003E5A71" w:rsidP="0092565E">
      <w:pPr>
        <w:ind w:left="0" w:hanging="900"/>
        <w:rPr>
          <w:rFonts w:ascii="Verdana" w:hAnsi="Verdana"/>
          <w:b w:val="0"/>
          <w:sz w:val="22"/>
          <w:szCs w:val="22"/>
          <w:lang w:val="en-US"/>
        </w:rPr>
      </w:pPr>
    </w:p>
    <w:p w:rsidR="00134E59" w:rsidRPr="0092565E" w:rsidRDefault="0092565E" w:rsidP="007157F6">
      <w:pPr>
        <w:pStyle w:val="UzPECPP"/>
        <w:numPr>
          <w:ilvl w:val="3"/>
          <w:numId w:val="2"/>
        </w:numPr>
        <w:rPr>
          <w:b w:val="0"/>
          <w:lang w:val="en-US"/>
        </w:rPr>
      </w:pPr>
      <w:r w:rsidRPr="0092565E">
        <w:rPr>
          <w:b w:val="0"/>
          <w:lang w:val="en-US"/>
        </w:rPr>
        <w:t>Envisage option for installation of BOP equipment (according to the approved schemes)</w:t>
      </w:r>
      <w:r w:rsidR="00134E59" w:rsidRPr="0092565E">
        <w:rPr>
          <w:b w:val="0"/>
          <w:lang w:val="en-US"/>
        </w:rPr>
        <w:t>;</w:t>
      </w:r>
    </w:p>
    <w:p w:rsidR="00134E59" w:rsidRPr="0092565E" w:rsidRDefault="0092565E" w:rsidP="007157F6">
      <w:pPr>
        <w:pStyle w:val="UzPECPP"/>
        <w:numPr>
          <w:ilvl w:val="3"/>
          <w:numId w:val="2"/>
        </w:numPr>
        <w:rPr>
          <w:b w:val="0"/>
          <w:lang w:val="en-US"/>
        </w:rPr>
      </w:pPr>
      <w:r w:rsidRPr="0092565E">
        <w:rPr>
          <w:b w:val="0"/>
          <w:lang w:val="en-US"/>
        </w:rPr>
        <w:t>For conducting for well servicing operations the well site should be equipped with work site, catwalks and pipe racks</w:t>
      </w:r>
      <w:r w:rsidR="00134E59" w:rsidRPr="0092565E">
        <w:rPr>
          <w:b w:val="0"/>
          <w:lang w:val="en-US"/>
        </w:rPr>
        <w:t>;</w:t>
      </w:r>
    </w:p>
    <w:p w:rsidR="003E5A71" w:rsidRPr="0092565E" w:rsidRDefault="003E5A71" w:rsidP="0050257A">
      <w:pPr>
        <w:ind w:left="0" w:hanging="360"/>
        <w:jc w:val="both"/>
        <w:rPr>
          <w:rFonts w:ascii="Verdana" w:hAnsi="Verdana"/>
          <w:b w:val="0"/>
          <w:sz w:val="22"/>
          <w:szCs w:val="22"/>
          <w:lang w:val="en-US"/>
        </w:rPr>
      </w:pPr>
    </w:p>
    <w:p w:rsidR="0001487F" w:rsidRPr="0092565E" w:rsidRDefault="0092565E" w:rsidP="007157F6">
      <w:pPr>
        <w:pStyle w:val="UzPECPP"/>
        <w:numPr>
          <w:ilvl w:val="2"/>
          <w:numId w:val="2"/>
        </w:numPr>
        <w:rPr>
          <w:b w:val="0"/>
          <w:lang w:val="en-US"/>
        </w:rPr>
      </w:pPr>
      <w:r w:rsidRPr="0092565E">
        <w:rPr>
          <w:b w:val="0"/>
          <w:lang w:val="en-US"/>
        </w:rPr>
        <w:t>Test all equipment and execute the following documents</w:t>
      </w:r>
      <w:r w:rsidR="0001487F" w:rsidRPr="0092565E">
        <w:rPr>
          <w:b w:val="0"/>
          <w:lang w:val="en-US"/>
        </w:rPr>
        <w:t>:</w:t>
      </w:r>
    </w:p>
    <w:p w:rsidR="003E5A71" w:rsidRPr="0092565E" w:rsidRDefault="003E5A71" w:rsidP="0050257A">
      <w:pPr>
        <w:ind w:left="0" w:hanging="900"/>
        <w:jc w:val="both"/>
        <w:rPr>
          <w:rFonts w:ascii="Verdana" w:hAnsi="Verdana"/>
          <w:b w:val="0"/>
          <w:sz w:val="22"/>
          <w:szCs w:val="22"/>
          <w:lang w:val="en-US"/>
        </w:rPr>
      </w:pPr>
    </w:p>
    <w:p w:rsidR="0092565E" w:rsidRPr="0092565E" w:rsidRDefault="0092565E" w:rsidP="0092565E">
      <w:pPr>
        <w:pStyle w:val="UzPECPP"/>
        <w:numPr>
          <w:ilvl w:val="3"/>
          <w:numId w:val="2"/>
        </w:numPr>
        <w:rPr>
          <w:b w:val="0"/>
          <w:lang w:val="en-US"/>
        </w:rPr>
      </w:pPr>
      <w:r w:rsidRPr="0092565E">
        <w:rPr>
          <w:b w:val="0"/>
          <w:lang w:val="en-US"/>
        </w:rPr>
        <w:t>Maintenance check of rig</w:t>
      </w:r>
      <w:r w:rsidR="00110A6A">
        <w:rPr>
          <w:b w:val="0"/>
          <w:lang w:val="en-US"/>
        </w:rPr>
        <w:t xml:space="preserve"> (OPS.03.04.07)</w:t>
      </w:r>
      <w:r w:rsidRPr="0092565E">
        <w:rPr>
          <w:b w:val="0"/>
          <w:lang w:val="en-US"/>
        </w:rPr>
        <w:t>;</w:t>
      </w:r>
    </w:p>
    <w:p w:rsidR="0092565E" w:rsidRPr="0092565E" w:rsidRDefault="0092565E" w:rsidP="0092565E">
      <w:pPr>
        <w:pStyle w:val="UzPECPP"/>
        <w:numPr>
          <w:ilvl w:val="3"/>
          <w:numId w:val="2"/>
        </w:numPr>
        <w:rPr>
          <w:b w:val="0"/>
          <w:lang w:val="en-US"/>
        </w:rPr>
      </w:pPr>
      <w:r w:rsidRPr="0092565E">
        <w:rPr>
          <w:b w:val="0"/>
          <w:lang w:val="en-US"/>
        </w:rPr>
        <w:t>Act on testing of traveling block limit switch</w:t>
      </w:r>
      <w:r w:rsidR="00110A6A">
        <w:rPr>
          <w:b w:val="0"/>
          <w:lang w:val="en-US"/>
        </w:rPr>
        <w:t xml:space="preserve"> (OPS.03.04.08)</w:t>
      </w:r>
      <w:r w:rsidRPr="0092565E">
        <w:rPr>
          <w:b w:val="0"/>
          <w:lang w:val="en-US"/>
        </w:rPr>
        <w:t>;</w:t>
      </w:r>
    </w:p>
    <w:p w:rsidR="0092565E" w:rsidRPr="0092565E" w:rsidRDefault="0092565E" w:rsidP="0092565E">
      <w:pPr>
        <w:pStyle w:val="UzPECPP"/>
        <w:numPr>
          <w:ilvl w:val="3"/>
          <w:numId w:val="2"/>
        </w:numPr>
        <w:rPr>
          <w:b w:val="0"/>
          <w:lang w:val="en-US"/>
        </w:rPr>
      </w:pPr>
      <w:r w:rsidRPr="0092565E">
        <w:rPr>
          <w:b w:val="0"/>
          <w:lang w:val="en-US"/>
        </w:rPr>
        <w:t>Act on inspection of derrick</w:t>
      </w:r>
      <w:r w:rsidR="00110A6A">
        <w:rPr>
          <w:b w:val="0"/>
          <w:lang w:val="en-US"/>
        </w:rPr>
        <w:t xml:space="preserve"> (OPS.03.04.09)</w:t>
      </w:r>
      <w:r w:rsidRPr="0092565E">
        <w:rPr>
          <w:b w:val="0"/>
          <w:lang w:val="en-US"/>
        </w:rPr>
        <w:t>;</w:t>
      </w:r>
    </w:p>
    <w:p w:rsidR="0092565E" w:rsidRPr="0092565E" w:rsidRDefault="0092565E" w:rsidP="0092565E">
      <w:pPr>
        <w:pStyle w:val="UzPECPP"/>
        <w:numPr>
          <w:ilvl w:val="3"/>
          <w:numId w:val="2"/>
        </w:numPr>
        <w:rPr>
          <w:b w:val="0"/>
          <w:lang w:val="en-US"/>
        </w:rPr>
      </w:pPr>
      <w:r w:rsidRPr="0092565E">
        <w:rPr>
          <w:b w:val="0"/>
          <w:lang w:val="en-US"/>
        </w:rPr>
        <w:t>Act on testing of electric equipment and grounding devices</w:t>
      </w:r>
      <w:r w:rsidR="00110A6A">
        <w:rPr>
          <w:b w:val="0"/>
          <w:lang w:val="en-US"/>
        </w:rPr>
        <w:t xml:space="preserve"> (OPS.03.04.05)</w:t>
      </w:r>
      <w:r w:rsidRPr="0092565E">
        <w:rPr>
          <w:b w:val="0"/>
          <w:lang w:val="en-US"/>
        </w:rPr>
        <w:t>;</w:t>
      </w:r>
    </w:p>
    <w:p w:rsidR="003E5A71" w:rsidRPr="0092565E" w:rsidRDefault="003E5A71" w:rsidP="0050257A">
      <w:pPr>
        <w:ind w:left="0"/>
        <w:jc w:val="both"/>
        <w:rPr>
          <w:rFonts w:ascii="Verdana" w:hAnsi="Verdana"/>
          <w:b w:val="0"/>
          <w:sz w:val="22"/>
          <w:szCs w:val="22"/>
          <w:lang w:val="en-US"/>
        </w:rPr>
      </w:pPr>
    </w:p>
    <w:p w:rsidR="0073085E" w:rsidRPr="00D63105" w:rsidRDefault="00D63105" w:rsidP="007157F6">
      <w:pPr>
        <w:pStyle w:val="UzPECPP"/>
        <w:numPr>
          <w:ilvl w:val="2"/>
          <w:numId w:val="2"/>
        </w:numPr>
        <w:rPr>
          <w:b w:val="0"/>
          <w:lang w:val="en-US"/>
        </w:rPr>
      </w:pPr>
      <w:r w:rsidRPr="00D63105">
        <w:rPr>
          <w:b w:val="0"/>
          <w:lang w:val="en-US"/>
        </w:rPr>
        <w:t>After completion of rig up, all equipment should be operational function tested</w:t>
      </w:r>
      <w:r w:rsidR="00140A3A" w:rsidRPr="00D63105">
        <w:rPr>
          <w:b w:val="0"/>
          <w:lang w:val="en-US"/>
        </w:rPr>
        <w:t>.</w:t>
      </w:r>
    </w:p>
    <w:p w:rsidR="00032D3F" w:rsidRPr="003D6C23" w:rsidRDefault="00D63105" w:rsidP="007157F6">
      <w:pPr>
        <w:pStyle w:val="UzPECPP"/>
        <w:numPr>
          <w:ilvl w:val="2"/>
          <w:numId w:val="2"/>
        </w:numPr>
        <w:rPr>
          <w:b w:val="0"/>
          <w:lang w:val="en-US"/>
        </w:rPr>
      </w:pPr>
      <w:r w:rsidRPr="00D63105">
        <w:rPr>
          <w:b w:val="0"/>
          <w:lang w:val="en-US"/>
        </w:rPr>
        <w:t xml:space="preserve">Only Personnel having special education, Licensed and experienced in workover operations are permitted to supervise </w:t>
      </w:r>
      <w:r w:rsidRPr="003D6C23">
        <w:rPr>
          <w:b w:val="0"/>
          <w:lang w:val="en-US"/>
        </w:rPr>
        <w:t>and conduct the well servicing operations</w:t>
      </w:r>
      <w:r w:rsidR="00551B12" w:rsidRPr="003D6C23">
        <w:rPr>
          <w:b w:val="0"/>
          <w:lang w:val="en-US"/>
        </w:rPr>
        <w:t>.</w:t>
      </w:r>
    </w:p>
    <w:p w:rsidR="00A82F0A" w:rsidRPr="0047488B" w:rsidRDefault="003D6C23" w:rsidP="007157F6">
      <w:pPr>
        <w:pStyle w:val="UzPECPP"/>
        <w:numPr>
          <w:ilvl w:val="2"/>
          <w:numId w:val="2"/>
        </w:numPr>
        <w:rPr>
          <w:b w:val="0"/>
          <w:lang w:val="en-US"/>
        </w:rPr>
      </w:pPr>
      <w:r w:rsidRPr="0047488B">
        <w:rPr>
          <w:b w:val="0"/>
          <w:lang w:val="en-US"/>
        </w:rPr>
        <w:t>The list of technical documentation, necessary to keep on place before commencement of workover operations</w:t>
      </w:r>
      <w:r w:rsidR="00A82F0A" w:rsidRPr="0047488B">
        <w:rPr>
          <w:b w:val="0"/>
          <w:lang w:val="en-US"/>
        </w:rPr>
        <w:t>:</w:t>
      </w:r>
    </w:p>
    <w:p w:rsidR="003E5A71" w:rsidRPr="0047488B" w:rsidRDefault="003E5A71" w:rsidP="0050257A">
      <w:pPr>
        <w:ind w:left="0"/>
        <w:jc w:val="both"/>
        <w:rPr>
          <w:rFonts w:ascii="Verdana" w:hAnsi="Verdana"/>
          <w:b w:val="0"/>
          <w:sz w:val="22"/>
          <w:szCs w:val="22"/>
          <w:lang w:val="en-US"/>
        </w:rPr>
      </w:pPr>
    </w:p>
    <w:p w:rsidR="0049380D" w:rsidRPr="0047488B" w:rsidRDefault="003D6C23" w:rsidP="007157F6">
      <w:pPr>
        <w:pStyle w:val="UzPECPP"/>
        <w:numPr>
          <w:ilvl w:val="3"/>
          <w:numId w:val="2"/>
        </w:numPr>
        <w:rPr>
          <w:b w:val="0"/>
          <w:lang w:val="en-US"/>
        </w:rPr>
      </w:pPr>
      <w:r w:rsidRPr="0047488B">
        <w:rPr>
          <w:b w:val="0"/>
          <w:lang w:val="en-US"/>
        </w:rPr>
        <w:t xml:space="preserve">The scheme of wellhead connections with BOP equipment, approved by </w:t>
      </w:r>
      <w:r w:rsidR="00187BFA">
        <w:rPr>
          <w:b w:val="0"/>
          <w:lang w:val="en-US"/>
        </w:rPr>
        <w:t>________</w:t>
      </w:r>
      <w:r w:rsidR="008072D8">
        <w:rPr>
          <w:b w:val="0"/>
          <w:lang w:val="en-US"/>
        </w:rPr>
        <w:t xml:space="preserve"> (OPS.03.04.04)</w:t>
      </w:r>
      <w:r w:rsidR="008E0100" w:rsidRPr="0047488B">
        <w:rPr>
          <w:b w:val="0"/>
          <w:lang w:val="en-US"/>
        </w:rPr>
        <w:t>;</w:t>
      </w:r>
    </w:p>
    <w:p w:rsidR="00443CF4" w:rsidRPr="0047488B" w:rsidRDefault="0047488B" w:rsidP="007157F6">
      <w:pPr>
        <w:pStyle w:val="UzPECPP"/>
        <w:numPr>
          <w:ilvl w:val="3"/>
          <w:numId w:val="2"/>
        </w:numPr>
        <w:rPr>
          <w:b w:val="0"/>
          <w:lang w:val="en-US"/>
        </w:rPr>
      </w:pPr>
      <w:r w:rsidRPr="0047488B">
        <w:rPr>
          <w:b w:val="0"/>
          <w:lang w:val="en-US"/>
        </w:rPr>
        <w:t xml:space="preserve">Well servicing work plan, approved by </w:t>
      </w:r>
      <w:r w:rsidR="00187BFA">
        <w:rPr>
          <w:b w:val="0"/>
          <w:lang w:val="en-US"/>
        </w:rPr>
        <w:t>_________</w:t>
      </w:r>
      <w:r w:rsidR="008072D8">
        <w:rPr>
          <w:b w:val="0"/>
          <w:lang w:val="en-US"/>
        </w:rPr>
        <w:t xml:space="preserve"> (OPS.03.04.01)</w:t>
      </w:r>
      <w:r w:rsidR="0049380D" w:rsidRPr="0047488B">
        <w:rPr>
          <w:b w:val="0"/>
          <w:lang w:val="en-US"/>
        </w:rPr>
        <w:t>;</w:t>
      </w:r>
    </w:p>
    <w:p w:rsidR="004F1BD3" w:rsidRPr="0047488B" w:rsidRDefault="0047488B" w:rsidP="007157F6">
      <w:pPr>
        <w:pStyle w:val="UzPECPP"/>
        <w:numPr>
          <w:ilvl w:val="3"/>
          <w:numId w:val="2"/>
        </w:numPr>
        <w:rPr>
          <w:b w:val="0"/>
        </w:rPr>
      </w:pPr>
      <w:r w:rsidRPr="0047488B">
        <w:rPr>
          <w:b w:val="0"/>
          <w:lang w:val="en-US"/>
        </w:rPr>
        <w:t>Passports (certificates) for</w:t>
      </w:r>
      <w:r w:rsidR="00E55C4A" w:rsidRPr="0047488B">
        <w:rPr>
          <w:b w:val="0"/>
        </w:rPr>
        <w:t>:</w:t>
      </w:r>
    </w:p>
    <w:p w:rsidR="004F1BD3" w:rsidRPr="0047488B" w:rsidRDefault="004F1BD3" w:rsidP="0050257A">
      <w:pPr>
        <w:ind w:left="0"/>
        <w:jc w:val="both"/>
        <w:rPr>
          <w:rFonts w:ascii="Verdana" w:hAnsi="Verdana"/>
          <w:b w:val="0"/>
          <w:sz w:val="22"/>
          <w:szCs w:val="22"/>
        </w:rPr>
      </w:pPr>
    </w:p>
    <w:p w:rsidR="004B135F" w:rsidRPr="0047488B" w:rsidRDefault="0047488B" w:rsidP="002A2CC3">
      <w:pPr>
        <w:pStyle w:val="UzPECPP"/>
        <w:numPr>
          <w:ilvl w:val="8"/>
          <w:numId w:val="5"/>
        </w:numPr>
        <w:tabs>
          <w:tab w:val="clear" w:pos="1893"/>
          <w:tab w:val="num" w:pos="2340"/>
        </w:tabs>
        <w:ind w:left="2340"/>
        <w:rPr>
          <w:b w:val="0"/>
          <w:lang w:val="en-US"/>
        </w:rPr>
      </w:pPr>
      <w:r w:rsidRPr="0047488B">
        <w:rPr>
          <w:b w:val="0"/>
          <w:lang w:val="en-US"/>
        </w:rPr>
        <w:t>production tree, preventer, conventional pumping unit</w:t>
      </w:r>
      <w:r w:rsidR="00AB38B5" w:rsidRPr="0047488B">
        <w:rPr>
          <w:b w:val="0"/>
          <w:lang w:val="en-US"/>
        </w:rPr>
        <w:t>;</w:t>
      </w:r>
    </w:p>
    <w:p w:rsidR="004B135F" w:rsidRPr="0047488B" w:rsidRDefault="0047488B" w:rsidP="002A2CC3">
      <w:pPr>
        <w:pStyle w:val="UzPECPP"/>
        <w:numPr>
          <w:ilvl w:val="8"/>
          <w:numId w:val="5"/>
        </w:numPr>
        <w:tabs>
          <w:tab w:val="clear" w:pos="1893"/>
          <w:tab w:val="num" w:pos="2340"/>
        </w:tabs>
        <w:ind w:left="2340"/>
        <w:rPr>
          <w:b w:val="0"/>
          <w:lang w:val="en-US"/>
        </w:rPr>
      </w:pPr>
      <w:r w:rsidRPr="0047488B">
        <w:rPr>
          <w:b w:val="0"/>
          <w:lang w:val="en-US"/>
        </w:rPr>
        <w:t>back valves</w:t>
      </w:r>
      <w:r w:rsidR="008E136F" w:rsidRPr="0047488B">
        <w:rPr>
          <w:b w:val="0"/>
          <w:lang w:val="en-US"/>
        </w:rPr>
        <w:t xml:space="preserve">, </w:t>
      </w:r>
      <w:r w:rsidRPr="0047488B">
        <w:rPr>
          <w:b w:val="0"/>
          <w:lang w:val="en-US"/>
        </w:rPr>
        <w:t>drill spool adapter</w:t>
      </w:r>
      <w:r w:rsidR="008E136F" w:rsidRPr="0047488B">
        <w:rPr>
          <w:b w:val="0"/>
          <w:lang w:val="en-US"/>
        </w:rPr>
        <w:t>;</w:t>
      </w:r>
    </w:p>
    <w:p w:rsidR="00E55C4A" w:rsidRPr="0047488B" w:rsidRDefault="0047488B" w:rsidP="002A2CC3">
      <w:pPr>
        <w:pStyle w:val="UzPECPP"/>
        <w:numPr>
          <w:ilvl w:val="8"/>
          <w:numId w:val="5"/>
        </w:numPr>
        <w:tabs>
          <w:tab w:val="clear" w:pos="1893"/>
          <w:tab w:val="num" w:pos="2340"/>
        </w:tabs>
        <w:ind w:left="2340"/>
        <w:rPr>
          <w:b w:val="0"/>
          <w:lang w:val="en-US"/>
        </w:rPr>
      </w:pPr>
      <w:r w:rsidRPr="0047488B">
        <w:rPr>
          <w:b w:val="0"/>
          <w:lang w:val="en-US"/>
        </w:rPr>
        <w:t>nonstandard elements of wellhead equipment</w:t>
      </w:r>
      <w:r w:rsidR="004B135F" w:rsidRPr="0047488B">
        <w:rPr>
          <w:b w:val="0"/>
          <w:lang w:val="en-US"/>
        </w:rPr>
        <w:t>;</w:t>
      </w:r>
    </w:p>
    <w:p w:rsidR="00E55C4A" w:rsidRPr="0047488B" w:rsidRDefault="0047488B" w:rsidP="002A2CC3">
      <w:pPr>
        <w:pStyle w:val="UzPECPP"/>
        <w:numPr>
          <w:ilvl w:val="8"/>
          <w:numId w:val="5"/>
        </w:numPr>
        <w:tabs>
          <w:tab w:val="clear" w:pos="1893"/>
          <w:tab w:val="num" w:pos="2340"/>
        </w:tabs>
        <w:ind w:left="2340"/>
        <w:rPr>
          <w:b w:val="0"/>
        </w:rPr>
      </w:pPr>
      <w:r w:rsidRPr="0047488B">
        <w:rPr>
          <w:b w:val="0"/>
          <w:lang w:val="en-US"/>
        </w:rPr>
        <w:t>tubing</w:t>
      </w:r>
      <w:r w:rsidR="007145D4" w:rsidRPr="0047488B">
        <w:rPr>
          <w:b w:val="0"/>
        </w:rPr>
        <w:t>;</w:t>
      </w:r>
    </w:p>
    <w:p w:rsidR="007145D4" w:rsidRPr="0047488B" w:rsidRDefault="0047488B" w:rsidP="002A2CC3">
      <w:pPr>
        <w:pStyle w:val="UzPECPP"/>
        <w:numPr>
          <w:ilvl w:val="8"/>
          <w:numId w:val="5"/>
        </w:numPr>
        <w:tabs>
          <w:tab w:val="clear" w:pos="1893"/>
          <w:tab w:val="num" w:pos="2340"/>
        </w:tabs>
        <w:ind w:left="2340"/>
        <w:rPr>
          <w:b w:val="0"/>
        </w:rPr>
      </w:pPr>
      <w:r w:rsidRPr="0047488B">
        <w:rPr>
          <w:b w:val="0"/>
          <w:lang w:val="en-US"/>
        </w:rPr>
        <w:t>load indicator</w:t>
      </w:r>
      <w:r w:rsidR="007145D4" w:rsidRPr="0047488B">
        <w:rPr>
          <w:b w:val="0"/>
        </w:rPr>
        <w:t>;</w:t>
      </w:r>
    </w:p>
    <w:p w:rsidR="007145D4" w:rsidRPr="00BB589E" w:rsidRDefault="0047488B" w:rsidP="002A2CC3">
      <w:pPr>
        <w:pStyle w:val="UzPECPP"/>
        <w:numPr>
          <w:ilvl w:val="8"/>
          <w:numId w:val="5"/>
        </w:numPr>
        <w:tabs>
          <w:tab w:val="clear" w:pos="1893"/>
          <w:tab w:val="num" w:pos="2340"/>
        </w:tabs>
        <w:ind w:left="2340"/>
        <w:rPr>
          <w:b w:val="0"/>
          <w:lang w:val="en-US"/>
        </w:rPr>
      </w:pPr>
      <w:r w:rsidRPr="00BB589E">
        <w:rPr>
          <w:b w:val="0"/>
          <w:lang w:val="en-US"/>
        </w:rPr>
        <w:t>set of gas-protecting equipment</w:t>
      </w:r>
      <w:r w:rsidR="00763AFA" w:rsidRPr="00BB589E">
        <w:rPr>
          <w:b w:val="0"/>
          <w:lang w:val="en-US"/>
        </w:rPr>
        <w:t>;</w:t>
      </w:r>
    </w:p>
    <w:p w:rsidR="00B874E2" w:rsidRPr="00BB589E" w:rsidRDefault="00B874E2" w:rsidP="0050257A">
      <w:pPr>
        <w:ind w:left="0"/>
        <w:jc w:val="both"/>
        <w:rPr>
          <w:rFonts w:ascii="Verdana" w:hAnsi="Verdana"/>
          <w:b w:val="0"/>
          <w:sz w:val="22"/>
          <w:szCs w:val="22"/>
          <w:lang w:val="en-US"/>
        </w:rPr>
      </w:pPr>
    </w:p>
    <w:p w:rsidR="00EA0BA7" w:rsidRPr="00BB589E" w:rsidRDefault="0047488B" w:rsidP="007157F6">
      <w:pPr>
        <w:pStyle w:val="UzPECPP"/>
        <w:numPr>
          <w:ilvl w:val="3"/>
          <w:numId w:val="2"/>
        </w:numPr>
        <w:rPr>
          <w:b w:val="0"/>
        </w:rPr>
      </w:pPr>
      <w:r w:rsidRPr="00BB589E">
        <w:rPr>
          <w:b w:val="0"/>
          <w:lang w:val="en-US"/>
        </w:rPr>
        <w:t>Logs</w:t>
      </w:r>
      <w:r w:rsidR="00763AFA" w:rsidRPr="00BB589E">
        <w:rPr>
          <w:b w:val="0"/>
        </w:rPr>
        <w:t>:</w:t>
      </w:r>
    </w:p>
    <w:p w:rsidR="004F1BD3" w:rsidRPr="00BB589E" w:rsidRDefault="004F1BD3" w:rsidP="0050257A">
      <w:pPr>
        <w:tabs>
          <w:tab w:val="left" w:pos="900"/>
        </w:tabs>
        <w:ind w:left="0"/>
        <w:jc w:val="both"/>
        <w:rPr>
          <w:rFonts w:ascii="Verdana" w:hAnsi="Verdana"/>
          <w:b w:val="0"/>
          <w:sz w:val="22"/>
          <w:szCs w:val="22"/>
        </w:rPr>
      </w:pPr>
    </w:p>
    <w:p w:rsidR="00763AFA" w:rsidRPr="00BB589E" w:rsidRDefault="0047488B" w:rsidP="002A2CC3">
      <w:pPr>
        <w:pStyle w:val="UzPECPP"/>
        <w:numPr>
          <w:ilvl w:val="8"/>
          <w:numId w:val="6"/>
        </w:numPr>
        <w:tabs>
          <w:tab w:val="clear" w:pos="1893"/>
          <w:tab w:val="num" w:pos="2340"/>
        </w:tabs>
        <w:ind w:left="2340"/>
        <w:rPr>
          <w:b w:val="0"/>
        </w:rPr>
      </w:pPr>
      <w:r w:rsidRPr="00BB589E">
        <w:rPr>
          <w:b w:val="0"/>
          <w:lang w:val="en-US"/>
        </w:rPr>
        <w:t>shift change</w:t>
      </w:r>
      <w:r w:rsidR="00763AFA" w:rsidRPr="00BB589E">
        <w:rPr>
          <w:b w:val="0"/>
        </w:rPr>
        <w:t>;</w:t>
      </w:r>
    </w:p>
    <w:p w:rsidR="00763AFA" w:rsidRPr="00BB589E" w:rsidRDefault="0047488B" w:rsidP="002A2CC3">
      <w:pPr>
        <w:pStyle w:val="UzPECPP"/>
        <w:numPr>
          <w:ilvl w:val="8"/>
          <w:numId w:val="6"/>
        </w:numPr>
        <w:tabs>
          <w:tab w:val="clear" w:pos="1893"/>
          <w:tab w:val="num" w:pos="2340"/>
        </w:tabs>
        <w:ind w:left="2340"/>
        <w:rPr>
          <w:b w:val="0"/>
          <w:lang w:val="en-US"/>
        </w:rPr>
      </w:pPr>
      <w:r w:rsidRPr="00BB589E">
        <w:rPr>
          <w:b w:val="0"/>
          <w:lang w:val="en-US"/>
        </w:rPr>
        <w:t>registration of circulation fluid parameters</w:t>
      </w:r>
      <w:r w:rsidR="00763AFA" w:rsidRPr="00BB589E">
        <w:rPr>
          <w:b w:val="0"/>
          <w:lang w:val="en-US"/>
        </w:rPr>
        <w:t>;</w:t>
      </w:r>
    </w:p>
    <w:p w:rsidR="00763AFA" w:rsidRPr="00BB589E" w:rsidRDefault="0047488B" w:rsidP="002A2CC3">
      <w:pPr>
        <w:pStyle w:val="UzPECPP"/>
        <w:numPr>
          <w:ilvl w:val="8"/>
          <w:numId w:val="6"/>
        </w:numPr>
        <w:tabs>
          <w:tab w:val="clear" w:pos="1893"/>
          <w:tab w:val="num" w:pos="2340"/>
        </w:tabs>
        <w:ind w:left="2340"/>
        <w:rPr>
          <w:b w:val="0"/>
          <w:lang w:val="en-US"/>
        </w:rPr>
      </w:pPr>
      <w:r w:rsidRPr="00BB589E">
        <w:rPr>
          <w:b w:val="0"/>
          <w:lang w:val="en-US"/>
        </w:rPr>
        <w:t>drills conducted with drilling crew on Health and Safety rules, blowout and fire safety rules</w:t>
      </w:r>
      <w:r w:rsidR="00763AFA" w:rsidRPr="00BB589E">
        <w:rPr>
          <w:b w:val="0"/>
          <w:lang w:val="en-US"/>
        </w:rPr>
        <w:t>;</w:t>
      </w:r>
    </w:p>
    <w:p w:rsidR="00F109C3" w:rsidRPr="00BB589E" w:rsidRDefault="0047488B" w:rsidP="002A2CC3">
      <w:pPr>
        <w:pStyle w:val="UzPECPP"/>
        <w:numPr>
          <w:ilvl w:val="8"/>
          <w:numId w:val="6"/>
        </w:numPr>
        <w:tabs>
          <w:tab w:val="clear" w:pos="1893"/>
          <w:tab w:val="num" w:pos="2340"/>
        </w:tabs>
        <w:ind w:left="2340"/>
        <w:rPr>
          <w:b w:val="0"/>
        </w:rPr>
      </w:pPr>
      <w:r w:rsidRPr="00BB589E">
        <w:rPr>
          <w:b w:val="0"/>
          <w:lang w:val="en-US"/>
        </w:rPr>
        <w:t>checks of safety measures</w:t>
      </w:r>
      <w:r w:rsidR="00F109C3" w:rsidRPr="00BB589E">
        <w:rPr>
          <w:b w:val="0"/>
        </w:rPr>
        <w:t>;</w:t>
      </w:r>
    </w:p>
    <w:p w:rsidR="00F109C3" w:rsidRPr="00BB589E" w:rsidRDefault="0047488B" w:rsidP="002A2CC3">
      <w:pPr>
        <w:pStyle w:val="UzPECPP"/>
        <w:numPr>
          <w:ilvl w:val="8"/>
          <w:numId w:val="6"/>
        </w:numPr>
        <w:tabs>
          <w:tab w:val="clear" w:pos="1893"/>
          <w:tab w:val="num" w:pos="2340"/>
        </w:tabs>
        <w:ind w:left="2340"/>
        <w:rPr>
          <w:b w:val="0"/>
        </w:rPr>
      </w:pPr>
      <w:r w:rsidRPr="00BB589E">
        <w:rPr>
          <w:b w:val="0"/>
          <w:lang w:val="en-US"/>
        </w:rPr>
        <w:lastRenderedPageBreak/>
        <w:t>checks of BOP equipment</w:t>
      </w:r>
      <w:r w:rsidR="00F109C3" w:rsidRPr="00BB589E">
        <w:rPr>
          <w:b w:val="0"/>
        </w:rPr>
        <w:t>;</w:t>
      </w:r>
    </w:p>
    <w:p w:rsidR="0024207B" w:rsidRPr="00BB589E" w:rsidRDefault="0047488B" w:rsidP="002A2CC3">
      <w:pPr>
        <w:pStyle w:val="UzPECPP"/>
        <w:numPr>
          <w:ilvl w:val="8"/>
          <w:numId w:val="6"/>
        </w:numPr>
        <w:tabs>
          <w:tab w:val="clear" w:pos="1893"/>
          <w:tab w:val="num" w:pos="2340"/>
        </w:tabs>
        <w:ind w:left="2340"/>
        <w:rPr>
          <w:b w:val="0"/>
        </w:rPr>
      </w:pPr>
      <w:r w:rsidRPr="00BB589E">
        <w:rPr>
          <w:b w:val="0"/>
          <w:lang w:val="en-US"/>
        </w:rPr>
        <w:t>Blowout alarms for instruction</w:t>
      </w:r>
      <w:r w:rsidR="0024207B" w:rsidRPr="00BB589E">
        <w:rPr>
          <w:b w:val="0"/>
        </w:rPr>
        <w:t>.</w:t>
      </w:r>
    </w:p>
    <w:p w:rsidR="004F1BD3" w:rsidRPr="00BB589E" w:rsidRDefault="004F1BD3" w:rsidP="0050257A">
      <w:pPr>
        <w:ind w:left="0"/>
        <w:jc w:val="both"/>
        <w:rPr>
          <w:rFonts w:ascii="Verdana" w:hAnsi="Verdana"/>
          <w:b w:val="0"/>
          <w:sz w:val="22"/>
          <w:szCs w:val="22"/>
        </w:rPr>
      </w:pPr>
    </w:p>
    <w:p w:rsidR="00564747" w:rsidRPr="00BB589E" w:rsidRDefault="00BB589E" w:rsidP="007157F6">
      <w:pPr>
        <w:pStyle w:val="UzPECPP"/>
        <w:numPr>
          <w:ilvl w:val="3"/>
          <w:numId w:val="2"/>
        </w:numPr>
        <w:rPr>
          <w:b w:val="0"/>
          <w:lang w:val="en-US"/>
        </w:rPr>
      </w:pPr>
      <w:r w:rsidRPr="00BB589E">
        <w:rPr>
          <w:b w:val="0"/>
          <w:lang w:val="en-US"/>
        </w:rPr>
        <w:t>Health and Safety and Blowout safety caution boards</w:t>
      </w:r>
      <w:r w:rsidR="00D93E29" w:rsidRPr="00BB589E">
        <w:rPr>
          <w:b w:val="0"/>
          <w:lang w:val="en-US"/>
        </w:rPr>
        <w:t>.</w:t>
      </w:r>
    </w:p>
    <w:p w:rsidR="005E7CB6" w:rsidRPr="00BB589E" w:rsidRDefault="005E7CB6" w:rsidP="0050257A">
      <w:pPr>
        <w:ind w:left="0"/>
        <w:jc w:val="both"/>
        <w:rPr>
          <w:rFonts w:ascii="Verdana" w:hAnsi="Verdana"/>
          <w:b w:val="0"/>
          <w:sz w:val="22"/>
          <w:szCs w:val="22"/>
          <w:lang w:val="en-US"/>
        </w:rPr>
      </w:pPr>
    </w:p>
    <w:p w:rsidR="00564747" w:rsidRPr="00DC10E8" w:rsidRDefault="00DC10E8" w:rsidP="007157F6">
      <w:pPr>
        <w:pStyle w:val="UzPECPP"/>
        <w:rPr>
          <w:lang w:val="en-US"/>
        </w:rPr>
      </w:pPr>
      <w:r>
        <w:rPr>
          <w:lang w:val="en-US"/>
        </w:rPr>
        <w:t>Well</w:t>
      </w:r>
      <w:r w:rsidRPr="00DC10E8">
        <w:rPr>
          <w:lang w:val="en-US"/>
        </w:rPr>
        <w:t xml:space="preserve"> </w:t>
      </w:r>
      <w:r>
        <w:rPr>
          <w:lang w:val="en-US"/>
        </w:rPr>
        <w:t>servicing</w:t>
      </w:r>
      <w:r w:rsidRPr="00DC10E8">
        <w:rPr>
          <w:lang w:val="en-US"/>
        </w:rPr>
        <w:t xml:space="preserve"> </w:t>
      </w:r>
      <w:r>
        <w:rPr>
          <w:lang w:val="en-US"/>
        </w:rPr>
        <w:t>operations</w:t>
      </w:r>
      <w:r w:rsidRPr="00DC10E8">
        <w:rPr>
          <w:lang w:val="en-US"/>
        </w:rPr>
        <w:t xml:space="preserve"> </w:t>
      </w:r>
    </w:p>
    <w:p w:rsidR="00C27FEE" w:rsidRPr="00DC10E8" w:rsidRDefault="00C27FEE" w:rsidP="0050257A">
      <w:pPr>
        <w:ind w:left="0"/>
        <w:jc w:val="both"/>
        <w:rPr>
          <w:rFonts w:ascii="Verdana" w:hAnsi="Verdana"/>
          <w:b w:val="0"/>
          <w:sz w:val="22"/>
          <w:szCs w:val="22"/>
          <w:lang w:val="en-US"/>
        </w:rPr>
      </w:pPr>
    </w:p>
    <w:p w:rsidR="007F5A4E" w:rsidRPr="00DC10E8" w:rsidRDefault="00DC10E8" w:rsidP="0050257A">
      <w:pPr>
        <w:ind w:left="0"/>
        <w:jc w:val="both"/>
        <w:rPr>
          <w:rFonts w:ascii="Verdana" w:hAnsi="Verdana"/>
          <w:b w:val="0"/>
          <w:sz w:val="22"/>
          <w:szCs w:val="22"/>
          <w:lang w:val="en-US"/>
        </w:rPr>
      </w:pPr>
      <w:r w:rsidRPr="00DC10E8">
        <w:rPr>
          <w:rFonts w:ascii="Verdana" w:hAnsi="Verdana"/>
          <w:b w:val="0"/>
          <w:sz w:val="22"/>
          <w:szCs w:val="22"/>
          <w:lang w:val="en-US"/>
        </w:rPr>
        <w:t xml:space="preserve">Well servicing operations should be conducted strictly in accordance with the International Standards in Oil and Gas industry and current «Safety rules in oil and gas production industry of the Republic of </w:t>
      </w:r>
      <w:r w:rsidR="00187BFA">
        <w:rPr>
          <w:rFonts w:ascii="Verdana" w:hAnsi="Verdana"/>
          <w:b w:val="0"/>
          <w:sz w:val="22"/>
          <w:szCs w:val="22"/>
          <w:lang w:val="en-US"/>
        </w:rPr>
        <w:t>Kazakhstan</w:t>
      </w:r>
      <w:r w:rsidRPr="00DC10E8">
        <w:rPr>
          <w:rFonts w:ascii="Verdana" w:hAnsi="Verdana"/>
          <w:b w:val="0"/>
          <w:sz w:val="22"/>
          <w:szCs w:val="22"/>
          <w:lang w:val="en-US"/>
        </w:rPr>
        <w:t>», reserves conservation and environment protection requirements in accordance with «Unified rules of reserves conservation and development of mineral resources», as well as the current normative documents on use of equipment and operating procedures. Well servicing operations shall be conducted in accordance with work plan, agreed and approved with Blowout emergency response service, which shall include, but not be limited with the following</w:t>
      </w:r>
      <w:r w:rsidR="00D57F5D" w:rsidRPr="00DC10E8">
        <w:rPr>
          <w:rFonts w:ascii="Verdana" w:hAnsi="Verdana"/>
          <w:b w:val="0"/>
          <w:sz w:val="22"/>
          <w:szCs w:val="22"/>
          <w:lang w:val="en-US"/>
        </w:rPr>
        <w:t>:</w:t>
      </w:r>
    </w:p>
    <w:p w:rsidR="00AE5AEB" w:rsidRPr="00DC10E8" w:rsidRDefault="00AE5AEB" w:rsidP="0050257A">
      <w:pPr>
        <w:ind w:left="0"/>
        <w:jc w:val="both"/>
        <w:rPr>
          <w:rFonts w:ascii="Verdana" w:hAnsi="Verdana"/>
          <w:b w:val="0"/>
          <w:sz w:val="22"/>
          <w:szCs w:val="22"/>
          <w:lang w:val="en-US"/>
        </w:rPr>
      </w:pPr>
    </w:p>
    <w:p w:rsidR="00223204" w:rsidRPr="00DC10E8" w:rsidRDefault="00DC10E8" w:rsidP="007157F6">
      <w:pPr>
        <w:pStyle w:val="UzPECPP"/>
        <w:numPr>
          <w:ilvl w:val="1"/>
          <w:numId w:val="2"/>
        </w:numPr>
        <w:rPr>
          <w:b w:val="0"/>
          <w:lang w:val="en-US"/>
        </w:rPr>
      </w:pPr>
      <w:r w:rsidRPr="00DC10E8">
        <w:rPr>
          <w:b w:val="0"/>
          <w:lang w:val="en-US"/>
        </w:rPr>
        <w:t>Preparation of necessary backlog of kill mud with parameters according to the work plan</w:t>
      </w:r>
      <w:r w:rsidR="00C34277" w:rsidRPr="00DC10E8">
        <w:rPr>
          <w:b w:val="0"/>
          <w:lang w:val="en-US"/>
        </w:rPr>
        <w:t>.</w:t>
      </w:r>
    </w:p>
    <w:p w:rsidR="006A4AAF" w:rsidRPr="00DC10E8" w:rsidRDefault="00DC10E8" w:rsidP="007157F6">
      <w:pPr>
        <w:pStyle w:val="UzPECPP"/>
        <w:numPr>
          <w:ilvl w:val="1"/>
          <w:numId w:val="2"/>
        </w:numPr>
        <w:rPr>
          <w:b w:val="0"/>
        </w:rPr>
      </w:pPr>
      <w:r w:rsidRPr="00DC10E8">
        <w:rPr>
          <w:b w:val="0"/>
          <w:lang w:val="en-US"/>
        </w:rPr>
        <w:t>Killing of well</w:t>
      </w:r>
      <w:r w:rsidR="00223204" w:rsidRPr="00DC10E8">
        <w:rPr>
          <w:b w:val="0"/>
        </w:rPr>
        <w:t>.</w:t>
      </w:r>
    </w:p>
    <w:p w:rsidR="00163545" w:rsidRPr="00DC10E8" w:rsidRDefault="00DC10E8" w:rsidP="007157F6">
      <w:pPr>
        <w:pStyle w:val="UzPECPP"/>
        <w:numPr>
          <w:ilvl w:val="1"/>
          <w:numId w:val="2"/>
        </w:numPr>
        <w:rPr>
          <w:b w:val="0"/>
        </w:rPr>
      </w:pPr>
      <w:r w:rsidRPr="00DC10E8">
        <w:rPr>
          <w:b w:val="0"/>
          <w:lang w:val="en-US"/>
        </w:rPr>
        <w:t>Rig</w:t>
      </w:r>
      <w:r w:rsidRPr="00DC10E8">
        <w:rPr>
          <w:b w:val="0"/>
        </w:rPr>
        <w:t xml:space="preserve"> </w:t>
      </w:r>
      <w:r w:rsidRPr="00DC10E8">
        <w:rPr>
          <w:b w:val="0"/>
          <w:lang w:val="en-US"/>
        </w:rPr>
        <w:t>and</w:t>
      </w:r>
      <w:r w:rsidRPr="00DC10E8">
        <w:rPr>
          <w:b w:val="0"/>
        </w:rPr>
        <w:t xml:space="preserve"> </w:t>
      </w:r>
      <w:r w:rsidRPr="00DC10E8">
        <w:rPr>
          <w:b w:val="0"/>
          <w:lang w:val="en-US"/>
        </w:rPr>
        <w:t>equipment</w:t>
      </w:r>
      <w:r w:rsidRPr="00DC10E8">
        <w:rPr>
          <w:b w:val="0"/>
        </w:rPr>
        <w:t xml:space="preserve"> </w:t>
      </w:r>
      <w:r w:rsidRPr="00DC10E8">
        <w:rPr>
          <w:b w:val="0"/>
          <w:lang w:val="en-US"/>
        </w:rPr>
        <w:t>assembly</w:t>
      </w:r>
      <w:r w:rsidR="00163545" w:rsidRPr="00DC10E8">
        <w:rPr>
          <w:b w:val="0"/>
        </w:rPr>
        <w:t>.</w:t>
      </w:r>
    </w:p>
    <w:p w:rsidR="00831C04" w:rsidRPr="00DC10E8" w:rsidRDefault="00DC10E8" w:rsidP="007157F6">
      <w:pPr>
        <w:pStyle w:val="UzPECPP"/>
        <w:numPr>
          <w:ilvl w:val="1"/>
          <w:numId w:val="2"/>
        </w:numPr>
        <w:rPr>
          <w:b w:val="0"/>
          <w:lang w:val="en-US"/>
        </w:rPr>
      </w:pPr>
      <w:r w:rsidRPr="00DC10E8">
        <w:rPr>
          <w:b w:val="0"/>
          <w:lang w:val="en-US"/>
        </w:rPr>
        <w:t xml:space="preserve">Obtaining of permission from representative of </w:t>
      </w:r>
      <w:r w:rsidR="00187BFA">
        <w:rPr>
          <w:b w:val="0"/>
          <w:lang w:val="en-US"/>
        </w:rPr>
        <w:t>_______</w:t>
      </w:r>
      <w:r w:rsidRPr="00DC10E8">
        <w:rPr>
          <w:b w:val="0"/>
          <w:lang w:val="en-US"/>
        </w:rPr>
        <w:t xml:space="preserve"> for teardown of production tree</w:t>
      </w:r>
      <w:r w:rsidR="008072D8">
        <w:rPr>
          <w:b w:val="0"/>
          <w:lang w:val="en-US"/>
        </w:rPr>
        <w:t xml:space="preserve"> (OPS.03.04.02)</w:t>
      </w:r>
      <w:r w:rsidR="00831C04" w:rsidRPr="00DC10E8">
        <w:rPr>
          <w:b w:val="0"/>
          <w:lang w:val="en-US"/>
        </w:rPr>
        <w:t>.</w:t>
      </w:r>
    </w:p>
    <w:p w:rsidR="006D0BF3" w:rsidRPr="00DC10E8" w:rsidRDefault="00DC10E8" w:rsidP="007157F6">
      <w:pPr>
        <w:pStyle w:val="UzPECPP"/>
        <w:numPr>
          <w:ilvl w:val="1"/>
          <w:numId w:val="2"/>
        </w:numPr>
        <w:rPr>
          <w:b w:val="0"/>
          <w:lang w:val="en-US"/>
        </w:rPr>
      </w:pPr>
      <w:r w:rsidRPr="00DC10E8">
        <w:rPr>
          <w:b w:val="0"/>
          <w:lang w:val="en-US"/>
        </w:rPr>
        <w:t>Before commencement of works, horsehead of beam unit shall be thrown back or drawn aside. Such works, as well as taking off and putting on of cable hanger, shall be conducted with use of devices which would exclude the necessity to lift the worker on horsehead of beam unit</w:t>
      </w:r>
      <w:r w:rsidR="004E1D09" w:rsidRPr="00DC10E8">
        <w:rPr>
          <w:b w:val="0"/>
          <w:lang w:val="en-US"/>
        </w:rPr>
        <w:t xml:space="preserve">. </w:t>
      </w:r>
    </w:p>
    <w:p w:rsidR="00B04564" w:rsidRPr="00DC10E8" w:rsidRDefault="00DC10E8" w:rsidP="009D3143">
      <w:pPr>
        <w:pStyle w:val="UzPECPP"/>
        <w:numPr>
          <w:ilvl w:val="1"/>
          <w:numId w:val="2"/>
        </w:numPr>
        <w:rPr>
          <w:b w:val="0"/>
          <w:lang w:val="en-US"/>
        </w:rPr>
      </w:pPr>
      <w:r w:rsidRPr="00DC10E8">
        <w:rPr>
          <w:b w:val="0"/>
          <w:lang w:val="en-US"/>
        </w:rPr>
        <w:t xml:space="preserve">Demount the polished rod and mount the rod preventer. Pressure test with participation of </w:t>
      </w:r>
      <w:r w:rsidR="00187BFA">
        <w:rPr>
          <w:b w:val="0"/>
          <w:lang w:val="en-US"/>
        </w:rPr>
        <w:t>_______</w:t>
      </w:r>
      <w:r w:rsidRPr="00DC10E8">
        <w:rPr>
          <w:b w:val="0"/>
          <w:lang w:val="en-US"/>
        </w:rPr>
        <w:t xml:space="preserve"> representative and execute the respective Act</w:t>
      </w:r>
      <w:r w:rsidR="008072D8">
        <w:rPr>
          <w:b w:val="0"/>
          <w:lang w:val="en-US"/>
        </w:rPr>
        <w:t xml:space="preserve"> (OPS.03.04.13)</w:t>
      </w:r>
      <w:r w:rsidR="00B04564" w:rsidRPr="00DC10E8">
        <w:rPr>
          <w:b w:val="0"/>
          <w:lang w:val="en-US"/>
        </w:rPr>
        <w:t>.</w:t>
      </w:r>
    </w:p>
    <w:p w:rsidR="00FF31CF" w:rsidRPr="00DC10E8" w:rsidRDefault="00DC10E8" w:rsidP="009D3143">
      <w:pPr>
        <w:pStyle w:val="UzPECPP"/>
        <w:numPr>
          <w:ilvl w:val="1"/>
          <w:numId w:val="2"/>
        </w:numPr>
        <w:rPr>
          <w:b w:val="0"/>
          <w:lang w:val="en-US"/>
        </w:rPr>
      </w:pPr>
      <w:r w:rsidRPr="00DC10E8">
        <w:rPr>
          <w:b w:val="0"/>
          <w:lang w:val="en-US"/>
        </w:rPr>
        <w:t>Pull out rods and demount rod preventer</w:t>
      </w:r>
      <w:r w:rsidR="00011F00" w:rsidRPr="00DC10E8">
        <w:rPr>
          <w:b w:val="0"/>
          <w:lang w:val="en-US"/>
        </w:rPr>
        <w:t>.</w:t>
      </w:r>
    </w:p>
    <w:p w:rsidR="00CD3B08" w:rsidRPr="00187BFA" w:rsidRDefault="00DC10E8" w:rsidP="009D3143">
      <w:pPr>
        <w:pStyle w:val="UzPECPP"/>
        <w:numPr>
          <w:ilvl w:val="1"/>
          <w:numId w:val="2"/>
        </w:numPr>
        <w:rPr>
          <w:b w:val="0"/>
          <w:lang w:val="en-US"/>
        </w:rPr>
      </w:pPr>
      <w:r w:rsidRPr="00DC10E8">
        <w:rPr>
          <w:b w:val="0"/>
          <w:lang w:val="en-US"/>
        </w:rPr>
        <w:t xml:space="preserve">Assemble BOP with shear rams of size suitable for tubing working assembly and pressure test it with participation of </w:t>
      </w:r>
      <w:r w:rsidR="00187BFA">
        <w:rPr>
          <w:b w:val="0"/>
          <w:lang w:val="en-US"/>
        </w:rPr>
        <w:t>__________</w:t>
      </w:r>
      <w:r w:rsidRPr="00DC10E8">
        <w:rPr>
          <w:b w:val="0"/>
          <w:lang w:val="en-US"/>
        </w:rPr>
        <w:t xml:space="preserve"> representative. Upon results, execute</w:t>
      </w:r>
      <w:r w:rsidRPr="00187BFA">
        <w:rPr>
          <w:b w:val="0"/>
          <w:lang w:val="en-US"/>
        </w:rPr>
        <w:t xml:space="preserve"> </w:t>
      </w:r>
      <w:r w:rsidRPr="00DC10E8">
        <w:rPr>
          <w:b w:val="0"/>
          <w:lang w:val="en-US"/>
        </w:rPr>
        <w:t>the</w:t>
      </w:r>
      <w:r w:rsidRPr="00187BFA">
        <w:rPr>
          <w:b w:val="0"/>
          <w:lang w:val="en-US"/>
        </w:rPr>
        <w:t xml:space="preserve"> </w:t>
      </w:r>
      <w:r w:rsidRPr="00DC10E8">
        <w:rPr>
          <w:b w:val="0"/>
          <w:lang w:val="en-US"/>
        </w:rPr>
        <w:t>Act</w:t>
      </w:r>
      <w:r w:rsidR="008072D8">
        <w:rPr>
          <w:b w:val="0"/>
          <w:lang w:val="en-US"/>
        </w:rPr>
        <w:t xml:space="preserve"> (OPS.03.04.13, OPS.03.04.</w:t>
      </w:r>
      <w:r w:rsidR="00195EE4">
        <w:rPr>
          <w:b w:val="0"/>
          <w:lang w:val="en-US"/>
        </w:rPr>
        <w:t>18)</w:t>
      </w:r>
      <w:r w:rsidR="00CE47B2" w:rsidRPr="00187BFA">
        <w:rPr>
          <w:b w:val="0"/>
          <w:lang w:val="en-US"/>
        </w:rPr>
        <w:t xml:space="preserve">.  </w:t>
      </w:r>
    </w:p>
    <w:p w:rsidR="00CD3B08" w:rsidRPr="00DC10E8" w:rsidRDefault="00DC10E8" w:rsidP="009D3143">
      <w:pPr>
        <w:pStyle w:val="UzPECPP"/>
        <w:numPr>
          <w:ilvl w:val="1"/>
          <w:numId w:val="2"/>
        </w:numPr>
        <w:rPr>
          <w:b w:val="0"/>
          <w:lang w:val="en-US"/>
        </w:rPr>
      </w:pPr>
      <w:r w:rsidRPr="00DC10E8">
        <w:rPr>
          <w:b w:val="0"/>
          <w:lang w:val="en-US"/>
        </w:rPr>
        <w:t>Pull out tubing, revise and make control measures, execute the Act</w:t>
      </w:r>
      <w:r w:rsidR="00195EE4">
        <w:rPr>
          <w:b w:val="0"/>
          <w:lang w:val="en-US"/>
        </w:rPr>
        <w:t xml:space="preserve"> (OPS.03.04.15)</w:t>
      </w:r>
      <w:r w:rsidR="00AE54F8" w:rsidRPr="00DC10E8">
        <w:rPr>
          <w:b w:val="0"/>
          <w:lang w:val="en-US"/>
        </w:rPr>
        <w:t xml:space="preserve">. </w:t>
      </w:r>
    </w:p>
    <w:p w:rsidR="00B04564" w:rsidRPr="00DC10E8" w:rsidRDefault="00DC10E8" w:rsidP="009D3143">
      <w:pPr>
        <w:pStyle w:val="UzPECPP"/>
        <w:numPr>
          <w:ilvl w:val="1"/>
          <w:numId w:val="2"/>
        </w:numPr>
        <w:rPr>
          <w:b w:val="0"/>
          <w:lang w:val="en-US"/>
        </w:rPr>
      </w:pPr>
      <w:r w:rsidRPr="00DC10E8">
        <w:rPr>
          <w:b w:val="0"/>
          <w:lang w:val="en-US"/>
        </w:rPr>
        <w:t>Replace and run in the pump on tubing</w:t>
      </w:r>
      <w:r w:rsidR="00195EE4">
        <w:rPr>
          <w:b w:val="0"/>
          <w:lang w:val="en-US"/>
        </w:rPr>
        <w:t xml:space="preserve"> (OPS.03.04.19)</w:t>
      </w:r>
      <w:r w:rsidR="00AE54F8" w:rsidRPr="00DC10E8">
        <w:rPr>
          <w:b w:val="0"/>
          <w:lang w:val="en-US"/>
        </w:rPr>
        <w:t>.</w:t>
      </w:r>
    </w:p>
    <w:p w:rsidR="00EA22F9" w:rsidRPr="00DC10E8" w:rsidRDefault="00DC10E8" w:rsidP="009D3143">
      <w:pPr>
        <w:pStyle w:val="UzPECPP"/>
        <w:numPr>
          <w:ilvl w:val="1"/>
          <w:numId w:val="2"/>
        </w:numPr>
        <w:rPr>
          <w:b w:val="0"/>
          <w:lang w:val="en-US"/>
        </w:rPr>
      </w:pPr>
      <w:r w:rsidRPr="00DC10E8">
        <w:rPr>
          <w:b w:val="0"/>
          <w:lang w:val="en-US"/>
        </w:rPr>
        <w:t>Demount ram BOP and mount rod BOP on wellhead</w:t>
      </w:r>
      <w:r w:rsidR="00195EE4">
        <w:rPr>
          <w:b w:val="0"/>
          <w:lang w:val="en-US"/>
        </w:rPr>
        <w:t xml:space="preserve"> (OPS.03.04.13)</w:t>
      </w:r>
      <w:r w:rsidR="00CF0379" w:rsidRPr="00DC10E8">
        <w:rPr>
          <w:b w:val="0"/>
          <w:lang w:val="en-US"/>
        </w:rPr>
        <w:t>.</w:t>
      </w:r>
    </w:p>
    <w:p w:rsidR="00000377" w:rsidRPr="00DC10E8" w:rsidRDefault="00DC10E8" w:rsidP="009D3143">
      <w:pPr>
        <w:pStyle w:val="UzPECPP"/>
        <w:numPr>
          <w:ilvl w:val="1"/>
          <w:numId w:val="2"/>
        </w:numPr>
        <w:rPr>
          <w:b w:val="0"/>
        </w:rPr>
      </w:pPr>
      <w:r w:rsidRPr="00DC10E8">
        <w:rPr>
          <w:b w:val="0"/>
          <w:lang w:val="en-US"/>
        </w:rPr>
        <w:t>Run plunger piston on rods. Demount</w:t>
      </w:r>
      <w:r w:rsidRPr="00DC10E8">
        <w:rPr>
          <w:b w:val="0"/>
        </w:rPr>
        <w:t xml:space="preserve"> </w:t>
      </w:r>
      <w:r w:rsidRPr="00DC10E8">
        <w:rPr>
          <w:b w:val="0"/>
          <w:lang w:val="en-US"/>
        </w:rPr>
        <w:t>rod</w:t>
      </w:r>
      <w:r w:rsidRPr="00DC10E8">
        <w:rPr>
          <w:b w:val="0"/>
        </w:rPr>
        <w:t xml:space="preserve"> </w:t>
      </w:r>
      <w:r w:rsidRPr="00DC10E8">
        <w:rPr>
          <w:b w:val="0"/>
          <w:lang w:val="en-US"/>
        </w:rPr>
        <w:t>BOP</w:t>
      </w:r>
      <w:r w:rsidR="00CF0379" w:rsidRPr="00DC10E8">
        <w:rPr>
          <w:b w:val="0"/>
        </w:rPr>
        <w:t>.</w:t>
      </w:r>
    </w:p>
    <w:p w:rsidR="00F632E2" w:rsidRPr="00DC10E8" w:rsidRDefault="00DC10E8" w:rsidP="009D3143">
      <w:pPr>
        <w:pStyle w:val="UzPECPP"/>
        <w:numPr>
          <w:ilvl w:val="1"/>
          <w:numId w:val="2"/>
        </w:numPr>
        <w:rPr>
          <w:b w:val="0"/>
          <w:lang w:val="en-US"/>
        </w:rPr>
      </w:pPr>
      <w:r w:rsidRPr="00DC10E8">
        <w:rPr>
          <w:b w:val="0"/>
          <w:lang w:val="en-US"/>
        </w:rPr>
        <w:t>Revise and assemble well head equipment</w:t>
      </w:r>
      <w:r w:rsidR="0092229E" w:rsidRPr="00DC10E8">
        <w:rPr>
          <w:b w:val="0"/>
          <w:lang w:val="en-US"/>
        </w:rPr>
        <w:t>.</w:t>
      </w:r>
    </w:p>
    <w:p w:rsidR="00A01A2F" w:rsidRPr="001F5C41" w:rsidRDefault="00DC10E8" w:rsidP="009D3143">
      <w:pPr>
        <w:pStyle w:val="UzPECPP"/>
        <w:numPr>
          <w:ilvl w:val="1"/>
          <w:numId w:val="2"/>
        </w:numPr>
        <w:rPr>
          <w:b w:val="0"/>
          <w:lang w:val="en-US"/>
        </w:rPr>
      </w:pPr>
      <w:r w:rsidRPr="00DC10E8">
        <w:rPr>
          <w:b w:val="0"/>
          <w:lang w:val="en-US"/>
        </w:rPr>
        <w:t>Test the wellhead connection with pressure, envisaged in work plan. On the results of pressure test, execute the Act</w:t>
      </w:r>
      <w:r w:rsidR="00195EE4">
        <w:rPr>
          <w:b w:val="0"/>
          <w:lang w:val="en-US"/>
        </w:rPr>
        <w:t xml:space="preserve"> (OPS.03.04.14)</w:t>
      </w:r>
      <w:r w:rsidR="00974746" w:rsidRPr="001F5C41">
        <w:rPr>
          <w:b w:val="0"/>
          <w:lang w:val="en-US"/>
        </w:rPr>
        <w:t>.</w:t>
      </w:r>
    </w:p>
    <w:p w:rsidR="00A01A2F" w:rsidRPr="00DC10E8" w:rsidRDefault="00DC10E8" w:rsidP="009D3143">
      <w:pPr>
        <w:pStyle w:val="UzPECPP"/>
        <w:numPr>
          <w:ilvl w:val="1"/>
          <w:numId w:val="2"/>
        </w:numPr>
        <w:rPr>
          <w:b w:val="0"/>
        </w:rPr>
      </w:pPr>
      <w:r w:rsidRPr="00DC10E8">
        <w:rPr>
          <w:b w:val="0"/>
          <w:lang w:val="en-US"/>
        </w:rPr>
        <w:t>Rig down</w:t>
      </w:r>
      <w:r w:rsidR="00974746" w:rsidRPr="00DC10E8">
        <w:rPr>
          <w:b w:val="0"/>
        </w:rPr>
        <w:t>.</w:t>
      </w:r>
    </w:p>
    <w:p w:rsidR="00F84CD0" w:rsidRPr="00DC10E8" w:rsidRDefault="00DC10E8" w:rsidP="009D3143">
      <w:pPr>
        <w:pStyle w:val="UzPECPP"/>
        <w:numPr>
          <w:ilvl w:val="1"/>
          <w:numId w:val="2"/>
        </w:numPr>
        <w:rPr>
          <w:b w:val="0"/>
          <w:lang w:val="en-US"/>
        </w:rPr>
      </w:pPr>
      <w:r w:rsidRPr="00DC10E8">
        <w:rPr>
          <w:b w:val="0"/>
          <w:lang w:val="en-US"/>
        </w:rPr>
        <w:t>Put the well into production in accordance with technology in the work plan</w:t>
      </w:r>
      <w:r w:rsidR="00695B75" w:rsidRPr="00DC10E8">
        <w:rPr>
          <w:b w:val="0"/>
          <w:lang w:val="en-US"/>
        </w:rPr>
        <w:t>.</w:t>
      </w:r>
    </w:p>
    <w:p w:rsidR="002D4B39" w:rsidRPr="00DC10E8" w:rsidRDefault="00DC10E8" w:rsidP="009D3143">
      <w:pPr>
        <w:pStyle w:val="UzPECPP"/>
        <w:numPr>
          <w:ilvl w:val="1"/>
          <w:numId w:val="2"/>
        </w:numPr>
        <w:rPr>
          <w:b w:val="0"/>
          <w:lang w:val="en-US"/>
        </w:rPr>
      </w:pPr>
      <w:r w:rsidRPr="00DC10E8">
        <w:rPr>
          <w:b w:val="0"/>
          <w:lang w:val="en-US"/>
        </w:rPr>
        <w:t>If during conduct of operations under points 6.7; 6.9; 6.10; 6.12 direct signs of well flowing appear, the well shall be sealed and further works conducted in accordance with the plan of liquidation of possible emergency situations</w:t>
      </w:r>
      <w:r w:rsidR="001F5C41">
        <w:rPr>
          <w:b w:val="0"/>
          <w:lang w:val="en-US"/>
        </w:rPr>
        <w:t xml:space="preserve"> (OPS</w:t>
      </w:r>
      <w:r w:rsidR="001F5C41" w:rsidRPr="00187BFA">
        <w:rPr>
          <w:b w:val="0"/>
          <w:lang w:val="en-US"/>
        </w:rPr>
        <w:t>.0</w:t>
      </w:r>
      <w:r w:rsidR="0020018F" w:rsidRPr="00187BFA">
        <w:rPr>
          <w:b w:val="0"/>
          <w:lang w:val="en-US"/>
        </w:rPr>
        <w:t>6</w:t>
      </w:r>
      <w:r w:rsidR="001F5C41" w:rsidRPr="00187BFA">
        <w:rPr>
          <w:b w:val="0"/>
          <w:lang w:val="en-US"/>
        </w:rPr>
        <w:t>.0</w:t>
      </w:r>
      <w:r w:rsidR="0020018F" w:rsidRPr="00187BFA">
        <w:rPr>
          <w:b w:val="0"/>
          <w:lang w:val="en-US"/>
        </w:rPr>
        <w:t>1</w:t>
      </w:r>
      <w:r w:rsidR="001F5C41" w:rsidRPr="00187BFA">
        <w:rPr>
          <w:b w:val="0"/>
          <w:lang w:val="en-US"/>
        </w:rPr>
        <w:t>)</w:t>
      </w:r>
      <w:r w:rsidR="003C316F" w:rsidRPr="00187BFA">
        <w:rPr>
          <w:b w:val="0"/>
          <w:lang w:val="en-US"/>
        </w:rPr>
        <w:t>.</w:t>
      </w:r>
    </w:p>
    <w:p w:rsidR="004F1BD3" w:rsidRPr="00DC10E8" w:rsidRDefault="004F1BD3" w:rsidP="0050257A">
      <w:pPr>
        <w:ind w:left="0"/>
        <w:jc w:val="both"/>
        <w:rPr>
          <w:rFonts w:ascii="Verdana" w:hAnsi="Verdana"/>
          <w:b w:val="0"/>
          <w:sz w:val="22"/>
          <w:szCs w:val="22"/>
          <w:lang w:val="en-US"/>
        </w:rPr>
      </w:pPr>
    </w:p>
    <w:p w:rsidR="00CE5447" w:rsidRPr="00D32CC8" w:rsidRDefault="00D32CC8" w:rsidP="009D3143">
      <w:pPr>
        <w:pStyle w:val="UzPECPP"/>
        <w:rPr>
          <w:lang w:val="en-US"/>
        </w:rPr>
      </w:pPr>
      <w:r>
        <w:rPr>
          <w:lang w:val="en-US"/>
        </w:rPr>
        <w:t xml:space="preserve">Putting of well into production </w:t>
      </w:r>
    </w:p>
    <w:p w:rsidR="004F1BD3" w:rsidRPr="002A2CC3" w:rsidRDefault="004F1BD3" w:rsidP="0050257A">
      <w:pPr>
        <w:ind w:left="0"/>
        <w:jc w:val="both"/>
        <w:rPr>
          <w:rFonts w:ascii="Verdana" w:hAnsi="Verdana"/>
          <w:b w:val="0"/>
          <w:sz w:val="22"/>
          <w:szCs w:val="22"/>
          <w:lang w:val="en-US"/>
        </w:rPr>
      </w:pPr>
    </w:p>
    <w:p w:rsidR="0049677E" w:rsidRPr="002A2CC3" w:rsidRDefault="00D32CC8" w:rsidP="009D3143">
      <w:pPr>
        <w:pStyle w:val="UzPECPP"/>
        <w:numPr>
          <w:ilvl w:val="1"/>
          <w:numId w:val="2"/>
        </w:numPr>
        <w:rPr>
          <w:b w:val="0"/>
          <w:lang w:val="en-US"/>
        </w:rPr>
      </w:pPr>
      <w:r w:rsidRPr="002A2CC3">
        <w:rPr>
          <w:b w:val="0"/>
          <w:lang w:val="en-US"/>
        </w:rPr>
        <w:t>Rig down and demobilize equipment and instruments from the well site</w:t>
      </w:r>
      <w:r w:rsidR="0049677E" w:rsidRPr="002A2CC3">
        <w:rPr>
          <w:b w:val="0"/>
          <w:lang w:val="en-US"/>
        </w:rPr>
        <w:t>.</w:t>
      </w:r>
    </w:p>
    <w:p w:rsidR="008C179A" w:rsidRPr="002A2CC3" w:rsidRDefault="00D32CC8" w:rsidP="009D3143">
      <w:pPr>
        <w:pStyle w:val="UzPECPP"/>
        <w:numPr>
          <w:ilvl w:val="1"/>
          <w:numId w:val="2"/>
        </w:numPr>
        <w:rPr>
          <w:b w:val="0"/>
        </w:rPr>
      </w:pPr>
      <w:r w:rsidRPr="002A2CC3">
        <w:rPr>
          <w:b w:val="0"/>
          <w:lang w:val="en-US"/>
        </w:rPr>
        <w:t>Restore</w:t>
      </w:r>
      <w:r w:rsidRPr="002A2CC3">
        <w:rPr>
          <w:b w:val="0"/>
        </w:rPr>
        <w:t xml:space="preserve"> </w:t>
      </w:r>
      <w:r w:rsidRPr="002A2CC3">
        <w:rPr>
          <w:b w:val="0"/>
          <w:lang w:val="en-US"/>
        </w:rPr>
        <w:t>the</w:t>
      </w:r>
      <w:r w:rsidRPr="002A2CC3">
        <w:rPr>
          <w:b w:val="0"/>
        </w:rPr>
        <w:t xml:space="preserve"> </w:t>
      </w:r>
      <w:r w:rsidRPr="002A2CC3">
        <w:rPr>
          <w:b w:val="0"/>
          <w:lang w:val="en-US"/>
        </w:rPr>
        <w:t>well</w:t>
      </w:r>
      <w:r w:rsidRPr="002A2CC3">
        <w:rPr>
          <w:b w:val="0"/>
        </w:rPr>
        <w:t xml:space="preserve"> </w:t>
      </w:r>
      <w:r w:rsidRPr="002A2CC3">
        <w:rPr>
          <w:b w:val="0"/>
          <w:lang w:val="en-US"/>
        </w:rPr>
        <w:t>site</w:t>
      </w:r>
      <w:r w:rsidR="008C179A" w:rsidRPr="002A2CC3">
        <w:rPr>
          <w:b w:val="0"/>
        </w:rPr>
        <w:t>.</w:t>
      </w:r>
    </w:p>
    <w:p w:rsidR="00EC5E97" w:rsidRPr="002A2CC3" w:rsidRDefault="00F47304" w:rsidP="009D3143">
      <w:pPr>
        <w:pStyle w:val="UzPECPP"/>
        <w:numPr>
          <w:ilvl w:val="1"/>
          <w:numId w:val="2"/>
        </w:numPr>
        <w:rPr>
          <w:b w:val="0"/>
          <w:lang w:val="en-US"/>
        </w:rPr>
      </w:pPr>
      <w:r w:rsidRPr="002A2CC3">
        <w:rPr>
          <w:b w:val="0"/>
          <w:lang w:val="en-US"/>
        </w:rPr>
        <w:t>The commission, headed by the field manager, will inspect and accept the well from contractor after completion of well servicing operations, and provided that wok is found satisfactory, execute the «Act on well servicing completion and putting of well into production»</w:t>
      </w:r>
      <w:r w:rsidR="001F5C41">
        <w:rPr>
          <w:b w:val="0"/>
          <w:lang w:val="en-US"/>
        </w:rPr>
        <w:t xml:space="preserve"> (OPS.03.04.17)</w:t>
      </w:r>
      <w:r w:rsidRPr="002A2CC3">
        <w:rPr>
          <w:b w:val="0"/>
          <w:lang w:val="en-US"/>
        </w:rPr>
        <w:t xml:space="preserve"> and «Act of works performed on well»</w:t>
      </w:r>
      <w:r w:rsidR="001F5C41">
        <w:rPr>
          <w:b w:val="0"/>
          <w:lang w:val="en-US"/>
        </w:rPr>
        <w:t xml:space="preserve"> (OPS.03.04.16)</w:t>
      </w:r>
      <w:r w:rsidRPr="002A2CC3">
        <w:rPr>
          <w:b w:val="0"/>
          <w:lang w:val="en-US"/>
        </w:rPr>
        <w:t>. The act shall be executed in 4 originals and sent to</w:t>
      </w:r>
      <w:r w:rsidR="00EC5E97" w:rsidRPr="002A2CC3">
        <w:rPr>
          <w:b w:val="0"/>
          <w:lang w:val="en-US"/>
        </w:rPr>
        <w:t>:</w:t>
      </w:r>
    </w:p>
    <w:p w:rsidR="00C9319B" w:rsidRPr="002A2CC3" w:rsidRDefault="00C9319B" w:rsidP="00C9319B">
      <w:pPr>
        <w:pStyle w:val="PlainText"/>
        <w:rPr>
          <w:rFonts w:ascii="Verdana" w:hAnsi="Verdana"/>
          <w:lang w:val="en-US" w:eastAsia="en-US"/>
        </w:rPr>
      </w:pPr>
    </w:p>
    <w:p w:rsidR="00EC5E97" w:rsidRPr="002A2CC3" w:rsidRDefault="002A2CC3" w:rsidP="009D3143">
      <w:pPr>
        <w:pStyle w:val="UzPECPP"/>
        <w:numPr>
          <w:ilvl w:val="2"/>
          <w:numId w:val="2"/>
        </w:numPr>
        <w:rPr>
          <w:b w:val="0"/>
          <w:lang w:val="en-US"/>
        </w:rPr>
      </w:pPr>
      <w:proofErr w:type="gramStart"/>
      <w:r w:rsidRPr="002A2CC3">
        <w:rPr>
          <w:b w:val="0"/>
          <w:lang w:val="en-US"/>
        </w:rPr>
        <w:t>well</w:t>
      </w:r>
      <w:proofErr w:type="gramEnd"/>
      <w:r w:rsidRPr="002A2CC3">
        <w:rPr>
          <w:b w:val="0"/>
          <w:lang w:val="en-US"/>
        </w:rPr>
        <w:t xml:space="preserve"> passport on site</w:t>
      </w:r>
      <w:r>
        <w:rPr>
          <w:b w:val="0"/>
          <w:lang w:val="en-US"/>
        </w:rPr>
        <w:tab/>
      </w:r>
      <w:r>
        <w:rPr>
          <w:b w:val="0"/>
          <w:lang w:val="en-US"/>
        </w:rPr>
        <w:tab/>
      </w:r>
      <w:r>
        <w:rPr>
          <w:b w:val="0"/>
          <w:lang w:val="en-US"/>
        </w:rPr>
        <w:tab/>
      </w:r>
      <w:r w:rsidRPr="002A2CC3">
        <w:rPr>
          <w:b w:val="0"/>
          <w:lang w:val="en-US"/>
        </w:rPr>
        <w:t>– 1 original</w:t>
      </w:r>
      <w:r w:rsidR="00EC5E97" w:rsidRPr="002A2CC3">
        <w:rPr>
          <w:b w:val="0"/>
          <w:lang w:val="en-US"/>
        </w:rPr>
        <w:t>.</w:t>
      </w:r>
    </w:p>
    <w:p w:rsidR="00EC5E97" w:rsidRPr="002A2CC3" w:rsidRDefault="002A2CC3" w:rsidP="009D3143">
      <w:pPr>
        <w:pStyle w:val="UzPECPP"/>
        <w:numPr>
          <w:ilvl w:val="2"/>
          <w:numId w:val="2"/>
        </w:numPr>
        <w:rPr>
          <w:b w:val="0"/>
          <w:lang w:val="en-US"/>
        </w:rPr>
      </w:pPr>
      <w:proofErr w:type="gramStart"/>
      <w:r w:rsidRPr="002A2CC3">
        <w:rPr>
          <w:b w:val="0"/>
          <w:lang w:val="en-US"/>
        </w:rPr>
        <w:t>works</w:t>
      </w:r>
      <w:proofErr w:type="gramEnd"/>
      <w:r w:rsidRPr="002A2CC3">
        <w:rPr>
          <w:b w:val="0"/>
          <w:lang w:val="en-US"/>
        </w:rPr>
        <w:t xml:space="preserve"> executor</w:t>
      </w:r>
      <w:r>
        <w:rPr>
          <w:b w:val="0"/>
          <w:lang w:val="en-US"/>
        </w:rPr>
        <w:tab/>
      </w:r>
      <w:r>
        <w:rPr>
          <w:b w:val="0"/>
          <w:lang w:val="en-US"/>
        </w:rPr>
        <w:tab/>
      </w:r>
      <w:r>
        <w:rPr>
          <w:b w:val="0"/>
          <w:lang w:val="en-US"/>
        </w:rPr>
        <w:tab/>
      </w:r>
      <w:r>
        <w:rPr>
          <w:b w:val="0"/>
          <w:lang w:val="en-US"/>
        </w:rPr>
        <w:tab/>
      </w:r>
      <w:r w:rsidRPr="002A2CC3">
        <w:rPr>
          <w:b w:val="0"/>
          <w:lang w:val="en-US"/>
        </w:rPr>
        <w:t>– 1 original</w:t>
      </w:r>
      <w:r w:rsidR="00EC5E97" w:rsidRPr="002A2CC3">
        <w:rPr>
          <w:b w:val="0"/>
          <w:lang w:val="en-US"/>
        </w:rPr>
        <w:t>.</w:t>
      </w:r>
    </w:p>
    <w:p w:rsidR="00EC5E97" w:rsidRPr="002A2CC3" w:rsidRDefault="002A2CC3" w:rsidP="009D3143">
      <w:pPr>
        <w:pStyle w:val="UzPECPP"/>
        <w:numPr>
          <w:ilvl w:val="2"/>
          <w:numId w:val="2"/>
        </w:numPr>
        <w:rPr>
          <w:b w:val="0"/>
          <w:lang w:val="en-US"/>
        </w:rPr>
      </w:pPr>
      <w:proofErr w:type="gramStart"/>
      <w:r w:rsidRPr="002A2CC3">
        <w:rPr>
          <w:b w:val="0"/>
          <w:lang w:val="en-US"/>
        </w:rPr>
        <w:t>company</w:t>
      </w:r>
      <w:proofErr w:type="gramEnd"/>
      <w:r w:rsidRPr="002A2CC3">
        <w:rPr>
          <w:b w:val="0"/>
          <w:lang w:val="en-US"/>
        </w:rPr>
        <w:t xml:space="preserve"> geological department</w:t>
      </w:r>
      <w:r>
        <w:rPr>
          <w:b w:val="0"/>
          <w:lang w:val="en-US"/>
        </w:rPr>
        <w:tab/>
      </w:r>
      <w:r w:rsidRPr="002A2CC3">
        <w:rPr>
          <w:b w:val="0"/>
          <w:lang w:val="en-US"/>
        </w:rPr>
        <w:t>– 1 original</w:t>
      </w:r>
      <w:r w:rsidR="00EC5E97" w:rsidRPr="002A2CC3">
        <w:rPr>
          <w:b w:val="0"/>
          <w:lang w:val="en-US"/>
        </w:rPr>
        <w:t>.</w:t>
      </w:r>
    </w:p>
    <w:p w:rsidR="00C27FEE" w:rsidRPr="002A2CC3" w:rsidRDefault="002A2CC3" w:rsidP="009D3143">
      <w:pPr>
        <w:pStyle w:val="UzPECPP"/>
        <w:numPr>
          <w:ilvl w:val="2"/>
          <w:numId w:val="2"/>
        </w:numPr>
        <w:rPr>
          <w:b w:val="0"/>
        </w:rPr>
      </w:pPr>
      <w:proofErr w:type="gramStart"/>
      <w:r w:rsidRPr="002A2CC3">
        <w:rPr>
          <w:b w:val="0"/>
          <w:lang w:val="en-US"/>
        </w:rPr>
        <w:t>company</w:t>
      </w:r>
      <w:proofErr w:type="gramEnd"/>
      <w:r w:rsidRPr="001F5C41">
        <w:rPr>
          <w:b w:val="0"/>
          <w:lang w:val="en-US"/>
        </w:rPr>
        <w:t xml:space="preserve"> </w:t>
      </w:r>
      <w:r w:rsidRPr="002A2CC3">
        <w:rPr>
          <w:b w:val="0"/>
          <w:lang w:val="en-US"/>
        </w:rPr>
        <w:t>accounting</w:t>
      </w:r>
      <w:r w:rsidRPr="002A2CC3">
        <w:rPr>
          <w:b w:val="0"/>
        </w:rPr>
        <w:t xml:space="preserve"> </w:t>
      </w:r>
      <w:r w:rsidRPr="002A2CC3">
        <w:rPr>
          <w:b w:val="0"/>
          <w:lang w:val="en-US"/>
        </w:rPr>
        <w:t>department</w:t>
      </w:r>
      <w:r w:rsidRPr="002A2CC3">
        <w:rPr>
          <w:b w:val="0"/>
        </w:rPr>
        <w:tab/>
        <w:t xml:space="preserve">– 1 </w:t>
      </w:r>
      <w:r w:rsidRPr="002A2CC3">
        <w:rPr>
          <w:b w:val="0"/>
          <w:lang w:val="en-US"/>
        </w:rPr>
        <w:t>original</w:t>
      </w:r>
      <w:r w:rsidR="00C27FEE" w:rsidRPr="002A2CC3">
        <w:rPr>
          <w:b w:val="0"/>
        </w:rPr>
        <w:t>.</w:t>
      </w:r>
    </w:p>
    <w:p w:rsidR="004F1BD3" w:rsidRPr="002A2CC3" w:rsidRDefault="004F1BD3" w:rsidP="0050257A">
      <w:pPr>
        <w:ind w:left="0"/>
        <w:jc w:val="both"/>
        <w:rPr>
          <w:rFonts w:ascii="Verdana" w:hAnsi="Verdana"/>
          <w:b w:val="0"/>
          <w:sz w:val="22"/>
          <w:szCs w:val="22"/>
        </w:rPr>
      </w:pPr>
    </w:p>
    <w:p w:rsidR="00584AD0" w:rsidRPr="002A2CC3" w:rsidRDefault="002A2CC3" w:rsidP="009D3143">
      <w:pPr>
        <w:pStyle w:val="UzPECPP"/>
        <w:numPr>
          <w:ilvl w:val="1"/>
          <w:numId w:val="2"/>
        </w:numPr>
        <w:rPr>
          <w:b w:val="0"/>
          <w:lang w:val="en-US"/>
        </w:rPr>
      </w:pPr>
      <w:r w:rsidRPr="002A2CC3">
        <w:rPr>
          <w:b w:val="0"/>
          <w:lang w:val="en-US"/>
        </w:rPr>
        <w:t>The information on works conducted on well, description of works and well working regime between the servicing operations, shall be inserted to the well passport and stored on the field during the whole period of object exploitation</w:t>
      </w:r>
      <w:r w:rsidR="00CA46E8" w:rsidRPr="002A2CC3">
        <w:rPr>
          <w:b w:val="0"/>
          <w:lang w:val="en-US"/>
        </w:rPr>
        <w:t>.</w:t>
      </w:r>
    </w:p>
    <w:p w:rsidR="00541EC5" w:rsidRPr="002A2CC3" w:rsidRDefault="00541EC5" w:rsidP="0050257A">
      <w:pPr>
        <w:ind w:left="0" w:hanging="900"/>
        <w:jc w:val="both"/>
        <w:rPr>
          <w:rFonts w:ascii="Verdana" w:hAnsi="Verdana"/>
          <w:b w:val="0"/>
          <w:sz w:val="22"/>
          <w:szCs w:val="22"/>
          <w:lang w:val="en-US"/>
        </w:rPr>
      </w:pPr>
    </w:p>
    <w:p w:rsidR="00541EC5" w:rsidRDefault="002A2CC3" w:rsidP="00C9319B">
      <w:pPr>
        <w:pStyle w:val="UzPECPP"/>
      </w:pPr>
      <w:r>
        <w:rPr>
          <w:lang w:val="en-US"/>
        </w:rPr>
        <w:t xml:space="preserve">Exceptions </w:t>
      </w:r>
    </w:p>
    <w:p w:rsidR="00541EC5" w:rsidRDefault="00541EC5" w:rsidP="0050257A">
      <w:pPr>
        <w:ind w:left="0"/>
        <w:jc w:val="both"/>
        <w:rPr>
          <w:rFonts w:ascii="Verdana" w:hAnsi="Verdana"/>
          <w:b w:val="0"/>
          <w:sz w:val="22"/>
          <w:szCs w:val="22"/>
        </w:rPr>
      </w:pPr>
    </w:p>
    <w:p w:rsidR="00541EC5" w:rsidRPr="002A2CC3" w:rsidRDefault="002A2CC3" w:rsidP="0050257A">
      <w:pPr>
        <w:ind w:left="0"/>
        <w:jc w:val="both"/>
        <w:rPr>
          <w:rFonts w:ascii="Verdana" w:hAnsi="Verdana"/>
          <w:b w:val="0"/>
          <w:sz w:val="22"/>
          <w:szCs w:val="22"/>
          <w:lang w:val="en-US"/>
        </w:rPr>
      </w:pPr>
      <w:r>
        <w:rPr>
          <w:rFonts w:ascii="Verdana" w:hAnsi="Verdana"/>
          <w:b w:val="0"/>
          <w:sz w:val="22"/>
          <w:szCs w:val="22"/>
          <w:lang w:val="en-US"/>
        </w:rPr>
        <w:t>Any</w:t>
      </w:r>
      <w:r w:rsidRPr="002A2CC3">
        <w:rPr>
          <w:rFonts w:ascii="Verdana" w:hAnsi="Verdana"/>
          <w:b w:val="0"/>
          <w:sz w:val="22"/>
          <w:szCs w:val="22"/>
          <w:lang w:val="en-US"/>
        </w:rPr>
        <w:t xml:space="preserve"> </w:t>
      </w:r>
      <w:r>
        <w:rPr>
          <w:rFonts w:ascii="Verdana" w:hAnsi="Verdana"/>
          <w:b w:val="0"/>
          <w:sz w:val="22"/>
          <w:szCs w:val="22"/>
          <w:lang w:val="en-US"/>
        </w:rPr>
        <w:t>exceptions</w:t>
      </w:r>
      <w:r w:rsidRPr="002A2CC3">
        <w:rPr>
          <w:rFonts w:ascii="Verdana" w:hAnsi="Verdana"/>
          <w:b w:val="0"/>
          <w:sz w:val="22"/>
          <w:szCs w:val="22"/>
          <w:lang w:val="en-US"/>
        </w:rPr>
        <w:t xml:space="preserve"> </w:t>
      </w:r>
      <w:r>
        <w:rPr>
          <w:rFonts w:ascii="Verdana" w:hAnsi="Verdana"/>
          <w:b w:val="0"/>
          <w:sz w:val="22"/>
          <w:szCs w:val="22"/>
          <w:lang w:val="en-US"/>
        </w:rPr>
        <w:t>from</w:t>
      </w:r>
      <w:r w:rsidRPr="002A2CC3">
        <w:rPr>
          <w:rFonts w:ascii="Verdana" w:hAnsi="Verdana"/>
          <w:b w:val="0"/>
          <w:sz w:val="22"/>
          <w:szCs w:val="22"/>
          <w:lang w:val="en-US"/>
        </w:rPr>
        <w:t xml:space="preserve"> </w:t>
      </w:r>
      <w:r>
        <w:rPr>
          <w:rFonts w:ascii="Verdana" w:hAnsi="Verdana"/>
          <w:b w:val="0"/>
          <w:sz w:val="22"/>
          <w:szCs w:val="22"/>
          <w:lang w:val="en-US"/>
        </w:rPr>
        <w:t>this</w:t>
      </w:r>
      <w:r w:rsidRPr="002A2CC3">
        <w:rPr>
          <w:rFonts w:ascii="Verdana" w:hAnsi="Verdana"/>
          <w:b w:val="0"/>
          <w:sz w:val="22"/>
          <w:szCs w:val="22"/>
          <w:lang w:val="en-US"/>
        </w:rPr>
        <w:t xml:space="preserve"> </w:t>
      </w:r>
      <w:r>
        <w:rPr>
          <w:rFonts w:ascii="Verdana" w:hAnsi="Verdana"/>
          <w:b w:val="0"/>
          <w:sz w:val="22"/>
          <w:szCs w:val="22"/>
          <w:lang w:val="en-US"/>
        </w:rPr>
        <w:t>Procedure</w:t>
      </w:r>
      <w:r w:rsidRPr="002A2CC3">
        <w:rPr>
          <w:rFonts w:ascii="Verdana" w:hAnsi="Verdana"/>
          <w:b w:val="0"/>
          <w:sz w:val="22"/>
          <w:szCs w:val="22"/>
          <w:lang w:val="en-US"/>
        </w:rPr>
        <w:t xml:space="preserve"> </w:t>
      </w:r>
      <w:r>
        <w:rPr>
          <w:rFonts w:ascii="Verdana" w:hAnsi="Verdana"/>
          <w:b w:val="0"/>
          <w:sz w:val="22"/>
          <w:szCs w:val="22"/>
          <w:lang w:val="en-US"/>
        </w:rPr>
        <w:t>are</w:t>
      </w:r>
      <w:r w:rsidRPr="002A2CC3">
        <w:rPr>
          <w:rFonts w:ascii="Verdana" w:hAnsi="Verdana"/>
          <w:b w:val="0"/>
          <w:sz w:val="22"/>
          <w:szCs w:val="22"/>
          <w:lang w:val="en-US"/>
        </w:rPr>
        <w:t xml:space="preserve"> </w:t>
      </w:r>
      <w:r>
        <w:rPr>
          <w:rFonts w:ascii="Verdana" w:hAnsi="Verdana"/>
          <w:b w:val="0"/>
          <w:sz w:val="22"/>
          <w:szCs w:val="22"/>
          <w:lang w:val="en-US"/>
        </w:rPr>
        <w:t>allowed</w:t>
      </w:r>
      <w:r w:rsidRPr="002A2CC3">
        <w:rPr>
          <w:rFonts w:ascii="Verdana" w:hAnsi="Verdana"/>
          <w:b w:val="0"/>
          <w:sz w:val="22"/>
          <w:szCs w:val="22"/>
          <w:lang w:val="en-US"/>
        </w:rPr>
        <w:t xml:space="preserve"> </w:t>
      </w:r>
      <w:r>
        <w:rPr>
          <w:rFonts w:ascii="Verdana" w:hAnsi="Verdana"/>
          <w:b w:val="0"/>
          <w:sz w:val="22"/>
          <w:szCs w:val="22"/>
          <w:lang w:val="en-US"/>
        </w:rPr>
        <w:t>only</w:t>
      </w:r>
      <w:r w:rsidRPr="002A2CC3">
        <w:rPr>
          <w:rFonts w:ascii="Verdana" w:hAnsi="Verdana"/>
          <w:b w:val="0"/>
          <w:sz w:val="22"/>
          <w:szCs w:val="22"/>
          <w:lang w:val="en-US"/>
        </w:rPr>
        <w:t xml:space="preserve"> </w:t>
      </w:r>
      <w:r>
        <w:rPr>
          <w:rFonts w:ascii="Verdana" w:hAnsi="Verdana"/>
          <w:b w:val="0"/>
          <w:sz w:val="22"/>
          <w:szCs w:val="22"/>
          <w:lang w:val="en-US"/>
        </w:rPr>
        <w:t>upon</w:t>
      </w:r>
      <w:r w:rsidRPr="002A2CC3">
        <w:rPr>
          <w:rFonts w:ascii="Verdana" w:hAnsi="Verdana"/>
          <w:b w:val="0"/>
          <w:sz w:val="22"/>
          <w:szCs w:val="22"/>
          <w:lang w:val="en-US"/>
        </w:rPr>
        <w:t xml:space="preserve"> </w:t>
      </w:r>
      <w:r>
        <w:rPr>
          <w:rFonts w:ascii="Verdana" w:hAnsi="Verdana"/>
          <w:b w:val="0"/>
          <w:sz w:val="22"/>
          <w:szCs w:val="22"/>
          <w:lang w:val="en-US"/>
        </w:rPr>
        <w:t>consent</w:t>
      </w:r>
      <w:r w:rsidRPr="002A2CC3">
        <w:rPr>
          <w:rFonts w:ascii="Verdana" w:hAnsi="Verdana"/>
          <w:b w:val="0"/>
          <w:sz w:val="22"/>
          <w:szCs w:val="22"/>
          <w:lang w:val="en-US"/>
        </w:rPr>
        <w:t xml:space="preserve"> </w:t>
      </w:r>
      <w:r>
        <w:rPr>
          <w:rFonts w:ascii="Verdana" w:hAnsi="Verdana"/>
          <w:b w:val="0"/>
          <w:sz w:val="22"/>
          <w:szCs w:val="22"/>
          <w:lang w:val="en-US"/>
        </w:rPr>
        <w:t>of</w:t>
      </w:r>
      <w:r w:rsidRPr="002A2CC3">
        <w:rPr>
          <w:rFonts w:ascii="Verdana" w:hAnsi="Verdana"/>
          <w:b w:val="0"/>
          <w:sz w:val="22"/>
          <w:szCs w:val="22"/>
          <w:lang w:val="en-US"/>
        </w:rPr>
        <w:t xml:space="preserve"> </w:t>
      </w:r>
      <w:r w:rsidR="00187BFA">
        <w:rPr>
          <w:rFonts w:ascii="Verdana" w:hAnsi="Verdana"/>
          <w:b w:val="0"/>
          <w:sz w:val="22"/>
          <w:szCs w:val="22"/>
          <w:lang w:val="en-US"/>
        </w:rPr>
        <w:t>Operation Director</w:t>
      </w:r>
      <w:r w:rsidR="00480E67" w:rsidRPr="002A2CC3">
        <w:rPr>
          <w:rFonts w:ascii="Verdana" w:hAnsi="Verdana"/>
          <w:b w:val="0"/>
          <w:sz w:val="22"/>
          <w:szCs w:val="22"/>
          <w:lang w:val="en-US"/>
        </w:rPr>
        <w:t>.</w:t>
      </w:r>
    </w:p>
    <w:p w:rsidR="00C93C43" w:rsidRPr="002A2CC3" w:rsidRDefault="00C93C43" w:rsidP="0050257A">
      <w:pPr>
        <w:ind w:left="0"/>
        <w:jc w:val="both"/>
        <w:rPr>
          <w:rFonts w:ascii="Verdana" w:hAnsi="Verdana"/>
          <w:b w:val="0"/>
          <w:sz w:val="22"/>
          <w:szCs w:val="22"/>
          <w:lang w:val="en-US"/>
        </w:rPr>
      </w:pPr>
    </w:p>
    <w:p w:rsidR="00480E67" w:rsidRDefault="002A2CC3" w:rsidP="00C9319B">
      <w:pPr>
        <w:pStyle w:val="UzPECPP"/>
      </w:pPr>
      <w:r>
        <w:rPr>
          <w:lang w:val="en-US"/>
        </w:rPr>
        <w:t xml:space="preserve">Reporting </w:t>
      </w:r>
    </w:p>
    <w:p w:rsidR="00480E67" w:rsidRDefault="00480E67" w:rsidP="0050257A">
      <w:pPr>
        <w:ind w:left="0"/>
        <w:jc w:val="both"/>
        <w:rPr>
          <w:rFonts w:ascii="Verdana" w:hAnsi="Verdana"/>
          <w:sz w:val="22"/>
          <w:szCs w:val="22"/>
        </w:rPr>
      </w:pPr>
    </w:p>
    <w:p w:rsidR="00480E67" w:rsidRPr="002A2CC3" w:rsidRDefault="002A2CC3" w:rsidP="0050257A">
      <w:pPr>
        <w:ind w:left="0"/>
        <w:jc w:val="both"/>
        <w:rPr>
          <w:rFonts w:ascii="Verdana" w:hAnsi="Verdana"/>
          <w:b w:val="0"/>
          <w:sz w:val="22"/>
          <w:szCs w:val="22"/>
          <w:lang w:val="en-US"/>
        </w:rPr>
      </w:pPr>
      <w:r>
        <w:rPr>
          <w:rFonts w:ascii="Verdana" w:hAnsi="Verdana"/>
          <w:b w:val="0"/>
          <w:sz w:val="22"/>
          <w:szCs w:val="22"/>
          <w:lang w:val="en-US"/>
        </w:rPr>
        <w:t>There</w:t>
      </w:r>
      <w:r w:rsidRPr="002A2CC3">
        <w:rPr>
          <w:rFonts w:ascii="Verdana" w:hAnsi="Verdana"/>
          <w:b w:val="0"/>
          <w:sz w:val="22"/>
          <w:szCs w:val="22"/>
          <w:lang w:val="en-US"/>
        </w:rPr>
        <w:t xml:space="preserve"> </w:t>
      </w:r>
      <w:r>
        <w:rPr>
          <w:rFonts w:ascii="Verdana" w:hAnsi="Verdana"/>
          <w:b w:val="0"/>
          <w:sz w:val="22"/>
          <w:szCs w:val="22"/>
          <w:lang w:val="en-US"/>
        </w:rPr>
        <w:t>are</w:t>
      </w:r>
      <w:r w:rsidRPr="002A2CC3">
        <w:rPr>
          <w:rFonts w:ascii="Verdana" w:hAnsi="Verdana"/>
          <w:b w:val="0"/>
          <w:sz w:val="22"/>
          <w:szCs w:val="22"/>
          <w:lang w:val="en-US"/>
        </w:rPr>
        <w:t xml:space="preserve"> </w:t>
      </w:r>
      <w:r>
        <w:rPr>
          <w:rFonts w:ascii="Verdana" w:hAnsi="Verdana"/>
          <w:b w:val="0"/>
          <w:sz w:val="22"/>
          <w:szCs w:val="22"/>
          <w:lang w:val="en-US"/>
        </w:rPr>
        <w:t>no</w:t>
      </w:r>
      <w:r w:rsidRPr="002A2CC3">
        <w:rPr>
          <w:rFonts w:ascii="Verdana" w:hAnsi="Verdana"/>
          <w:b w:val="0"/>
          <w:sz w:val="22"/>
          <w:szCs w:val="22"/>
          <w:lang w:val="en-US"/>
        </w:rPr>
        <w:t xml:space="preserve"> </w:t>
      </w:r>
      <w:r>
        <w:rPr>
          <w:rFonts w:ascii="Verdana" w:hAnsi="Verdana"/>
          <w:b w:val="0"/>
          <w:sz w:val="22"/>
          <w:szCs w:val="22"/>
          <w:lang w:val="en-US"/>
        </w:rPr>
        <w:t>requirements</w:t>
      </w:r>
      <w:r w:rsidRPr="002A2CC3">
        <w:rPr>
          <w:rFonts w:ascii="Verdana" w:hAnsi="Verdana"/>
          <w:b w:val="0"/>
          <w:sz w:val="22"/>
          <w:szCs w:val="22"/>
          <w:lang w:val="en-US"/>
        </w:rPr>
        <w:t xml:space="preserve"> </w:t>
      </w:r>
      <w:r>
        <w:rPr>
          <w:rFonts w:ascii="Verdana" w:hAnsi="Verdana"/>
          <w:b w:val="0"/>
          <w:sz w:val="22"/>
          <w:szCs w:val="22"/>
          <w:lang w:val="en-US"/>
        </w:rPr>
        <w:t>to</w:t>
      </w:r>
      <w:r w:rsidRPr="002A2CC3">
        <w:rPr>
          <w:rFonts w:ascii="Verdana" w:hAnsi="Verdana"/>
          <w:b w:val="0"/>
          <w:sz w:val="22"/>
          <w:szCs w:val="22"/>
          <w:lang w:val="en-US"/>
        </w:rPr>
        <w:t xml:space="preserve"> </w:t>
      </w:r>
      <w:r>
        <w:rPr>
          <w:rFonts w:ascii="Verdana" w:hAnsi="Verdana"/>
          <w:b w:val="0"/>
          <w:sz w:val="22"/>
          <w:szCs w:val="22"/>
          <w:lang w:val="en-US"/>
        </w:rPr>
        <w:t>reporting under this procedure</w:t>
      </w:r>
      <w:r w:rsidR="00480E67" w:rsidRPr="002A2CC3">
        <w:rPr>
          <w:rFonts w:ascii="Verdana" w:hAnsi="Verdana"/>
          <w:b w:val="0"/>
          <w:sz w:val="22"/>
          <w:szCs w:val="22"/>
          <w:lang w:val="en-US"/>
        </w:rPr>
        <w:t>.</w:t>
      </w:r>
    </w:p>
    <w:p w:rsidR="00480E67" w:rsidRPr="002A2CC3" w:rsidRDefault="00480E67" w:rsidP="0050257A">
      <w:pPr>
        <w:ind w:left="0"/>
        <w:jc w:val="both"/>
        <w:rPr>
          <w:rFonts w:ascii="Verdana" w:hAnsi="Verdana"/>
          <w:b w:val="0"/>
          <w:sz w:val="22"/>
          <w:szCs w:val="22"/>
          <w:lang w:val="en-US"/>
        </w:rPr>
      </w:pPr>
    </w:p>
    <w:p w:rsidR="00480E67" w:rsidRDefault="002A2CC3" w:rsidP="00C9319B">
      <w:pPr>
        <w:pStyle w:val="UzPECPP"/>
      </w:pPr>
      <w:r>
        <w:rPr>
          <w:lang w:val="en-US"/>
        </w:rPr>
        <w:t>Effective date</w:t>
      </w:r>
    </w:p>
    <w:p w:rsidR="0024517B" w:rsidRDefault="0024517B" w:rsidP="0050257A">
      <w:pPr>
        <w:ind w:left="0"/>
        <w:jc w:val="both"/>
        <w:rPr>
          <w:rFonts w:ascii="Verdana" w:hAnsi="Verdana"/>
          <w:sz w:val="22"/>
          <w:szCs w:val="22"/>
        </w:rPr>
      </w:pPr>
    </w:p>
    <w:p w:rsidR="0024517B" w:rsidRPr="002A2CC3" w:rsidRDefault="002A2CC3" w:rsidP="0050257A">
      <w:pPr>
        <w:ind w:left="0"/>
        <w:jc w:val="both"/>
        <w:rPr>
          <w:rFonts w:ascii="Verdana" w:hAnsi="Verdana"/>
          <w:b w:val="0"/>
          <w:sz w:val="22"/>
          <w:szCs w:val="22"/>
          <w:lang w:val="en-US"/>
        </w:rPr>
      </w:pPr>
      <w:r>
        <w:rPr>
          <w:rFonts w:ascii="Verdana" w:hAnsi="Verdana"/>
          <w:b w:val="0"/>
          <w:sz w:val="22"/>
          <w:szCs w:val="22"/>
          <w:lang w:val="en-US"/>
        </w:rPr>
        <w:t>This</w:t>
      </w:r>
      <w:r w:rsidRPr="002A2CC3">
        <w:rPr>
          <w:rFonts w:ascii="Verdana" w:hAnsi="Verdana"/>
          <w:b w:val="0"/>
          <w:sz w:val="22"/>
          <w:szCs w:val="22"/>
          <w:lang w:val="en-US"/>
        </w:rPr>
        <w:t xml:space="preserve"> </w:t>
      </w:r>
      <w:r>
        <w:rPr>
          <w:rFonts w:ascii="Verdana" w:hAnsi="Verdana"/>
          <w:b w:val="0"/>
          <w:sz w:val="22"/>
          <w:szCs w:val="22"/>
          <w:lang w:val="en-US"/>
        </w:rPr>
        <w:t>Procedure</w:t>
      </w:r>
      <w:r w:rsidRPr="002A2CC3">
        <w:rPr>
          <w:rFonts w:ascii="Verdana" w:hAnsi="Verdana"/>
          <w:b w:val="0"/>
          <w:sz w:val="22"/>
          <w:szCs w:val="22"/>
          <w:lang w:val="en-US"/>
        </w:rPr>
        <w:t xml:space="preserve"> </w:t>
      </w:r>
      <w:r>
        <w:rPr>
          <w:rFonts w:ascii="Verdana" w:hAnsi="Verdana"/>
          <w:b w:val="0"/>
          <w:sz w:val="22"/>
          <w:szCs w:val="22"/>
          <w:lang w:val="en-US"/>
        </w:rPr>
        <w:t>comes</w:t>
      </w:r>
      <w:r w:rsidRPr="002A2CC3">
        <w:rPr>
          <w:rFonts w:ascii="Verdana" w:hAnsi="Verdana"/>
          <w:b w:val="0"/>
          <w:sz w:val="22"/>
          <w:szCs w:val="22"/>
          <w:lang w:val="en-US"/>
        </w:rPr>
        <w:t xml:space="preserve"> </w:t>
      </w:r>
      <w:r>
        <w:rPr>
          <w:rFonts w:ascii="Verdana" w:hAnsi="Verdana"/>
          <w:b w:val="0"/>
          <w:sz w:val="22"/>
          <w:szCs w:val="22"/>
          <w:lang w:val="en-US"/>
        </w:rPr>
        <w:t>into</w:t>
      </w:r>
      <w:r w:rsidRPr="002A2CC3">
        <w:rPr>
          <w:rFonts w:ascii="Verdana" w:hAnsi="Verdana"/>
          <w:b w:val="0"/>
          <w:sz w:val="22"/>
          <w:szCs w:val="22"/>
          <w:lang w:val="en-US"/>
        </w:rPr>
        <w:t xml:space="preserve"> </w:t>
      </w:r>
      <w:r>
        <w:rPr>
          <w:rFonts w:ascii="Verdana" w:hAnsi="Verdana"/>
          <w:b w:val="0"/>
          <w:sz w:val="22"/>
          <w:szCs w:val="22"/>
          <w:lang w:val="en-US"/>
        </w:rPr>
        <w:t>effect</w:t>
      </w:r>
      <w:r w:rsidRPr="002A2CC3">
        <w:rPr>
          <w:rFonts w:ascii="Verdana" w:hAnsi="Verdana"/>
          <w:b w:val="0"/>
          <w:sz w:val="22"/>
          <w:szCs w:val="22"/>
          <w:lang w:val="en-US"/>
        </w:rPr>
        <w:t xml:space="preserve"> </w:t>
      </w:r>
      <w:r>
        <w:rPr>
          <w:rFonts w:ascii="Verdana" w:hAnsi="Verdana"/>
          <w:b w:val="0"/>
          <w:sz w:val="22"/>
          <w:szCs w:val="22"/>
          <w:lang w:val="en-US"/>
        </w:rPr>
        <w:t>on</w:t>
      </w:r>
      <w:r w:rsidRPr="002A2CC3">
        <w:rPr>
          <w:rFonts w:ascii="Verdana" w:hAnsi="Verdana"/>
          <w:b w:val="0"/>
          <w:sz w:val="22"/>
          <w:szCs w:val="22"/>
          <w:lang w:val="en-US"/>
        </w:rPr>
        <w:t xml:space="preserve"> </w:t>
      </w:r>
      <w:r w:rsidR="00187BFA">
        <w:rPr>
          <w:rFonts w:ascii="Verdana" w:hAnsi="Verdana"/>
          <w:b w:val="0"/>
          <w:sz w:val="22"/>
          <w:szCs w:val="22"/>
          <w:lang w:val="en-US"/>
        </w:rPr>
        <w:t>___</w:t>
      </w:r>
      <w:r>
        <w:rPr>
          <w:rFonts w:ascii="Verdana" w:hAnsi="Verdana"/>
          <w:b w:val="0"/>
          <w:sz w:val="22"/>
          <w:szCs w:val="22"/>
          <w:lang w:val="en-US"/>
        </w:rPr>
        <w:t xml:space="preserve"> 20</w:t>
      </w:r>
      <w:r w:rsidR="00187BFA">
        <w:rPr>
          <w:rFonts w:ascii="Verdana" w:hAnsi="Verdana"/>
          <w:b w:val="0"/>
          <w:sz w:val="22"/>
          <w:szCs w:val="22"/>
          <w:lang w:val="en-US"/>
        </w:rPr>
        <w:t>__</w:t>
      </w:r>
      <w:r w:rsidR="0024517B" w:rsidRPr="002A2CC3">
        <w:rPr>
          <w:rFonts w:ascii="Verdana" w:hAnsi="Verdana"/>
          <w:b w:val="0"/>
          <w:sz w:val="22"/>
          <w:szCs w:val="22"/>
          <w:lang w:val="en-US"/>
        </w:rPr>
        <w:t>.</w:t>
      </w:r>
    </w:p>
    <w:p w:rsidR="0024517B" w:rsidRPr="002A2CC3" w:rsidRDefault="0024517B" w:rsidP="0050257A">
      <w:pPr>
        <w:ind w:left="0"/>
        <w:jc w:val="both"/>
        <w:rPr>
          <w:rFonts w:ascii="Verdana" w:hAnsi="Verdana"/>
          <w:b w:val="0"/>
          <w:sz w:val="22"/>
          <w:szCs w:val="22"/>
          <w:lang w:val="en-US"/>
        </w:rPr>
      </w:pPr>
    </w:p>
    <w:p w:rsidR="005D7808" w:rsidRPr="005D7808" w:rsidRDefault="002A2CC3" w:rsidP="00C9319B">
      <w:pPr>
        <w:pStyle w:val="UzPECPP"/>
      </w:pPr>
      <w:r>
        <w:rPr>
          <w:lang w:val="en-US"/>
        </w:rPr>
        <w:t>Revision</w:t>
      </w:r>
      <w:r w:rsidRPr="002A2CC3">
        <w:t xml:space="preserve"> </w:t>
      </w:r>
      <w:r>
        <w:rPr>
          <w:lang w:val="en-US"/>
        </w:rPr>
        <w:t>date</w:t>
      </w:r>
      <w:r w:rsidRPr="002A2CC3">
        <w:t xml:space="preserve"> </w:t>
      </w:r>
    </w:p>
    <w:p w:rsidR="005D7808" w:rsidRDefault="005D7808" w:rsidP="0050257A">
      <w:pPr>
        <w:ind w:left="0"/>
        <w:jc w:val="both"/>
        <w:rPr>
          <w:rFonts w:ascii="Verdana" w:hAnsi="Verdana"/>
          <w:b w:val="0"/>
          <w:sz w:val="22"/>
          <w:szCs w:val="22"/>
        </w:rPr>
      </w:pPr>
    </w:p>
    <w:p w:rsidR="005D7808" w:rsidRPr="002A2CC3" w:rsidRDefault="002A2CC3" w:rsidP="0050257A">
      <w:pPr>
        <w:ind w:left="0"/>
        <w:jc w:val="both"/>
        <w:rPr>
          <w:rFonts w:ascii="Verdana" w:hAnsi="Verdana"/>
          <w:b w:val="0"/>
          <w:sz w:val="22"/>
          <w:szCs w:val="22"/>
          <w:lang w:val="en-US"/>
        </w:rPr>
      </w:pPr>
      <w:r>
        <w:rPr>
          <w:rFonts w:ascii="Verdana" w:hAnsi="Verdana"/>
          <w:b w:val="0"/>
          <w:sz w:val="22"/>
          <w:szCs w:val="22"/>
          <w:lang w:val="en-US"/>
        </w:rPr>
        <w:t>This Procedure</w:t>
      </w:r>
      <w:r w:rsidRPr="002A2CC3">
        <w:rPr>
          <w:rFonts w:ascii="Verdana" w:hAnsi="Verdana"/>
          <w:b w:val="0"/>
          <w:sz w:val="22"/>
          <w:szCs w:val="22"/>
          <w:lang w:val="en-US"/>
        </w:rPr>
        <w:t xml:space="preserve"> </w:t>
      </w:r>
      <w:r>
        <w:rPr>
          <w:rFonts w:ascii="Verdana" w:hAnsi="Verdana"/>
          <w:b w:val="0"/>
          <w:sz w:val="22"/>
          <w:szCs w:val="22"/>
          <w:lang w:val="en-US"/>
        </w:rPr>
        <w:t>shall be revised once a year</w:t>
      </w:r>
      <w:r w:rsidR="005D7808" w:rsidRPr="002A2CC3">
        <w:rPr>
          <w:rFonts w:ascii="Verdana" w:hAnsi="Verdana"/>
          <w:b w:val="0"/>
          <w:sz w:val="22"/>
          <w:szCs w:val="22"/>
          <w:lang w:val="en-US"/>
        </w:rPr>
        <w:t>.</w:t>
      </w:r>
    </w:p>
    <w:p w:rsidR="005D7808" w:rsidRPr="002A2CC3" w:rsidRDefault="005D7808" w:rsidP="0050257A">
      <w:pPr>
        <w:ind w:left="0"/>
        <w:jc w:val="both"/>
        <w:rPr>
          <w:rFonts w:ascii="Verdana" w:hAnsi="Verdana"/>
          <w:b w:val="0"/>
          <w:sz w:val="22"/>
          <w:szCs w:val="22"/>
          <w:lang w:val="en-US"/>
        </w:rPr>
      </w:pPr>
    </w:p>
    <w:p w:rsidR="005D7808" w:rsidRDefault="002A2CC3" w:rsidP="00C9319B">
      <w:pPr>
        <w:pStyle w:val="UzPECPP"/>
      </w:pPr>
      <w:r>
        <w:rPr>
          <w:lang w:val="en-US"/>
        </w:rPr>
        <w:t xml:space="preserve">Supervisor </w:t>
      </w:r>
    </w:p>
    <w:p w:rsidR="005D7808" w:rsidRDefault="005D7808" w:rsidP="0050257A">
      <w:pPr>
        <w:ind w:left="0"/>
        <w:jc w:val="both"/>
        <w:rPr>
          <w:rFonts w:ascii="Verdana" w:hAnsi="Verdana"/>
          <w:sz w:val="22"/>
          <w:szCs w:val="22"/>
        </w:rPr>
      </w:pPr>
    </w:p>
    <w:p w:rsidR="005E7CB6" w:rsidRDefault="002A2CC3" w:rsidP="002A2CC3">
      <w:pPr>
        <w:ind w:left="0"/>
        <w:jc w:val="both"/>
        <w:rPr>
          <w:rFonts w:ascii="Verdana" w:hAnsi="Verdana"/>
          <w:b w:val="0"/>
          <w:sz w:val="22"/>
          <w:szCs w:val="22"/>
          <w:lang w:val="en-US"/>
        </w:rPr>
      </w:pPr>
      <w:r>
        <w:rPr>
          <w:rFonts w:ascii="Verdana" w:hAnsi="Verdana"/>
          <w:b w:val="0"/>
          <w:sz w:val="22"/>
          <w:szCs w:val="22"/>
          <w:lang w:val="en-US"/>
        </w:rPr>
        <w:t>Drilling Manager</w:t>
      </w:r>
    </w:p>
    <w:p w:rsidR="008655E8" w:rsidRDefault="008655E8" w:rsidP="002A2CC3">
      <w:pPr>
        <w:ind w:left="0"/>
        <w:jc w:val="both"/>
        <w:rPr>
          <w:rFonts w:ascii="Verdana" w:hAnsi="Verdana"/>
          <w:b w:val="0"/>
          <w:sz w:val="22"/>
          <w:szCs w:val="22"/>
          <w:lang w:val="en-US"/>
        </w:rPr>
      </w:pPr>
    </w:p>
    <w:p w:rsidR="006F7110" w:rsidRPr="006F7110" w:rsidRDefault="006F7110" w:rsidP="002A2CC3">
      <w:pPr>
        <w:ind w:left="0"/>
        <w:jc w:val="both"/>
        <w:rPr>
          <w:rFonts w:ascii="Verdana" w:hAnsi="Verdana"/>
          <w:lang w:val="en-US"/>
        </w:rPr>
      </w:pPr>
      <w:r>
        <w:rPr>
          <w:rFonts w:ascii="Verdana" w:hAnsi="Verdana"/>
          <w:lang w:val="en-US"/>
        </w:rPr>
        <w:t>Attachment</w:t>
      </w:r>
    </w:p>
    <w:p w:rsidR="006F7110" w:rsidRDefault="006F7110" w:rsidP="002A2CC3">
      <w:pPr>
        <w:ind w:left="0"/>
        <w:jc w:val="both"/>
        <w:rPr>
          <w:rFonts w:ascii="Verdana" w:hAnsi="Verdana"/>
          <w:b w:val="0"/>
          <w:sz w:val="22"/>
          <w:szCs w:val="22"/>
          <w:lang w:val="en-U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283"/>
        <w:gridCol w:w="7514"/>
      </w:tblGrid>
      <w:tr w:rsidR="00292BCD" w:rsidRPr="00292BCD">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OPS.03.04.01</w:t>
            </w:r>
          </w:p>
        </w:tc>
        <w:tc>
          <w:tcPr>
            <w:tcW w:w="283" w:type="dxa"/>
          </w:tcPr>
          <w:p w:rsidR="00292BCD" w:rsidRPr="00572AA7" w:rsidRDefault="00292BCD" w:rsidP="00292BCD">
            <w:pPr>
              <w:ind w:left="0"/>
              <w:jc w:val="both"/>
              <w:rPr>
                <w:rFonts w:ascii="Verdana" w:hAnsi="Verdana"/>
                <w:b w:val="0"/>
                <w:sz w:val="22"/>
                <w:szCs w:val="22"/>
              </w:rPr>
            </w:pPr>
          </w:p>
        </w:tc>
        <w:tc>
          <w:tcPr>
            <w:tcW w:w="7514" w:type="dxa"/>
            <w:vAlign w:val="center"/>
          </w:tcPr>
          <w:p w:rsidR="00292BCD" w:rsidRPr="00572AA7" w:rsidRDefault="00292BCD" w:rsidP="00292BCD">
            <w:pPr>
              <w:ind w:left="0"/>
              <w:jc w:val="both"/>
              <w:rPr>
                <w:rFonts w:ascii="Verdana" w:hAnsi="Verdana"/>
                <w:b w:val="0"/>
                <w:iCs/>
                <w:sz w:val="22"/>
                <w:szCs w:val="22"/>
                <w:lang w:val="en-US"/>
              </w:rPr>
            </w:pPr>
            <w:r w:rsidRPr="00572AA7">
              <w:rPr>
                <w:rFonts w:ascii="Verdana" w:hAnsi="Verdana"/>
                <w:b w:val="0"/>
                <w:iCs/>
                <w:sz w:val="22"/>
                <w:szCs w:val="22"/>
                <w:lang w:val="en-US"/>
              </w:rPr>
              <w:t xml:space="preserve">Approved plan of well servicing operations </w:t>
            </w:r>
          </w:p>
        </w:tc>
      </w:tr>
      <w:tr w:rsidR="00292BCD" w:rsidRPr="005F0661">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OPS.03.04.02</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center"/>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Permission of governmental authorities and agencies</w:t>
            </w:r>
          </w:p>
        </w:tc>
      </w:tr>
      <w:tr w:rsidR="00292BCD" w:rsidRPr="00184397">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OPS.03.04.03</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rPr>
            </w:pPr>
            <w:r w:rsidRPr="00572AA7">
              <w:rPr>
                <w:rFonts w:ascii="Verdana" w:hAnsi="Verdana"/>
                <w:b w:val="0"/>
                <w:iCs/>
                <w:sz w:val="22"/>
                <w:szCs w:val="22"/>
                <w:lang w:val="en-US"/>
              </w:rPr>
              <w:t>Equipment</w:t>
            </w:r>
            <w:r w:rsidRPr="00572AA7">
              <w:rPr>
                <w:rFonts w:ascii="Verdana" w:hAnsi="Verdana"/>
                <w:b w:val="0"/>
                <w:iCs/>
                <w:sz w:val="22"/>
                <w:szCs w:val="22"/>
              </w:rPr>
              <w:t xml:space="preserve"> </w:t>
            </w:r>
            <w:r w:rsidRPr="00572AA7">
              <w:rPr>
                <w:rFonts w:ascii="Verdana" w:hAnsi="Verdana"/>
                <w:b w:val="0"/>
                <w:iCs/>
                <w:sz w:val="22"/>
                <w:szCs w:val="22"/>
                <w:lang w:val="en-US"/>
              </w:rPr>
              <w:t>location</w:t>
            </w:r>
            <w:r w:rsidRPr="00572AA7">
              <w:rPr>
                <w:rFonts w:ascii="Verdana" w:hAnsi="Verdana"/>
                <w:b w:val="0"/>
                <w:iCs/>
                <w:sz w:val="22"/>
                <w:szCs w:val="22"/>
              </w:rPr>
              <w:t xml:space="preserve"> </w:t>
            </w:r>
            <w:r w:rsidRPr="00572AA7">
              <w:rPr>
                <w:rFonts w:ascii="Verdana" w:hAnsi="Verdana"/>
                <w:b w:val="0"/>
                <w:iCs/>
                <w:sz w:val="22"/>
                <w:szCs w:val="22"/>
                <w:lang w:val="en-US"/>
              </w:rPr>
              <w:t>layout</w:t>
            </w:r>
          </w:p>
        </w:tc>
      </w:tr>
      <w:tr w:rsidR="00292BCD" w:rsidRPr="00184397">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OPS.03.04.04</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rPr>
            </w:pPr>
            <w:r w:rsidRPr="00572AA7">
              <w:rPr>
                <w:rFonts w:ascii="Verdana" w:hAnsi="Verdana"/>
                <w:b w:val="0"/>
                <w:iCs/>
                <w:sz w:val="22"/>
                <w:szCs w:val="22"/>
                <w:lang w:val="en-US"/>
              </w:rPr>
              <w:t>BOP</w:t>
            </w:r>
            <w:r w:rsidRPr="00572AA7">
              <w:rPr>
                <w:rFonts w:ascii="Verdana" w:hAnsi="Verdana"/>
                <w:b w:val="0"/>
                <w:iCs/>
                <w:sz w:val="22"/>
                <w:szCs w:val="22"/>
              </w:rPr>
              <w:t xml:space="preserve"> </w:t>
            </w:r>
            <w:r w:rsidRPr="00572AA7">
              <w:rPr>
                <w:rFonts w:ascii="Verdana" w:hAnsi="Verdana"/>
                <w:b w:val="0"/>
                <w:iCs/>
                <w:sz w:val="22"/>
                <w:szCs w:val="22"/>
                <w:lang w:val="en-US"/>
              </w:rPr>
              <w:t>hookup</w:t>
            </w:r>
            <w:r w:rsidRPr="00572AA7">
              <w:rPr>
                <w:rFonts w:ascii="Verdana" w:hAnsi="Verdana"/>
                <w:b w:val="0"/>
                <w:iCs/>
                <w:sz w:val="22"/>
                <w:szCs w:val="22"/>
              </w:rPr>
              <w:t xml:space="preserve"> </w:t>
            </w:r>
            <w:r w:rsidRPr="00572AA7">
              <w:rPr>
                <w:rFonts w:ascii="Verdana" w:hAnsi="Verdana"/>
                <w:b w:val="0"/>
                <w:iCs/>
                <w:sz w:val="22"/>
                <w:szCs w:val="22"/>
                <w:lang w:val="en-US"/>
              </w:rPr>
              <w:t>scheme</w:t>
            </w:r>
          </w:p>
        </w:tc>
      </w:tr>
      <w:tr w:rsidR="00292BCD" w:rsidRPr="005F0661">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OPS.03.04.05</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center"/>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Act on testing of electric equipment and grounding devices</w:t>
            </w:r>
          </w:p>
        </w:tc>
      </w:tr>
      <w:tr w:rsidR="00292BCD" w:rsidRPr="00187BFA">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OPS.03.04.06</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center"/>
          </w:tcPr>
          <w:p w:rsidR="00292BCD" w:rsidRPr="00187BFA" w:rsidRDefault="00EA5CAA" w:rsidP="00292BCD">
            <w:pPr>
              <w:ind w:left="0"/>
              <w:jc w:val="left"/>
              <w:rPr>
                <w:rFonts w:ascii="Verdana" w:hAnsi="Verdana"/>
                <w:b w:val="0"/>
                <w:iCs/>
                <w:sz w:val="22"/>
                <w:szCs w:val="22"/>
                <w:lang w:val="en-US"/>
              </w:rPr>
            </w:pPr>
            <w:r w:rsidRPr="00572AA7">
              <w:rPr>
                <w:rFonts w:ascii="Verdana" w:hAnsi="Verdana"/>
                <w:b w:val="0"/>
                <w:sz w:val="22"/>
                <w:szCs w:val="22"/>
                <w:lang w:val="en-US"/>
              </w:rPr>
              <w:t>Engineering documentation for drilling equipment</w:t>
            </w:r>
          </w:p>
        </w:tc>
      </w:tr>
      <w:tr w:rsidR="00292BCD" w:rsidRPr="009E4266">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lastRenderedPageBreak/>
              <w:t>OPS.03.04.07</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Act on maintenance check of drilling equipment</w:t>
            </w:r>
          </w:p>
        </w:tc>
      </w:tr>
      <w:tr w:rsidR="00292BCD" w:rsidRPr="009E4266">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OPS.03.04.08</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Act on testing of traveling block limit switch</w:t>
            </w:r>
          </w:p>
        </w:tc>
      </w:tr>
      <w:tr w:rsidR="00292BCD" w:rsidRPr="009E4266">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OPS.03.04.09</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Act on inspection of drill rig</w:t>
            </w:r>
          </w:p>
        </w:tc>
      </w:tr>
      <w:tr w:rsidR="00292BCD" w:rsidRPr="000A6CA8">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OPS.03.04.10</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sz w:val="22"/>
                <w:szCs w:val="22"/>
                <w:lang w:val="en-US"/>
              </w:rPr>
              <w:t xml:space="preserve">Act on well readiness for conduct of works </w:t>
            </w:r>
          </w:p>
        </w:tc>
      </w:tr>
      <w:tr w:rsidR="00292BCD" w:rsidRPr="000A6CA8">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OPS.03.04.11</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Act on well transfer from Customer to Contractor well servicing operations</w:t>
            </w:r>
          </w:p>
        </w:tc>
      </w:tr>
      <w:tr w:rsidR="00292BCD" w:rsidRPr="00DE4241">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OPS.03.04.12</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 xml:space="preserve">Act on BOP leak test before installation </w:t>
            </w:r>
          </w:p>
        </w:tc>
      </w:tr>
      <w:tr w:rsidR="00292BCD" w:rsidRPr="00DE4241">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OPS.03.04.13</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Act on BOP leak test after installation</w:t>
            </w:r>
          </w:p>
        </w:tc>
      </w:tr>
      <w:tr w:rsidR="00292BCD" w:rsidRPr="00187BFA">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OPS.03.04.14</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187BFA" w:rsidRDefault="00187BFA" w:rsidP="00187BFA">
            <w:pPr>
              <w:ind w:left="0"/>
              <w:jc w:val="left"/>
              <w:rPr>
                <w:rFonts w:ascii="Verdana" w:hAnsi="Verdana"/>
                <w:b w:val="0"/>
                <w:iCs/>
                <w:sz w:val="22"/>
                <w:szCs w:val="22"/>
                <w:lang w:val="en-US"/>
              </w:rPr>
            </w:pPr>
            <w:r w:rsidRPr="00572AA7">
              <w:rPr>
                <w:rFonts w:ascii="Verdana" w:hAnsi="Verdana"/>
                <w:b w:val="0"/>
                <w:iCs/>
                <w:sz w:val="22"/>
                <w:szCs w:val="22"/>
                <w:lang w:val="en-US"/>
              </w:rPr>
              <w:t xml:space="preserve">Act on </w:t>
            </w:r>
            <w:r>
              <w:rPr>
                <w:rFonts w:ascii="Verdana" w:hAnsi="Verdana"/>
                <w:b w:val="0"/>
                <w:iCs/>
                <w:sz w:val="22"/>
                <w:szCs w:val="22"/>
                <w:lang w:val="en-US"/>
              </w:rPr>
              <w:t>l</w:t>
            </w:r>
            <w:r w:rsidRPr="00187BFA">
              <w:rPr>
                <w:rFonts w:ascii="Verdana" w:hAnsi="Verdana"/>
                <w:b w:val="0"/>
                <w:iCs/>
                <w:sz w:val="22"/>
                <w:szCs w:val="22"/>
                <w:lang w:val="en-US"/>
              </w:rPr>
              <w:t xml:space="preserve">eak test </w:t>
            </w:r>
          </w:p>
        </w:tc>
      </w:tr>
      <w:tr w:rsidR="00292BCD" w:rsidRPr="00053C8E">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OPS.03.04.15</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rPr>
            </w:pPr>
            <w:r w:rsidRPr="00572AA7">
              <w:rPr>
                <w:rFonts w:ascii="Verdana" w:hAnsi="Verdana"/>
                <w:b w:val="0"/>
                <w:iCs/>
                <w:sz w:val="22"/>
                <w:szCs w:val="22"/>
                <w:lang w:val="en-US"/>
              </w:rPr>
              <w:t>Act</w:t>
            </w:r>
            <w:r w:rsidRPr="00572AA7">
              <w:rPr>
                <w:rFonts w:ascii="Verdana" w:hAnsi="Verdana"/>
                <w:b w:val="0"/>
                <w:iCs/>
                <w:sz w:val="22"/>
                <w:szCs w:val="22"/>
              </w:rPr>
              <w:t xml:space="preserve"> </w:t>
            </w:r>
            <w:r w:rsidRPr="00572AA7">
              <w:rPr>
                <w:rFonts w:ascii="Verdana" w:hAnsi="Verdana"/>
                <w:b w:val="0"/>
                <w:iCs/>
                <w:sz w:val="22"/>
                <w:szCs w:val="22"/>
                <w:lang w:val="en-US"/>
              </w:rPr>
              <w:t>on</w:t>
            </w:r>
            <w:r w:rsidRPr="00572AA7">
              <w:rPr>
                <w:rFonts w:ascii="Verdana" w:hAnsi="Verdana"/>
                <w:b w:val="0"/>
                <w:iCs/>
                <w:sz w:val="22"/>
                <w:szCs w:val="22"/>
              </w:rPr>
              <w:t xml:space="preserve"> </w:t>
            </w:r>
            <w:r w:rsidRPr="00572AA7">
              <w:rPr>
                <w:rFonts w:ascii="Verdana" w:hAnsi="Verdana"/>
                <w:b w:val="0"/>
                <w:iCs/>
                <w:sz w:val="22"/>
                <w:szCs w:val="22"/>
                <w:lang w:val="en-US"/>
              </w:rPr>
              <w:t>leak</w:t>
            </w:r>
            <w:r w:rsidRPr="00572AA7">
              <w:rPr>
                <w:rFonts w:ascii="Verdana" w:hAnsi="Verdana"/>
                <w:b w:val="0"/>
                <w:iCs/>
                <w:sz w:val="22"/>
                <w:szCs w:val="22"/>
              </w:rPr>
              <w:t xml:space="preserve"> </w:t>
            </w:r>
            <w:r w:rsidRPr="00572AA7">
              <w:rPr>
                <w:rFonts w:ascii="Verdana" w:hAnsi="Verdana"/>
                <w:b w:val="0"/>
                <w:iCs/>
                <w:sz w:val="22"/>
                <w:szCs w:val="22"/>
                <w:lang w:val="en-US"/>
              </w:rPr>
              <w:t>test</w:t>
            </w:r>
            <w:r w:rsidRPr="00572AA7">
              <w:rPr>
                <w:rFonts w:ascii="Verdana" w:hAnsi="Verdana"/>
                <w:b w:val="0"/>
                <w:iCs/>
                <w:sz w:val="22"/>
                <w:szCs w:val="22"/>
              </w:rPr>
              <w:t xml:space="preserve"> </w:t>
            </w:r>
          </w:p>
        </w:tc>
      </w:tr>
      <w:tr w:rsidR="00292BCD" w:rsidRPr="00F7115E">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OPS.03.04.16</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 xml:space="preserve">Act on control measurements </w:t>
            </w:r>
          </w:p>
        </w:tc>
      </w:tr>
      <w:tr w:rsidR="00292BCD" w:rsidRPr="00A33ECD">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OPS.03.04.17</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bottom"/>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Act on completi</w:t>
            </w:r>
            <w:bookmarkStart w:id="0" w:name="_GoBack"/>
            <w:bookmarkEnd w:id="0"/>
            <w:r w:rsidRPr="00572AA7">
              <w:rPr>
                <w:rFonts w:ascii="Verdana" w:hAnsi="Verdana"/>
                <w:b w:val="0"/>
                <w:iCs/>
                <w:sz w:val="22"/>
                <w:szCs w:val="22"/>
                <w:lang w:val="en-US"/>
              </w:rPr>
              <w:t>on of well servicing operations and well transfer into production</w:t>
            </w:r>
          </w:p>
        </w:tc>
      </w:tr>
      <w:tr w:rsidR="00292BCD" w:rsidRPr="002C173F">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OPS.03.04.18</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center"/>
          </w:tcPr>
          <w:p w:rsidR="00292BCD" w:rsidRPr="00572AA7" w:rsidRDefault="00292BCD" w:rsidP="00292BCD">
            <w:pPr>
              <w:ind w:left="0"/>
              <w:jc w:val="left"/>
              <w:rPr>
                <w:rFonts w:ascii="Verdana" w:hAnsi="Verdana"/>
                <w:b w:val="0"/>
                <w:iCs/>
                <w:sz w:val="22"/>
                <w:szCs w:val="22"/>
                <w:lang w:val="en-US"/>
              </w:rPr>
            </w:pPr>
            <w:r w:rsidRPr="00572AA7">
              <w:rPr>
                <w:rFonts w:ascii="Verdana" w:hAnsi="Verdana"/>
                <w:b w:val="0"/>
                <w:iCs/>
                <w:sz w:val="22"/>
                <w:szCs w:val="22"/>
                <w:lang w:val="en-US"/>
              </w:rPr>
              <w:t xml:space="preserve">Register of BOP equipment and casing head installed </w:t>
            </w:r>
          </w:p>
        </w:tc>
      </w:tr>
      <w:tr w:rsidR="00292BCD" w:rsidRPr="00DE4241">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OPS.03.04.19</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center"/>
          </w:tcPr>
          <w:p w:rsidR="00292BCD" w:rsidRPr="00572AA7" w:rsidRDefault="00292BCD" w:rsidP="00292BCD">
            <w:pPr>
              <w:ind w:left="0"/>
              <w:jc w:val="left"/>
              <w:rPr>
                <w:rFonts w:ascii="Verdana" w:hAnsi="Verdana"/>
                <w:b w:val="0"/>
                <w:sz w:val="22"/>
                <w:szCs w:val="22"/>
                <w:lang w:val="en-US"/>
              </w:rPr>
            </w:pPr>
            <w:r w:rsidRPr="00572AA7">
              <w:rPr>
                <w:rFonts w:ascii="Verdana" w:hAnsi="Verdana"/>
                <w:b w:val="0"/>
                <w:sz w:val="22"/>
                <w:szCs w:val="22"/>
                <w:lang w:val="en-US"/>
              </w:rPr>
              <w:t xml:space="preserve">Record on length of tubing and list of subsurface equipment run in well </w:t>
            </w:r>
          </w:p>
        </w:tc>
      </w:tr>
      <w:tr w:rsidR="00292BCD" w:rsidRPr="00DE4241">
        <w:tc>
          <w:tcPr>
            <w:tcW w:w="1809" w:type="dxa"/>
          </w:tcPr>
          <w:p w:rsidR="00292BCD" w:rsidRPr="00572AA7" w:rsidRDefault="00292BCD" w:rsidP="00292BCD">
            <w:pPr>
              <w:ind w:left="0"/>
              <w:jc w:val="left"/>
              <w:rPr>
                <w:rFonts w:ascii="Verdana" w:hAnsi="Verdana"/>
                <w:b w:val="0"/>
                <w:sz w:val="22"/>
                <w:szCs w:val="22"/>
              </w:rPr>
            </w:pPr>
            <w:r w:rsidRPr="00572AA7">
              <w:rPr>
                <w:rFonts w:ascii="Verdana" w:hAnsi="Verdana"/>
                <w:b w:val="0"/>
                <w:sz w:val="22"/>
                <w:szCs w:val="22"/>
              </w:rPr>
              <w:t>OPS.03.04.20</w:t>
            </w:r>
          </w:p>
        </w:tc>
        <w:tc>
          <w:tcPr>
            <w:tcW w:w="283" w:type="dxa"/>
          </w:tcPr>
          <w:p w:rsidR="00292BCD" w:rsidRPr="00572AA7" w:rsidRDefault="00292BCD" w:rsidP="00292BCD">
            <w:pPr>
              <w:ind w:left="0"/>
              <w:jc w:val="left"/>
              <w:rPr>
                <w:rFonts w:ascii="Verdana" w:hAnsi="Verdana"/>
                <w:b w:val="0"/>
                <w:sz w:val="22"/>
                <w:szCs w:val="22"/>
              </w:rPr>
            </w:pPr>
          </w:p>
        </w:tc>
        <w:tc>
          <w:tcPr>
            <w:tcW w:w="7514" w:type="dxa"/>
            <w:vAlign w:val="center"/>
          </w:tcPr>
          <w:p w:rsidR="00292BCD" w:rsidRPr="00572AA7" w:rsidRDefault="00EA5CAA" w:rsidP="00292BCD">
            <w:pPr>
              <w:ind w:left="0"/>
              <w:jc w:val="left"/>
              <w:rPr>
                <w:rFonts w:ascii="Verdana" w:hAnsi="Verdana"/>
                <w:b w:val="0"/>
                <w:sz w:val="22"/>
                <w:szCs w:val="22"/>
                <w:lang w:val="en-US"/>
              </w:rPr>
            </w:pPr>
            <w:r>
              <w:rPr>
                <w:rFonts w:ascii="Verdana" w:hAnsi="Verdana"/>
                <w:b w:val="0"/>
                <w:sz w:val="22"/>
                <w:szCs w:val="22"/>
                <w:lang w:val="en-US"/>
              </w:rPr>
              <w:t>Daily operations workover and servicing report</w:t>
            </w:r>
          </w:p>
        </w:tc>
      </w:tr>
    </w:tbl>
    <w:p w:rsidR="008655E8" w:rsidRPr="002A2CC3" w:rsidRDefault="008655E8" w:rsidP="00292BCD">
      <w:pPr>
        <w:ind w:left="0"/>
        <w:jc w:val="left"/>
        <w:rPr>
          <w:rFonts w:ascii="Verdana" w:hAnsi="Verdana"/>
          <w:b w:val="0"/>
          <w:sz w:val="22"/>
          <w:szCs w:val="22"/>
          <w:lang w:val="en-US"/>
        </w:rPr>
      </w:pPr>
    </w:p>
    <w:sectPr w:rsidR="008655E8" w:rsidRPr="002A2CC3" w:rsidSect="0050257A">
      <w:headerReference w:type="even" r:id="rId7"/>
      <w:headerReference w:type="default" r:id="rId8"/>
      <w:footerReference w:type="default" r:id="rId9"/>
      <w:pgSz w:w="11906" w:h="16838"/>
      <w:pgMar w:top="1701" w:right="92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D2" w:rsidRDefault="00FC10D2">
      <w:r>
        <w:separator/>
      </w:r>
    </w:p>
    <w:p w:rsidR="00FC10D2" w:rsidRDefault="00FC10D2"/>
    <w:p w:rsidR="00FC10D2" w:rsidRDefault="00FC10D2" w:rsidP="00B874E2"/>
    <w:p w:rsidR="00FC10D2" w:rsidRDefault="00FC10D2"/>
    <w:p w:rsidR="00FC10D2" w:rsidRDefault="00FC10D2" w:rsidP="009D3143"/>
    <w:p w:rsidR="00FC10D2" w:rsidRDefault="00FC10D2" w:rsidP="009D3143"/>
    <w:p w:rsidR="00FC10D2" w:rsidRDefault="00FC10D2" w:rsidP="009D3143"/>
    <w:p w:rsidR="00FC10D2" w:rsidRDefault="00FC10D2" w:rsidP="009D3143"/>
    <w:p w:rsidR="00FC10D2" w:rsidRDefault="00FC10D2"/>
    <w:p w:rsidR="00FC10D2" w:rsidRDefault="00FC10D2" w:rsidP="00DC10E8"/>
  </w:endnote>
  <w:endnote w:type="continuationSeparator" w:id="0">
    <w:p w:rsidR="00FC10D2" w:rsidRDefault="00FC10D2">
      <w:r>
        <w:continuationSeparator/>
      </w:r>
    </w:p>
    <w:p w:rsidR="00FC10D2" w:rsidRDefault="00FC10D2"/>
    <w:p w:rsidR="00FC10D2" w:rsidRDefault="00FC10D2" w:rsidP="00B874E2"/>
    <w:p w:rsidR="00FC10D2" w:rsidRDefault="00FC10D2"/>
    <w:p w:rsidR="00FC10D2" w:rsidRDefault="00FC10D2" w:rsidP="009D3143"/>
    <w:p w:rsidR="00FC10D2" w:rsidRDefault="00FC10D2" w:rsidP="009D3143"/>
    <w:p w:rsidR="00FC10D2" w:rsidRDefault="00FC10D2" w:rsidP="009D3143"/>
    <w:p w:rsidR="00FC10D2" w:rsidRDefault="00FC10D2" w:rsidP="009D3143"/>
    <w:p w:rsidR="00FC10D2" w:rsidRDefault="00FC10D2"/>
    <w:p w:rsidR="00FC10D2" w:rsidRDefault="00FC10D2" w:rsidP="00DC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AA" w:rsidRDefault="00EA5CAA" w:rsidP="003B01F7">
    <w:pPr>
      <w:pStyle w:val="Footer"/>
      <w:rPr>
        <w:rStyle w:val="PageNumber"/>
      </w:rPr>
    </w:pPr>
  </w:p>
  <w:p w:rsidR="00EA5CAA" w:rsidRDefault="00EA5CAA" w:rsidP="00711ADC">
    <w:pPr>
      <w:pStyle w:val="Footer"/>
      <w:ind w:left="0"/>
    </w:pPr>
    <w:r w:rsidRPr="009D3143">
      <w:rPr>
        <w:rStyle w:val="PageNumber"/>
        <w:rFonts w:ascii="Verdana" w:hAnsi="Verdana"/>
        <w:b w:val="0"/>
      </w:rPr>
      <w:fldChar w:fldCharType="begin"/>
    </w:r>
    <w:r w:rsidRPr="009D3143">
      <w:rPr>
        <w:rStyle w:val="PageNumber"/>
        <w:rFonts w:ascii="Verdana" w:hAnsi="Verdana"/>
        <w:b w:val="0"/>
      </w:rPr>
      <w:instrText xml:space="preserve"> PAGE </w:instrText>
    </w:r>
    <w:r w:rsidRPr="009D3143">
      <w:rPr>
        <w:rStyle w:val="PageNumber"/>
        <w:rFonts w:ascii="Verdana" w:hAnsi="Verdana"/>
        <w:b w:val="0"/>
      </w:rPr>
      <w:fldChar w:fldCharType="separate"/>
    </w:r>
    <w:r w:rsidR="0052253F">
      <w:rPr>
        <w:rStyle w:val="PageNumber"/>
        <w:rFonts w:ascii="Verdana" w:hAnsi="Verdana"/>
        <w:b w:val="0"/>
        <w:noProof/>
      </w:rPr>
      <w:t>1</w:t>
    </w:r>
    <w:r w:rsidRPr="009D3143">
      <w:rPr>
        <w:rStyle w:val="PageNumber"/>
        <w:rFonts w:ascii="Verdana" w:hAnsi="Verdana"/>
        <w:b w:val="0"/>
      </w:rPr>
      <w:fldChar w:fldCharType="end"/>
    </w:r>
    <w:r>
      <w:rPr>
        <w:rStyle w:val="PageNumber"/>
        <w:rFonts w:ascii="Verdana" w:hAnsi="Verdana"/>
        <w:b w:val="0"/>
      </w:rPr>
      <w:t xml:space="preserve"> </w:t>
    </w:r>
    <w:r w:rsidRPr="009D3143">
      <w:rPr>
        <w:rStyle w:val="PageNumber"/>
        <w:rFonts w:ascii="Verdana" w:hAnsi="Verdana"/>
        <w:b w:val="0"/>
        <w:lang w:val="en-US"/>
      </w:rPr>
      <w:t>-</w:t>
    </w:r>
    <w:r>
      <w:rPr>
        <w:rStyle w:val="PageNumber"/>
        <w:rFonts w:ascii="Verdana" w:hAnsi="Verdana"/>
        <w:b w:val="0"/>
      </w:rPr>
      <w:t xml:space="preserve"> </w:t>
    </w:r>
    <w:r w:rsidRPr="009D3143">
      <w:rPr>
        <w:rStyle w:val="PageNumber"/>
        <w:rFonts w:ascii="Verdana" w:hAnsi="Verdana"/>
        <w:b w:val="0"/>
      </w:rPr>
      <w:fldChar w:fldCharType="begin"/>
    </w:r>
    <w:r w:rsidRPr="009D3143">
      <w:rPr>
        <w:rStyle w:val="PageNumber"/>
        <w:rFonts w:ascii="Verdana" w:hAnsi="Verdana"/>
        <w:b w:val="0"/>
      </w:rPr>
      <w:instrText xml:space="preserve"> NUMPAGES </w:instrText>
    </w:r>
    <w:r w:rsidRPr="009D3143">
      <w:rPr>
        <w:rStyle w:val="PageNumber"/>
        <w:rFonts w:ascii="Verdana" w:hAnsi="Verdana"/>
        <w:b w:val="0"/>
      </w:rPr>
      <w:fldChar w:fldCharType="separate"/>
    </w:r>
    <w:r w:rsidR="0052253F">
      <w:rPr>
        <w:rStyle w:val="PageNumber"/>
        <w:rFonts w:ascii="Verdana" w:hAnsi="Verdana"/>
        <w:b w:val="0"/>
        <w:noProof/>
      </w:rPr>
      <w:t>6</w:t>
    </w:r>
    <w:r w:rsidRPr="009D3143">
      <w:rPr>
        <w:rStyle w:val="PageNumber"/>
        <w:rFonts w:ascii="Verdana" w:hAnsi="Verdana"/>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D2" w:rsidRDefault="00FC10D2">
      <w:r>
        <w:separator/>
      </w:r>
    </w:p>
    <w:p w:rsidR="00FC10D2" w:rsidRDefault="00FC10D2"/>
    <w:p w:rsidR="00FC10D2" w:rsidRDefault="00FC10D2" w:rsidP="00B874E2"/>
    <w:p w:rsidR="00FC10D2" w:rsidRDefault="00FC10D2"/>
    <w:p w:rsidR="00FC10D2" w:rsidRDefault="00FC10D2" w:rsidP="009D3143"/>
    <w:p w:rsidR="00FC10D2" w:rsidRDefault="00FC10D2" w:rsidP="009D3143"/>
    <w:p w:rsidR="00FC10D2" w:rsidRDefault="00FC10D2" w:rsidP="009D3143"/>
    <w:p w:rsidR="00FC10D2" w:rsidRDefault="00FC10D2" w:rsidP="009D3143"/>
    <w:p w:rsidR="00FC10D2" w:rsidRDefault="00FC10D2"/>
    <w:p w:rsidR="00FC10D2" w:rsidRDefault="00FC10D2" w:rsidP="00DC10E8"/>
  </w:footnote>
  <w:footnote w:type="continuationSeparator" w:id="0">
    <w:p w:rsidR="00FC10D2" w:rsidRDefault="00FC10D2">
      <w:r>
        <w:continuationSeparator/>
      </w:r>
    </w:p>
    <w:p w:rsidR="00FC10D2" w:rsidRDefault="00FC10D2"/>
    <w:p w:rsidR="00FC10D2" w:rsidRDefault="00FC10D2" w:rsidP="00B874E2"/>
    <w:p w:rsidR="00FC10D2" w:rsidRDefault="00FC10D2"/>
    <w:p w:rsidR="00FC10D2" w:rsidRDefault="00FC10D2" w:rsidP="009D3143"/>
    <w:p w:rsidR="00FC10D2" w:rsidRDefault="00FC10D2" w:rsidP="009D3143"/>
    <w:p w:rsidR="00FC10D2" w:rsidRDefault="00FC10D2" w:rsidP="009D3143"/>
    <w:p w:rsidR="00FC10D2" w:rsidRDefault="00FC10D2" w:rsidP="009D3143"/>
    <w:p w:rsidR="00FC10D2" w:rsidRDefault="00FC10D2"/>
    <w:p w:rsidR="00FC10D2" w:rsidRDefault="00FC10D2" w:rsidP="00DC1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551FBF"/>
  <w:p w:rsidR="00EA5CAA" w:rsidRDefault="00EA5CAA" w:rsidP="002A211C"/>
  <w:p w:rsidR="00EA5CAA" w:rsidRDefault="00EA5CAA" w:rsidP="00F67A20"/>
  <w:p w:rsidR="00EA5CAA" w:rsidRDefault="00EA5CAA" w:rsidP="00797D5F"/>
  <w:p w:rsidR="00EA5CAA" w:rsidRDefault="00EA5CAA" w:rsidP="00797D5F"/>
  <w:p w:rsidR="00EA5CAA" w:rsidRDefault="00EA5CAA" w:rsidP="009621E2"/>
  <w:p w:rsidR="00EA5CAA" w:rsidRDefault="00EA5CAA" w:rsidP="002F3AD7"/>
  <w:p w:rsidR="00EA5CAA" w:rsidRDefault="00EA5CAA" w:rsidP="00744014"/>
  <w:p w:rsidR="00EA5CAA" w:rsidRDefault="00EA5CAA" w:rsidP="008E1618"/>
  <w:p w:rsidR="00EA5CAA" w:rsidRDefault="00EA5CAA" w:rsidP="008E1618"/>
  <w:p w:rsidR="00EA5CAA" w:rsidRDefault="00EA5CAA" w:rsidP="00896579"/>
  <w:p w:rsidR="00EA5CAA" w:rsidRDefault="00EA5CAA" w:rsidP="00896579"/>
  <w:p w:rsidR="00EA5CAA" w:rsidRDefault="00EA5CAA" w:rsidP="00D04E87"/>
  <w:p w:rsidR="00EA5CAA" w:rsidRDefault="00EA5CAA" w:rsidP="00D04E87"/>
  <w:p w:rsidR="00EA5CAA" w:rsidRDefault="00EA5CAA" w:rsidP="00AB6322"/>
  <w:p w:rsidR="00EA5CAA" w:rsidRDefault="00EA5CAA" w:rsidP="00117488"/>
  <w:p w:rsidR="00EA5CAA" w:rsidRDefault="00EA5CAA" w:rsidP="00E60029"/>
  <w:p w:rsidR="00EA5CAA" w:rsidRDefault="00EA5CAA" w:rsidP="0090768B"/>
  <w:p w:rsidR="00EA5CAA" w:rsidRDefault="00EA5CAA" w:rsidP="00F76BAA"/>
  <w:p w:rsidR="00EA5CAA" w:rsidRDefault="00EA5CAA" w:rsidP="00A3147D"/>
  <w:p w:rsidR="00EA5CAA" w:rsidRDefault="00EA5CAA" w:rsidP="00A3147D"/>
  <w:p w:rsidR="00EA5CAA" w:rsidRDefault="00EA5CAA" w:rsidP="003C6DFE"/>
  <w:p w:rsidR="00EA5CAA" w:rsidRDefault="00EA5CAA" w:rsidP="00973311"/>
  <w:p w:rsidR="00EA5CAA" w:rsidRDefault="00EA5CAA" w:rsidP="00973311"/>
  <w:p w:rsidR="00EA5CAA" w:rsidRDefault="00EA5CAA" w:rsidP="00973311"/>
  <w:p w:rsidR="00EA5CAA" w:rsidRDefault="00EA5CAA" w:rsidP="00973311"/>
  <w:p w:rsidR="00EA5CAA" w:rsidRDefault="00EA5CAA" w:rsidP="00AB4427"/>
  <w:p w:rsidR="00EA5CAA" w:rsidRDefault="00EA5CAA" w:rsidP="003F0694"/>
  <w:p w:rsidR="00EA5CAA" w:rsidRDefault="00EA5CAA" w:rsidP="007B5C40"/>
  <w:p w:rsidR="00EA5CAA" w:rsidRDefault="00EA5CAA" w:rsidP="007B5C40"/>
  <w:p w:rsidR="00EA5CAA" w:rsidRDefault="00EA5CAA" w:rsidP="007B5C40"/>
  <w:p w:rsidR="00EA5CAA" w:rsidRDefault="00EA5CAA" w:rsidP="007B5C40"/>
  <w:p w:rsidR="00EA5CAA" w:rsidRDefault="00EA5CAA" w:rsidP="007B5C40"/>
  <w:p w:rsidR="00EA5CAA" w:rsidRDefault="00EA5CAA" w:rsidP="007F7448"/>
  <w:p w:rsidR="00EA5CAA" w:rsidRDefault="00EA5CAA" w:rsidP="00303A67"/>
  <w:p w:rsidR="00EA5CAA" w:rsidRDefault="00EA5CAA" w:rsidP="00303A67"/>
  <w:p w:rsidR="00EA5CAA" w:rsidRDefault="00EA5CAA" w:rsidP="00303A67"/>
  <w:p w:rsidR="00EA5CAA" w:rsidRDefault="00EA5CAA" w:rsidP="00303A67"/>
  <w:p w:rsidR="00EA5CAA" w:rsidRDefault="00EA5CAA" w:rsidP="00480266"/>
  <w:p w:rsidR="00EA5CAA" w:rsidRDefault="00EA5CAA" w:rsidP="00480266"/>
  <w:p w:rsidR="00EA5CAA" w:rsidRDefault="00EA5CAA" w:rsidP="00480266"/>
  <w:p w:rsidR="00EA5CAA" w:rsidRDefault="00EA5CAA" w:rsidP="000C2396"/>
  <w:p w:rsidR="00EA5CAA" w:rsidRDefault="00EA5CAA" w:rsidP="000C2396"/>
  <w:p w:rsidR="00EA5CAA" w:rsidRDefault="00EA5CAA" w:rsidP="000C2396"/>
  <w:p w:rsidR="00EA5CAA" w:rsidRDefault="00EA5CAA" w:rsidP="000C2396"/>
  <w:p w:rsidR="00EA5CAA" w:rsidRDefault="00EA5CAA" w:rsidP="000C2396"/>
  <w:p w:rsidR="00EA5CAA" w:rsidRDefault="00EA5CAA" w:rsidP="000C2396"/>
  <w:p w:rsidR="00EA5CAA" w:rsidRDefault="00EA5CAA" w:rsidP="00576B18"/>
  <w:p w:rsidR="00EA5CAA" w:rsidRDefault="00EA5CAA" w:rsidP="00576B18"/>
  <w:p w:rsidR="00EA5CAA" w:rsidRDefault="00EA5CAA" w:rsidP="00576B18"/>
  <w:p w:rsidR="00EA5CAA" w:rsidRDefault="00EA5CAA" w:rsidP="00576B18"/>
  <w:p w:rsidR="00EA5CAA" w:rsidRDefault="00EA5CAA" w:rsidP="00576B18"/>
  <w:p w:rsidR="00EA5CAA" w:rsidRDefault="00EA5CAA" w:rsidP="009D7DA2"/>
  <w:p w:rsidR="00EA5CAA" w:rsidRDefault="00EA5CAA" w:rsidP="009D7DA2"/>
  <w:p w:rsidR="00EA5CAA" w:rsidRDefault="00EA5CAA" w:rsidP="009D7DA2"/>
  <w:p w:rsidR="00EA5CAA" w:rsidRDefault="00EA5CAA" w:rsidP="009D7DA2"/>
  <w:p w:rsidR="00EA5CAA" w:rsidRDefault="00EA5CAA" w:rsidP="009D7DA2"/>
  <w:p w:rsidR="00EA5CAA" w:rsidRDefault="00EA5CAA" w:rsidP="00D1430F"/>
  <w:p w:rsidR="00EA5CAA" w:rsidRDefault="00EA5CAA" w:rsidP="00D1430F"/>
  <w:p w:rsidR="00EA5CAA" w:rsidRDefault="00EA5CAA" w:rsidP="00D1430F"/>
  <w:p w:rsidR="00EA5CAA" w:rsidRDefault="00EA5CAA" w:rsidP="005F32FB"/>
  <w:p w:rsidR="00EA5CAA" w:rsidRDefault="00EA5CAA" w:rsidP="005F32FB"/>
  <w:p w:rsidR="00EA5CAA" w:rsidRDefault="00EA5CAA" w:rsidP="005F32FB"/>
  <w:p w:rsidR="00EA5CAA" w:rsidRDefault="00EA5CAA" w:rsidP="004F638E"/>
  <w:p w:rsidR="00EA5CAA" w:rsidRDefault="00EA5CAA" w:rsidP="004F638E"/>
  <w:p w:rsidR="00EA5CAA" w:rsidRDefault="00EA5CAA" w:rsidP="004F638E"/>
  <w:p w:rsidR="00EA5CAA" w:rsidRDefault="00EA5CAA" w:rsidP="002308A0"/>
  <w:p w:rsidR="00EA5CAA" w:rsidRDefault="00EA5CAA" w:rsidP="002308A0"/>
  <w:p w:rsidR="00EA5CAA" w:rsidRDefault="00EA5CAA" w:rsidP="002308A0"/>
  <w:p w:rsidR="00EA5CAA" w:rsidRDefault="00EA5CAA" w:rsidP="002308A0"/>
  <w:p w:rsidR="00EA5CAA" w:rsidRDefault="00EA5CAA" w:rsidP="002308A0"/>
  <w:p w:rsidR="00EA5CAA" w:rsidRDefault="00EA5CAA" w:rsidP="006C2392"/>
  <w:p w:rsidR="00EA5CAA" w:rsidRDefault="00EA5CAA" w:rsidP="006C2392"/>
  <w:p w:rsidR="00EA5CAA" w:rsidRDefault="00EA5CAA" w:rsidP="006C2392"/>
  <w:p w:rsidR="00EA5CAA" w:rsidRDefault="00EA5CAA" w:rsidP="006C2392"/>
  <w:p w:rsidR="00EA5CAA" w:rsidRDefault="00EA5CAA" w:rsidP="006C2392"/>
  <w:p w:rsidR="00EA5CAA" w:rsidRDefault="00EA5CAA" w:rsidP="00B70E75"/>
  <w:p w:rsidR="00EA5CAA" w:rsidRDefault="00EA5CAA" w:rsidP="00B70E75"/>
  <w:p w:rsidR="00EA5CAA" w:rsidRDefault="00EA5CAA" w:rsidP="00B70E75"/>
  <w:p w:rsidR="00EA5CAA" w:rsidRDefault="00EA5CAA" w:rsidP="00B70E75"/>
  <w:p w:rsidR="00EA5CAA" w:rsidRDefault="00EA5CAA" w:rsidP="002E2F9A"/>
  <w:p w:rsidR="00EA5CAA" w:rsidRDefault="00EA5CAA" w:rsidP="002E2F9A"/>
  <w:p w:rsidR="00EA5CAA" w:rsidRDefault="00EA5CAA" w:rsidP="002E2F9A"/>
  <w:p w:rsidR="00EA5CAA" w:rsidRDefault="00EA5CAA" w:rsidP="002E2F9A"/>
  <w:p w:rsidR="00EA5CAA" w:rsidRDefault="00EA5CAA" w:rsidP="002E2F9A"/>
  <w:p w:rsidR="00EA5CAA" w:rsidRDefault="00EA5CAA" w:rsidP="002E2F9A"/>
  <w:p w:rsidR="00EA5CAA" w:rsidRDefault="00EA5CAA" w:rsidP="007A3F73"/>
  <w:p w:rsidR="00EA5CAA" w:rsidRDefault="00EA5CAA" w:rsidP="007A3F73"/>
  <w:p w:rsidR="00EA5CAA" w:rsidRDefault="00EA5CAA" w:rsidP="007A3F73"/>
  <w:p w:rsidR="00EA5CAA" w:rsidRDefault="00EA5CAA" w:rsidP="00CD41F5"/>
  <w:p w:rsidR="00EA5CAA" w:rsidRDefault="00EA5CAA" w:rsidP="00CD41F5"/>
  <w:p w:rsidR="00EA5CAA" w:rsidRDefault="00EA5CAA" w:rsidP="00CD41F5"/>
  <w:p w:rsidR="00EA5CAA" w:rsidRDefault="00EA5CAA" w:rsidP="00CD41F5"/>
  <w:p w:rsidR="00EA5CAA" w:rsidRDefault="00EA5CAA" w:rsidP="00CD41F5"/>
  <w:p w:rsidR="00EA5CAA" w:rsidRDefault="00EA5CAA" w:rsidP="00CD41F5"/>
  <w:p w:rsidR="00EA5CAA" w:rsidRDefault="00EA5CAA" w:rsidP="00CD41F5"/>
  <w:p w:rsidR="00EA5CAA" w:rsidRDefault="00EA5CAA" w:rsidP="00CD41F5"/>
  <w:p w:rsidR="00EA5CAA" w:rsidRDefault="00EA5CAA" w:rsidP="001966B2"/>
  <w:p w:rsidR="00EA5CAA" w:rsidRDefault="00EA5CAA" w:rsidP="001966B2"/>
  <w:p w:rsidR="00EA5CAA" w:rsidRDefault="00EA5CAA" w:rsidP="001966B2"/>
  <w:p w:rsidR="00EA5CAA" w:rsidRDefault="00EA5CAA" w:rsidP="00C65DD2"/>
  <w:p w:rsidR="00EA5CAA" w:rsidRDefault="00EA5CAA" w:rsidP="00C65DD2"/>
  <w:p w:rsidR="00EA5CAA" w:rsidRDefault="00EA5CAA" w:rsidP="00C65DD2"/>
  <w:p w:rsidR="00EA5CAA" w:rsidRDefault="00EA5CAA" w:rsidP="00C65DD2"/>
  <w:p w:rsidR="00EA5CAA" w:rsidRDefault="00EA5CAA" w:rsidP="00D17A45"/>
  <w:p w:rsidR="00EA5CAA" w:rsidRDefault="00EA5CAA" w:rsidP="00D17A45"/>
  <w:p w:rsidR="00EA5CAA" w:rsidRDefault="00EA5CAA" w:rsidP="00D17A45"/>
  <w:p w:rsidR="00EA5CAA" w:rsidRDefault="00EA5CAA" w:rsidP="00D17A45"/>
  <w:p w:rsidR="00EA5CAA" w:rsidRDefault="00EA5CAA" w:rsidP="009E3D2F"/>
  <w:p w:rsidR="00EA5CAA" w:rsidRDefault="00EA5CAA" w:rsidP="002B6DD2"/>
  <w:p w:rsidR="00EA5CAA" w:rsidRDefault="00EA5CAA" w:rsidP="00B874E2"/>
  <w:p w:rsidR="00EA5CAA" w:rsidRDefault="00EA5CAA" w:rsidP="00B874E2"/>
  <w:p w:rsidR="00EA5CAA" w:rsidRDefault="00EA5CAA" w:rsidP="009D3143"/>
  <w:p w:rsidR="00EA5CAA" w:rsidRDefault="00EA5CAA" w:rsidP="009D3143"/>
  <w:p w:rsidR="00EA5CAA" w:rsidRDefault="00EA5CAA" w:rsidP="009D3143"/>
  <w:p w:rsidR="00EA5CAA" w:rsidRDefault="00EA5CAA" w:rsidP="009D3143"/>
  <w:p w:rsidR="00EA5CAA" w:rsidRDefault="00EA5CAA" w:rsidP="009D3143"/>
  <w:p w:rsidR="00EA5CAA" w:rsidRDefault="00EA5CAA" w:rsidP="00DC10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AA" w:rsidRPr="003F6D88" w:rsidRDefault="00EA5CAA" w:rsidP="00711ADC">
    <w:pPr>
      <w:pStyle w:val="Header"/>
      <w:jc w:val="right"/>
      <w:rPr>
        <w:rFonts w:ascii="Verdana" w:hAnsi="Verdana"/>
      </w:rPr>
    </w:pPr>
    <w:r w:rsidRPr="003F6D88">
      <w:rPr>
        <w:rFonts w:ascii="Verdana" w:hAnsi="Verdana"/>
        <w:lang w:val="en-US"/>
      </w:rPr>
      <w:t>OPS.03.0</w:t>
    </w:r>
    <w:r w:rsidRPr="003F6D88">
      <w:rPr>
        <w:rFonts w:ascii="Verdana" w:hAnsi="Verdan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52FC"/>
    <w:multiLevelType w:val="multilevel"/>
    <w:tmpl w:val="BE80EA72"/>
    <w:lvl w:ilvl="0">
      <w:start w:val="1"/>
      <w:numFmt w:val="decimal"/>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bullet"/>
      <w:lvlText w:val=""/>
      <w:lvlJc w:val="left"/>
      <w:pPr>
        <w:tabs>
          <w:tab w:val="num" w:pos="453"/>
        </w:tabs>
        <w:ind w:left="453" w:hanging="360"/>
      </w:pPr>
      <w:rPr>
        <w:rFonts w:ascii="Symbol" w:hAnsi="Symbol" w:hint="default"/>
        <w:b/>
        <w:i w:val="0"/>
        <w:sz w:val="22"/>
        <w:szCs w:val="22"/>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bullet"/>
      <w:lvlText w:val=""/>
      <w:lvlJc w:val="left"/>
      <w:pPr>
        <w:tabs>
          <w:tab w:val="num" w:pos="1533"/>
        </w:tabs>
        <w:ind w:left="1533" w:hanging="360"/>
      </w:pPr>
      <w:rPr>
        <w:rFonts w:ascii="Symbol" w:hAnsi="Symbol" w:hint="default"/>
        <w:b/>
        <w:i w:val="0"/>
        <w:sz w:val="22"/>
        <w:szCs w:val="22"/>
      </w:rPr>
    </w:lvl>
    <w:lvl w:ilvl="8">
      <w:start w:val="1"/>
      <w:numFmt w:val="decimal"/>
      <w:lvlText w:val="%1.%2.%3.%4.%5.%6.%7.%8.%9."/>
      <w:lvlJc w:val="left"/>
      <w:pPr>
        <w:tabs>
          <w:tab w:val="num" w:pos="3333"/>
        </w:tabs>
        <w:ind w:left="2973" w:hanging="1440"/>
      </w:pPr>
      <w:rPr>
        <w:rFonts w:hint="default"/>
      </w:rPr>
    </w:lvl>
  </w:abstractNum>
  <w:abstractNum w:abstractNumId="1" w15:restartNumberingAfterBreak="0">
    <w:nsid w:val="134F6AF7"/>
    <w:multiLevelType w:val="multilevel"/>
    <w:tmpl w:val="B1CC805E"/>
    <w:lvl w:ilvl="0">
      <w:start w:val="1"/>
      <w:numFmt w:val="decimal"/>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bullet"/>
      <w:lvlText w:val=""/>
      <w:lvlJc w:val="left"/>
      <w:pPr>
        <w:tabs>
          <w:tab w:val="num" w:pos="453"/>
        </w:tabs>
        <w:ind w:left="453" w:hanging="360"/>
      </w:pPr>
      <w:rPr>
        <w:rFonts w:ascii="Symbol" w:hAnsi="Symbol" w:hint="default"/>
        <w:b/>
        <w:i w:val="0"/>
        <w:sz w:val="22"/>
        <w:szCs w:val="22"/>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bullet"/>
      <w:lvlText w:val=""/>
      <w:lvlJc w:val="left"/>
      <w:pPr>
        <w:tabs>
          <w:tab w:val="num" w:pos="1533"/>
        </w:tabs>
        <w:ind w:left="1533" w:hanging="360"/>
      </w:pPr>
      <w:rPr>
        <w:rFonts w:ascii="Symbol" w:hAnsi="Symbol" w:hint="default"/>
        <w:b/>
        <w:i w:val="0"/>
        <w:sz w:val="22"/>
        <w:szCs w:val="22"/>
      </w:rPr>
    </w:lvl>
    <w:lvl w:ilvl="8">
      <w:start w:val="1"/>
      <w:numFmt w:val="bullet"/>
      <w:lvlText w:val=""/>
      <w:lvlJc w:val="left"/>
      <w:pPr>
        <w:tabs>
          <w:tab w:val="num" w:pos="1893"/>
        </w:tabs>
        <w:ind w:left="1893" w:hanging="360"/>
      </w:pPr>
      <w:rPr>
        <w:rFonts w:ascii="Symbol" w:hAnsi="Symbol" w:hint="default"/>
        <w:b/>
        <w:i w:val="0"/>
        <w:sz w:val="22"/>
        <w:szCs w:val="22"/>
      </w:rPr>
    </w:lvl>
  </w:abstractNum>
  <w:abstractNum w:abstractNumId="2" w15:restartNumberingAfterBreak="0">
    <w:nsid w:val="182332CA"/>
    <w:multiLevelType w:val="multilevel"/>
    <w:tmpl w:val="68063EA2"/>
    <w:lvl w:ilvl="0">
      <w:start w:val="1"/>
      <w:numFmt w:val="decimal"/>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lowerRoman"/>
      <w:lvlText w:val="%1.%2.%3.%4.%5."/>
      <w:lvlJc w:val="left"/>
      <w:pPr>
        <w:tabs>
          <w:tab w:val="num" w:pos="1173"/>
        </w:tabs>
        <w:ind w:left="885" w:hanging="792"/>
      </w:pPr>
      <w:rPr>
        <w:rFonts w:hint="default"/>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decimal"/>
      <w:lvlText w:val="%1.%2.%3.%4.%5.%6.%7.%8."/>
      <w:lvlJc w:val="left"/>
      <w:pPr>
        <w:tabs>
          <w:tab w:val="num" w:pos="2613"/>
        </w:tabs>
        <w:ind w:left="2397" w:hanging="1224"/>
      </w:pPr>
      <w:rPr>
        <w:rFonts w:hint="default"/>
      </w:rPr>
    </w:lvl>
    <w:lvl w:ilvl="8">
      <w:start w:val="1"/>
      <w:numFmt w:val="bullet"/>
      <w:lvlText w:val=""/>
      <w:lvlJc w:val="left"/>
      <w:pPr>
        <w:tabs>
          <w:tab w:val="num" w:pos="1893"/>
        </w:tabs>
        <w:ind w:left="1893" w:hanging="360"/>
      </w:pPr>
      <w:rPr>
        <w:rFonts w:ascii="Symbol" w:hAnsi="Symbol" w:hint="default"/>
        <w:b/>
        <w:i w:val="0"/>
        <w:sz w:val="22"/>
        <w:szCs w:val="22"/>
      </w:rPr>
    </w:lvl>
  </w:abstractNum>
  <w:abstractNum w:abstractNumId="3" w15:restartNumberingAfterBreak="0">
    <w:nsid w:val="384A23D2"/>
    <w:multiLevelType w:val="multilevel"/>
    <w:tmpl w:val="F26252CE"/>
    <w:lvl w:ilvl="0">
      <w:start w:val="1"/>
      <w:numFmt w:val="decimal"/>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bullet"/>
      <w:lvlText w:val=""/>
      <w:lvlJc w:val="left"/>
      <w:pPr>
        <w:tabs>
          <w:tab w:val="num" w:pos="453"/>
        </w:tabs>
        <w:ind w:left="453" w:hanging="360"/>
      </w:pPr>
      <w:rPr>
        <w:rFonts w:ascii="Symbol" w:hAnsi="Symbol" w:hint="default"/>
        <w:b/>
        <w:i w:val="0"/>
        <w:sz w:val="22"/>
        <w:szCs w:val="22"/>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decimal"/>
      <w:lvlText w:val="%1.%2.%3.%4.%5.%6.%7.%8."/>
      <w:lvlJc w:val="left"/>
      <w:pPr>
        <w:tabs>
          <w:tab w:val="num" w:pos="2613"/>
        </w:tabs>
        <w:ind w:left="2397" w:hanging="1224"/>
      </w:pPr>
      <w:rPr>
        <w:rFonts w:hint="default"/>
      </w:rPr>
    </w:lvl>
    <w:lvl w:ilvl="8">
      <w:start w:val="1"/>
      <w:numFmt w:val="decimal"/>
      <w:lvlText w:val="%1.%2.%3.%4.%5.%6.%7.%8.%9."/>
      <w:lvlJc w:val="left"/>
      <w:pPr>
        <w:tabs>
          <w:tab w:val="num" w:pos="3333"/>
        </w:tabs>
        <w:ind w:left="2973" w:hanging="1440"/>
      </w:pPr>
      <w:rPr>
        <w:rFonts w:hint="default"/>
      </w:rPr>
    </w:lvl>
  </w:abstractNum>
  <w:abstractNum w:abstractNumId="4" w15:restartNumberingAfterBreak="0">
    <w:nsid w:val="42A62541"/>
    <w:multiLevelType w:val="hybridMultilevel"/>
    <w:tmpl w:val="D24413DE"/>
    <w:lvl w:ilvl="0" w:tplc="DF58E64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E5C6FD3"/>
    <w:multiLevelType w:val="multilevel"/>
    <w:tmpl w:val="8A904C36"/>
    <w:lvl w:ilvl="0">
      <w:start w:val="1"/>
      <w:numFmt w:val="decimal"/>
      <w:pStyle w:val="UzPECPP"/>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lowerRoman"/>
      <w:lvlText w:val="%1.%2.%3.%4.%5."/>
      <w:lvlJc w:val="left"/>
      <w:pPr>
        <w:tabs>
          <w:tab w:val="num" w:pos="1173"/>
        </w:tabs>
        <w:ind w:left="885" w:hanging="792"/>
      </w:pPr>
      <w:rPr>
        <w:rFonts w:hint="default"/>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decimal"/>
      <w:lvlText w:val="%1.%2.%3.%4.%5.%6.%7.%8."/>
      <w:lvlJc w:val="left"/>
      <w:pPr>
        <w:tabs>
          <w:tab w:val="num" w:pos="2613"/>
        </w:tabs>
        <w:ind w:left="2397" w:hanging="1224"/>
      </w:pPr>
      <w:rPr>
        <w:rFonts w:hint="default"/>
      </w:rPr>
    </w:lvl>
    <w:lvl w:ilvl="8">
      <w:start w:val="1"/>
      <w:numFmt w:val="decimal"/>
      <w:lvlText w:val="%1.%2.%3.%4.%5.%6.%7.%8.%9."/>
      <w:lvlJc w:val="left"/>
      <w:pPr>
        <w:tabs>
          <w:tab w:val="num" w:pos="3333"/>
        </w:tabs>
        <w:ind w:left="2973" w:hanging="1440"/>
      </w:pPr>
      <w:rPr>
        <w:rFonts w:hint="default"/>
      </w:rPr>
    </w:lvl>
  </w:abstractNum>
  <w:num w:numId="1">
    <w:abstractNumId w:val="5"/>
  </w:num>
  <w:num w:numId="2">
    <w:abstractNumId w:val="5"/>
  </w:num>
  <w:num w:numId="3">
    <w:abstractNumId w:val="3"/>
  </w:num>
  <w:num w:numId="4">
    <w:abstractNumId w:val="0"/>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A0"/>
    <w:rsid w:val="00000377"/>
    <w:rsid w:val="00006A92"/>
    <w:rsid w:val="00006B51"/>
    <w:rsid w:val="00006FE4"/>
    <w:rsid w:val="000111FA"/>
    <w:rsid w:val="00011F00"/>
    <w:rsid w:val="0001487F"/>
    <w:rsid w:val="00022E21"/>
    <w:rsid w:val="000237FF"/>
    <w:rsid w:val="00030514"/>
    <w:rsid w:val="000320FE"/>
    <w:rsid w:val="00032D3F"/>
    <w:rsid w:val="00034FCC"/>
    <w:rsid w:val="00041F48"/>
    <w:rsid w:val="0004728B"/>
    <w:rsid w:val="00047FBC"/>
    <w:rsid w:val="000504C6"/>
    <w:rsid w:val="000576DC"/>
    <w:rsid w:val="000611C5"/>
    <w:rsid w:val="000741E2"/>
    <w:rsid w:val="00077B3E"/>
    <w:rsid w:val="00091F46"/>
    <w:rsid w:val="000B003A"/>
    <w:rsid w:val="000B25EA"/>
    <w:rsid w:val="000C10BF"/>
    <w:rsid w:val="000C2396"/>
    <w:rsid w:val="000C325E"/>
    <w:rsid w:val="000D01C5"/>
    <w:rsid w:val="000D3377"/>
    <w:rsid w:val="000D4614"/>
    <w:rsid w:val="000D5088"/>
    <w:rsid w:val="000D52B7"/>
    <w:rsid w:val="000D5B88"/>
    <w:rsid w:val="000E15E9"/>
    <w:rsid w:val="000E1DF2"/>
    <w:rsid w:val="000E6E52"/>
    <w:rsid w:val="000F0957"/>
    <w:rsid w:val="000F3CA0"/>
    <w:rsid w:val="000F458B"/>
    <w:rsid w:val="000F4D09"/>
    <w:rsid w:val="000F549D"/>
    <w:rsid w:val="000F675F"/>
    <w:rsid w:val="00102F9B"/>
    <w:rsid w:val="0010628A"/>
    <w:rsid w:val="001075BA"/>
    <w:rsid w:val="00107714"/>
    <w:rsid w:val="00110A6A"/>
    <w:rsid w:val="00117488"/>
    <w:rsid w:val="00121680"/>
    <w:rsid w:val="001274FC"/>
    <w:rsid w:val="00132985"/>
    <w:rsid w:val="00134E59"/>
    <w:rsid w:val="001406F5"/>
    <w:rsid w:val="00140A3A"/>
    <w:rsid w:val="00144D80"/>
    <w:rsid w:val="0014551D"/>
    <w:rsid w:val="0015207D"/>
    <w:rsid w:val="00153766"/>
    <w:rsid w:val="00156B0B"/>
    <w:rsid w:val="001634DD"/>
    <w:rsid w:val="00163545"/>
    <w:rsid w:val="00175BCF"/>
    <w:rsid w:val="001762CF"/>
    <w:rsid w:val="00176BA7"/>
    <w:rsid w:val="001853FF"/>
    <w:rsid w:val="00185D38"/>
    <w:rsid w:val="00185E1D"/>
    <w:rsid w:val="00187BFA"/>
    <w:rsid w:val="00195EE4"/>
    <w:rsid w:val="001966B2"/>
    <w:rsid w:val="001A568F"/>
    <w:rsid w:val="001A75EA"/>
    <w:rsid w:val="001B79F4"/>
    <w:rsid w:val="001C1851"/>
    <w:rsid w:val="001C25C2"/>
    <w:rsid w:val="001C2B37"/>
    <w:rsid w:val="001D16CE"/>
    <w:rsid w:val="001D1766"/>
    <w:rsid w:val="001D2BD3"/>
    <w:rsid w:val="001D59FB"/>
    <w:rsid w:val="001E2568"/>
    <w:rsid w:val="001E489B"/>
    <w:rsid w:val="001E5DFA"/>
    <w:rsid w:val="001E6761"/>
    <w:rsid w:val="001F5C41"/>
    <w:rsid w:val="001F65A6"/>
    <w:rsid w:val="0020018F"/>
    <w:rsid w:val="00204678"/>
    <w:rsid w:val="00210D96"/>
    <w:rsid w:val="002111B6"/>
    <w:rsid w:val="00223204"/>
    <w:rsid w:val="002308A0"/>
    <w:rsid w:val="00232398"/>
    <w:rsid w:val="00236DB0"/>
    <w:rsid w:val="0024207B"/>
    <w:rsid w:val="0024517B"/>
    <w:rsid w:val="0024568C"/>
    <w:rsid w:val="00251BA9"/>
    <w:rsid w:val="00252D36"/>
    <w:rsid w:val="00263F9A"/>
    <w:rsid w:val="00265556"/>
    <w:rsid w:val="00265B64"/>
    <w:rsid w:val="00265D58"/>
    <w:rsid w:val="0027011A"/>
    <w:rsid w:val="00271606"/>
    <w:rsid w:val="002731BB"/>
    <w:rsid w:val="002736DB"/>
    <w:rsid w:val="00273D5C"/>
    <w:rsid w:val="00277F2A"/>
    <w:rsid w:val="002832A7"/>
    <w:rsid w:val="00292199"/>
    <w:rsid w:val="00292BCD"/>
    <w:rsid w:val="00296A7E"/>
    <w:rsid w:val="002A211C"/>
    <w:rsid w:val="002A2CC3"/>
    <w:rsid w:val="002A70E4"/>
    <w:rsid w:val="002B1EC4"/>
    <w:rsid w:val="002B233D"/>
    <w:rsid w:val="002B2A29"/>
    <w:rsid w:val="002B422A"/>
    <w:rsid w:val="002B6B45"/>
    <w:rsid w:val="002B6DD2"/>
    <w:rsid w:val="002B743B"/>
    <w:rsid w:val="002B79B4"/>
    <w:rsid w:val="002C26DF"/>
    <w:rsid w:val="002C40C9"/>
    <w:rsid w:val="002D3A6A"/>
    <w:rsid w:val="002D4B39"/>
    <w:rsid w:val="002E2BD0"/>
    <w:rsid w:val="002E2F9A"/>
    <w:rsid w:val="002F3AD7"/>
    <w:rsid w:val="002F5FA2"/>
    <w:rsid w:val="002F7A16"/>
    <w:rsid w:val="00300142"/>
    <w:rsid w:val="00300684"/>
    <w:rsid w:val="0030318E"/>
    <w:rsid w:val="00303A67"/>
    <w:rsid w:val="00305EBF"/>
    <w:rsid w:val="003076B5"/>
    <w:rsid w:val="003101E9"/>
    <w:rsid w:val="003147CA"/>
    <w:rsid w:val="003228B0"/>
    <w:rsid w:val="00334D6A"/>
    <w:rsid w:val="00335061"/>
    <w:rsid w:val="00336263"/>
    <w:rsid w:val="003431ED"/>
    <w:rsid w:val="0034672F"/>
    <w:rsid w:val="00347962"/>
    <w:rsid w:val="00352F12"/>
    <w:rsid w:val="003547D9"/>
    <w:rsid w:val="003615D3"/>
    <w:rsid w:val="003615D4"/>
    <w:rsid w:val="003625A3"/>
    <w:rsid w:val="003672C7"/>
    <w:rsid w:val="00370B48"/>
    <w:rsid w:val="00372765"/>
    <w:rsid w:val="003762F4"/>
    <w:rsid w:val="00377BA0"/>
    <w:rsid w:val="003850D1"/>
    <w:rsid w:val="00393569"/>
    <w:rsid w:val="00393C5B"/>
    <w:rsid w:val="003A0C86"/>
    <w:rsid w:val="003A3086"/>
    <w:rsid w:val="003B01F7"/>
    <w:rsid w:val="003B2BAC"/>
    <w:rsid w:val="003C191F"/>
    <w:rsid w:val="003C1E3B"/>
    <w:rsid w:val="003C316F"/>
    <w:rsid w:val="003C6DFE"/>
    <w:rsid w:val="003D44D5"/>
    <w:rsid w:val="003D6C23"/>
    <w:rsid w:val="003D7B6C"/>
    <w:rsid w:val="003E3350"/>
    <w:rsid w:val="003E5A71"/>
    <w:rsid w:val="003F0694"/>
    <w:rsid w:val="003F27FD"/>
    <w:rsid w:val="003F3F17"/>
    <w:rsid w:val="003F630D"/>
    <w:rsid w:val="003F6D88"/>
    <w:rsid w:val="003F75BE"/>
    <w:rsid w:val="003F7DCE"/>
    <w:rsid w:val="0040379A"/>
    <w:rsid w:val="00415F9C"/>
    <w:rsid w:val="004175AD"/>
    <w:rsid w:val="004215FA"/>
    <w:rsid w:val="0042501B"/>
    <w:rsid w:val="00425795"/>
    <w:rsid w:val="004276A6"/>
    <w:rsid w:val="0043191C"/>
    <w:rsid w:val="00432D5F"/>
    <w:rsid w:val="00432FF6"/>
    <w:rsid w:val="0043590B"/>
    <w:rsid w:val="00435D31"/>
    <w:rsid w:val="0044153B"/>
    <w:rsid w:val="004434FA"/>
    <w:rsid w:val="00443CF4"/>
    <w:rsid w:val="00444DBB"/>
    <w:rsid w:val="00453745"/>
    <w:rsid w:val="00455C32"/>
    <w:rsid w:val="00456AE8"/>
    <w:rsid w:val="00464002"/>
    <w:rsid w:val="0047488B"/>
    <w:rsid w:val="00474A18"/>
    <w:rsid w:val="0047666E"/>
    <w:rsid w:val="004775FE"/>
    <w:rsid w:val="00477BB3"/>
    <w:rsid w:val="00480266"/>
    <w:rsid w:val="00480CA0"/>
    <w:rsid w:val="00480E67"/>
    <w:rsid w:val="004859C9"/>
    <w:rsid w:val="0049380D"/>
    <w:rsid w:val="00494112"/>
    <w:rsid w:val="0049677E"/>
    <w:rsid w:val="004967BA"/>
    <w:rsid w:val="004B135F"/>
    <w:rsid w:val="004B29F8"/>
    <w:rsid w:val="004B6032"/>
    <w:rsid w:val="004B6A3B"/>
    <w:rsid w:val="004B726E"/>
    <w:rsid w:val="004C3CE1"/>
    <w:rsid w:val="004C6FC3"/>
    <w:rsid w:val="004E06BC"/>
    <w:rsid w:val="004E1821"/>
    <w:rsid w:val="004E1D09"/>
    <w:rsid w:val="004E2881"/>
    <w:rsid w:val="004E36E7"/>
    <w:rsid w:val="004E3834"/>
    <w:rsid w:val="004E4AE0"/>
    <w:rsid w:val="004E7C15"/>
    <w:rsid w:val="004F1BD3"/>
    <w:rsid w:val="004F36AE"/>
    <w:rsid w:val="004F4011"/>
    <w:rsid w:val="004F638E"/>
    <w:rsid w:val="00502451"/>
    <w:rsid w:val="0050257A"/>
    <w:rsid w:val="0050425A"/>
    <w:rsid w:val="0050468C"/>
    <w:rsid w:val="005059B3"/>
    <w:rsid w:val="00505C29"/>
    <w:rsid w:val="00507918"/>
    <w:rsid w:val="00507CB3"/>
    <w:rsid w:val="00521AE0"/>
    <w:rsid w:val="0052253F"/>
    <w:rsid w:val="0052685E"/>
    <w:rsid w:val="0053660D"/>
    <w:rsid w:val="00541C67"/>
    <w:rsid w:val="00541E53"/>
    <w:rsid w:val="00541EC5"/>
    <w:rsid w:val="005423C4"/>
    <w:rsid w:val="00542BF9"/>
    <w:rsid w:val="00551B12"/>
    <w:rsid w:val="00551FBF"/>
    <w:rsid w:val="00554882"/>
    <w:rsid w:val="00560BDB"/>
    <w:rsid w:val="00564747"/>
    <w:rsid w:val="00566460"/>
    <w:rsid w:val="00567D32"/>
    <w:rsid w:val="00572AA7"/>
    <w:rsid w:val="00572F0F"/>
    <w:rsid w:val="00573DA9"/>
    <w:rsid w:val="00576B18"/>
    <w:rsid w:val="0058131C"/>
    <w:rsid w:val="00581925"/>
    <w:rsid w:val="00583537"/>
    <w:rsid w:val="00584AD0"/>
    <w:rsid w:val="00586D3D"/>
    <w:rsid w:val="0059232F"/>
    <w:rsid w:val="00593952"/>
    <w:rsid w:val="00593F9A"/>
    <w:rsid w:val="005B3520"/>
    <w:rsid w:val="005C4F09"/>
    <w:rsid w:val="005D3C6B"/>
    <w:rsid w:val="005D4453"/>
    <w:rsid w:val="005D7808"/>
    <w:rsid w:val="005E6060"/>
    <w:rsid w:val="005E65F5"/>
    <w:rsid w:val="005E722A"/>
    <w:rsid w:val="005E7CB6"/>
    <w:rsid w:val="005F0114"/>
    <w:rsid w:val="005F1593"/>
    <w:rsid w:val="005F32FB"/>
    <w:rsid w:val="005F339B"/>
    <w:rsid w:val="005F69B0"/>
    <w:rsid w:val="006032C0"/>
    <w:rsid w:val="00603CFC"/>
    <w:rsid w:val="00605A89"/>
    <w:rsid w:val="00612008"/>
    <w:rsid w:val="006158D5"/>
    <w:rsid w:val="006273A3"/>
    <w:rsid w:val="0063064C"/>
    <w:rsid w:val="0063144B"/>
    <w:rsid w:val="00634F33"/>
    <w:rsid w:val="00636D34"/>
    <w:rsid w:val="0063710B"/>
    <w:rsid w:val="006371C2"/>
    <w:rsid w:val="0063768B"/>
    <w:rsid w:val="006501F3"/>
    <w:rsid w:val="00650482"/>
    <w:rsid w:val="00650C4B"/>
    <w:rsid w:val="006565F5"/>
    <w:rsid w:val="0066025D"/>
    <w:rsid w:val="00660D02"/>
    <w:rsid w:val="00662FAD"/>
    <w:rsid w:val="00663C88"/>
    <w:rsid w:val="006777C4"/>
    <w:rsid w:val="006811F4"/>
    <w:rsid w:val="00684393"/>
    <w:rsid w:val="00686019"/>
    <w:rsid w:val="00693482"/>
    <w:rsid w:val="006939F1"/>
    <w:rsid w:val="00695B75"/>
    <w:rsid w:val="00695C90"/>
    <w:rsid w:val="006A0FCE"/>
    <w:rsid w:val="006A1B3C"/>
    <w:rsid w:val="006A4AAF"/>
    <w:rsid w:val="006A610F"/>
    <w:rsid w:val="006A7BA8"/>
    <w:rsid w:val="006B27FD"/>
    <w:rsid w:val="006B2C6C"/>
    <w:rsid w:val="006B367F"/>
    <w:rsid w:val="006C1264"/>
    <w:rsid w:val="006C1F2C"/>
    <w:rsid w:val="006C2392"/>
    <w:rsid w:val="006D0BF3"/>
    <w:rsid w:val="006E0D98"/>
    <w:rsid w:val="006E2E10"/>
    <w:rsid w:val="006E6173"/>
    <w:rsid w:val="006F206D"/>
    <w:rsid w:val="006F3B90"/>
    <w:rsid w:val="006F7110"/>
    <w:rsid w:val="0070000D"/>
    <w:rsid w:val="00701BBB"/>
    <w:rsid w:val="00705E49"/>
    <w:rsid w:val="00707A07"/>
    <w:rsid w:val="00711ADC"/>
    <w:rsid w:val="00711D75"/>
    <w:rsid w:val="0071365E"/>
    <w:rsid w:val="007145D4"/>
    <w:rsid w:val="00715478"/>
    <w:rsid w:val="007157F6"/>
    <w:rsid w:val="00722F33"/>
    <w:rsid w:val="007255F5"/>
    <w:rsid w:val="0073085E"/>
    <w:rsid w:val="0073184F"/>
    <w:rsid w:val="0073221D"/>
    <w:rsid w:val="00742EF2"/>
    <w:rsid w:val="00744014"/>
    <w:rsid w:val="00750FA9"/>
    <w:rsid w:val="00753D53"/>
    <w:rsid w:val="00755151"/>
    <w:rsid w:val="007619BF"/>
    <w:rsid w:val="00761B9E"/>
    <w:rsid w:val="00763AFA"/>
    <w:rsid w:val="007707E7"/>
    <w:rsid w:val="007879CF"/>
    <w:rsid w:val="00787DDB"/>
    <w:rsid w:val="00790F80"/>
    <w:rsid w:val="00791241"/>
    <w:rsid w:val="00791254"/>
    <w:rsid w:val="00794EC6"/>
    <w:rsid w:val="007970AE"/>
    <w:rsid w:val="00797D5F"/>
    <w:rsid w:val="007A3F73"/>
    <w:rsid w:val="007A5EE8"/>
    <w:rsid w:val="007B5C40"/>
    <w:rsid w:val="007B7BA0"/>
    <w:rsid w:val="007C5E88"/>
    <w:rsid w:val="007D3D33"/>
    <w:rsid w:val="007D4813"/>
    <w:rsid w:val="007E0428"/>
    <w:rsid w:val="007E45E8"/>
    <w:rsid w:val="007E4FD6"/>
    <w:rsid w:val="007E5F15"/>
    <w:rsid w:val="007E6E0E"/>
    <w:rsid w:val="007E7E42"/>
    <w:rsid w:val="007F1C6A"/>
    <w:rsid w:val="007F3898"/>
    <w:rsid w:val="007F5A4E"/>
    <w:rsid w:val="007F61C7"/>
    <w:rsid w:val="007F71CC"/>
    <w:rsid w:val="007F7448"/>
    <w:rsid w:val="007F75E3"/>
    <w:rsid w:val="007F7C43"/>
    <w:rsid w:val="008007ED"/>
    <w:rsid w:val="008049AE"/>
    <w:rsid w:val="008072D8"/>
    <w:rsid w:val="0081278C"/>
    <w:rsid w:val="00812E53"/>
    <w:rsid w:val="008157E3"/>
    <w:rsid w:val="00820CD7"/>
    <w:rsid w:val="0082497E"/>
    <w:rsid w:val="00831C04"/>
    <w:rsid w:val="00832EFA"/>
    <w:rsid w:val="0083360A"/>
    <w:rsid w:val="008338D7"/>
    <w:rsid w:val="00833E51"/>
    <w:rsid w:val="0084219D"/>
    <w:rsid w:val="00856DC5"/>
    <w:rsid w:val="008655E8"/>
    <w:rsid w:val="00871C5D"/>
    <w:rsid w:val="0087459A"/>
    <w:rsid w:val="0087599D"/>
    <w:rsid w:val="00875C2F"/>
    <w:rsid w:val="0088233B"/>
    <w:rsid w:val="00883BAF"/>
    <w:rsid w:val="00886747"/>
    <w:rsid w:val="00892E28"/>
    <w:rsid w:val="00896579"/>
    <w:rsid w:val="008A0763"/>
    <w:rsid w:val="008A226E"/>
    <w:rsid w:val="008A74AC"/>
    <w:rsid w:val="008B3F32"/>
    <w:rsid w:val="008C0C91"/>
    <w:rsid w:val="008C179A"/>
    <w:rsid w:val="008C3A93"/>
    <w:rsid w:val="008C45B7"/>
    <w:rsid w:val="008C46C0"/>
    <w:rsid w:val="008D4EB8"/>
    <w:rsid w:val="008E0100"/>
    <w:rsid w:val="008E136F"/>
    <w:rsid w:val="008E1618"/>
    <w:rsid w:val="008E18D3"/>
    <w:rsid w:val="008E36C0"/>
    <w:rsid w:val="008F7B39"/>
    <w:rsid w:val="00900393"/>
    <w:rsid w:val="009003BB"/>
    <w:rsid w:val="009020EC"/>
    <w:rsid w:val="009028CB"/>
    <w:rsid w:val="0090768B"/>
    <w:rsid w:val="0092229E"/>
    <w:rsid w:val="00922575"/>
    <w:rsid w:val="00923D7B"/>
    <w:rsid w:val="0092565E"/>
    <w:rsid w:val="009259D1"/>
    <w:rsid w:val="00936EAB"/>
    <w:rsid w:val="00940F4D"/>
    <w:rsid w:val="009463C0"/>
    <w:rsid w:val="009621E2"/>
    <w:rsid w:val="009663E1"/>
    <w:rsid w:val="00972760"/>
    <w:rsid w:val="00973311"/>
    <w:rsid w:val="00974746"/>
    <w:rsid w:val="00975EF4"/>
    <w:rsid w:val="0097664E"/>
    <w:rsid w:val="0097726B"/>
    <w:rsid w:val="0098008E"/>
    <w:rsid w:val="00983168"/>
    <w:rsid w:val="00985A96"/>
    <w:rsid w:val="0099132F"/>
    <w:rsid w:val="009A0315"/>
    <w:rsid w:val="009A6879"/>
    <w:rsid w:val="009B3716"/>
    <w:rsid w:val="009B71A3"/>
    <w:rsid w:val="009C4A6B"/>
    <w:rsid w:val="009D2986"/>
    <w:rsid w:val="009D3143"/>
    <w:rsid w:val="009D7DA2"/>
    <w:rsid w:val="009E1A63"/>
    <w:rsid w:val="009E1C75"/>
    <w:rsid w:val="009E36FB"/>
    <w:rsid w:val="009E3D2F"/>
    <w:rsid w:val="009F4684"/>
    <w:rsid w:val="00A01A2F"/>
    <w:rsid w:val="00A05AB3"/>
    <w:rsid w:val="00A10798"/>
    <w:rsid w:val="00A10EC4"/>
    <w:rsid w:val="00A11EB1"/>
    <w:rsid w:val="00A1305A"/>
    <w:rsid w:val="00A16514"/>
    <w:rsid w:val="00A17127"/>
    <w:rsid w:val="00A25300"/>
    <w:rsid w:val="00A3147D"/>
    <w:rsid w:val="00A317E4"/>
    <w:rsid w:val="00A3198D"/>
    <w:rsid w:val="00A33E74"/>
    <w:rsid w:val="00A47F47"/>
    <w:rsid w:val="00A5352E"/>
    <w:rsid w:val="00A62C5F"/>
    <w:rsid w:val="00A72485"/>
    <w:rsid w:val="00A81381"/>
    <w:rsid w:val="00A82F0A"/>
    <w:rsid w:val="00A86A21"/>
    <w:rsid w:val="00A9321E"/>
    <w:rsid w:val="00A94141"/>
    <w:rsid w:val="00A96FDA"/>
    <w:rsid w:val="00AA0572"/>
    <w:rsid w:val="00AA4061"/>
    <w:rsid w:val="00AA773F"/>
    <w:rsid w:val="00AB0231"/>
    <w:rsid w:val="00AB1550"/>
    <w:rsid w:val="00AB38B5"/>
    <w:rsid w:val="00AB4427"/>
    <w:rsid w:val="00AB4569"/>
    <w:rsid w:val="00AB51EE"/>
    <w:rsid w:val="00AB6322"/>
    <w:rsid w:val="00AB6A3C"/>
    <w:rsid w:val="00AE4D12"/>
    <w:rsid w:val="00AE54F8"/>
    <w:rsid w:val="00AE5AEB"/>
    <w:rsid w:val="00AE6BBB"/>
    <w:rsid w:val="00B04564"/>
    <w:rsid w:val="00B04B1B"/>
    <w:rsid w:val="00B10E6B"/>
    <w:rsid w:val="00B11986"/>
    <w:rsid w:val="00B32EB4"/>
    <w:rsid w:val="00B34B17"/>
    <w:rsid w:val="00B375EE"/>
    <w:rsid w:val="00B40A25"/>
    <w:rsid w:val="00B40D82"/>
    <w:rsid w:val="00B4389C"/>
    <w:rsid w:val="00B44665"/>
    <w:rsid w:val="00B4774A"/>
    <w:rsid w:val="00B518F1"/>
    <w:rsid w:val="00B52862"/>
    <w:rsid w:val="00B53E42"/>
    <w:rsid w:val="00B60AFA"/>
    <w:rsid w:val="00B62877"/>
    <w:rsid w:val="00B67107"/>
    <w:rsid w:val="00B7038F"/>
    <w:rsid w:val="00B70E75"/>
    <w:rsid w:val="00B87126"/>
    <w:rsid w:val="00B874E2"/>
    <w:rsid w:val="00B931F9"/>
    <w:rsid w:val="00BA4950"/>
    <w:rsid w:val="00BA772A"/>
    <w:rsid w:val="00BB0DE8"/>
    <w:rsid w:val="00BB589E"/>
    <w:rsid w:val="00BD2FC9"/>
    <w:rsid w:val="00BD661C"/>
    <w:rsid w:val="00BD7F29"/>
    <w:rsid w:val="00BE08FE"/>
    <w:rsid w:val="00BE2BE1"/>
    <w:rsid w:val="00BE3219"/>
    <w:rsid w:val="00BF27D3"/>
    <w:rsid w:val="00BF29CD"/>
    <w:rsid w:val="00BF4DC7"/>
    <w:rsid w:val="00BF5604"/>
    <w:rsid w:val="00C011E1"/>
    <w:rsid w:val="00C05253"/>
    <w:rsid w:val="00C065E6"/>
    <w:rsid w:val="00C14825"/>
    <w:rsid w:val="00C16443"/>
    <w:rsid w:val="00C16704"/>
    <w:rsid w:val="00C20E20"/>
    <w:rsid w:val="00C2115A"/>
    <w:rsid w:val="00C22658"/>
    <w:rsid w:val="00C24379"/>
    <w:rsid w:val="00C27FEE"/>
    <w:rsid w:val="00C34277"/>
    <w:rsid w:val="00C42729"/>
    <w:rsid w:val="00C428A6"/>
    <w:rsid w:val="00C56AD8"/>
    <w:rsid w:val="00C65DD2"/>
    <w:rsid w:val="00C86D83"/>
    <w:rsid w:val="00C86F79"/>
    <w:rsid w:val="00C9319B"/>
    <w:rsid w:val="00C93C43"/>
    <w:rsid w:val="00C93D3F"/>
    <w:rsid w:val="00C95A7D"/>
    <w:rsid w:val="00CA2681"/>
    <w:rsid w:val="00CA46E8"/>
    <w:rsid w:val="00CA5309"/>
    <w:rsid w:val="00CA752C"/>
    <w:rsid w:val="00CB1FB2"/>
    <w:rsid w:val="00CB426E"/>
    <w:rsid w:val="00CB64DD"/>
    <w:rsid w:val="00CC0012"/>
    <w:rsid w:val="00CC2E4D"/>
    <w:rsid w:val="00CC73C8"/>
    <w:rsid w:val="00CD2D6D"/>
    <w:rsid w:val="00CD2F32"/>
    <w:rsid w:val="00CD3B08"/>
    <w:rsid w:val="00CD41F5"/>
    <w:rsid w:val="00CE298B"/>
    <w:rsid w:val="00CE2D76"/>
    <w:rsid w:val="00CE47B2"/>
    <w:rsid w:val="00CE5447"/>
    <w:rsid w:val="00CF0379"/>
    <w:rsid w:val="00CF2EA7"/>
    <w:rsid w:val="00CF2FA9"/>
    <w:rsid w:val="00D0112F"/>
    <w:rsid w:val="00D04E87"/>
    <w:rsid w:val="00D075EF"/>
    <w:rsid w:val="00D12F5C"/>
    <w:rsid w:val="00D13ECA"/>
    <w:rsid w:val="00D1430F"/>
    <w:rsid w:val="00D1493F"/>
    <w:rsid w:val="00D16EF4"/>
    <w:rsid w:val="00D17A45"/>
    <w:rsid w:val="00D22EAA"/>
    <w:rsid w:val="00D25145"/>
    <w:rsid w:val="00D26E08"/>
    <w:rsid w:val="00D32CC8"/>
    <w:rsid w:val="00D365D7"/>
    <w:rsid w:val="00D37513"/>
    <w:rsid w:val="00D4457F"/>
    <w:rsid w:val="00D45069"/>
    <w:rsid w:val="00D51845"/>
    <w:rsid w:val="00D571BD"/>
    <w:rsid w:val="00D57F5D"/>
    <w:rsid w:val="00D63105"/>
    <w:rsid w:val="00D6394B"/>
    <w:rsid w:val="00D74778"/>
    <w:rsid w:val="00D75418"/>
    <w:rsid w:val="00D80455"/>
    <w:rsid w:val="00D90138"/>
    <w:rsid w:val="00D902C8"/>
    <w:rsid w:val="00D936AC"/>
    <w:rsid w:val="00D93E29"/>
    <w:rsid w:val="00DA38C8"/>
    <w:rsid w:val="00DA3D0D"/>
    <w:rsid w:val="00DA51C7"/>
    <w:rsid w:val="00DA55F4"/>
    <w:rsid w:val="00DA792A"/>
    <w:rsid w:val="00DC10E8"/>
    <w:rsid w:val="00DC5A0E"/>
    <w:rsid w:val="00DC6298"/>
    <w:rsid w:val="00DC76D5"/>
    <w:rsid w:val="00DD10E0"/>
    <w:rsid w:val="00DD2A74"/>
    <w:rsid w:val="00DE36CC"/>
    <w:rsid w:val="00DE54CB"/>
    <w:rsid w:val="00DE605E"/>
    <w:rsid w:val="00DE7042"/>
    <w:rsid w:val="00DF124E"/>
    <w:rsid w:val="00DF19B3"/>
    <w:rsid w:val="00DF57AB"/>
    <w:rsid w:val="00E0069D"/>
    <w:rsid w:val="00E05F61"/>
    <w:rsid w:val="00E06D58"/>
    <w:rsid w:val="00E15495"/>
    <w:rsid w:val="00E17ACB"/>
    <w:rsid w:val="00E2665B"/>
    <w:rsid w:val="00E33218"/>
    <w:rsid w:val="00E40CE8"/>
    <w:rsid w:val="00E443CD"/>
    <w:rsid w:val="00E456C6"/>
    <w:rsid w:val="00E474C7"/>
    <w:rsid w:val="00E504BF"/>
    <w:rsid w:val="00E5415A"/>
    <w:rsid w:val="00E54398"/>
    <w:rsid w:val="00E55C4A"/>
    <w:rsid w:val="00E572A2"/>
    <w:rsid w:val="00E60029"/>
    <w:rsid w:val="00E60861"/>
    <w:rsid w:val="00E61386"/>
    <w:rsid w:val="00E629A7"/>
    <w:rsid w:val="00E6498E"/>
    <w:rsid w:val="00E676A0"/>
    <w:rsid w:val="00E67910"/>
    <w:rsid w:val="00E80E93"/>
    <w:rsid w:val="00E92004"/>
    <w:rsid w:val="00E92987"/>
    <w:rsid w:val="00E954DD"/>
    <w:rsid w:val="00E95D3A"/>
    <w:rsid w:val="00E97B48"/>
    <w:rsid w:val="00EA0BA7"/>
    <w:rsid w:val="00EA22F9"/>
    <w:rsid w:val="00EA42A5"/>
    <w:rsid w:val="00EA5CAA"/>
    <w:rsid w:val="00EA7F91"/>
    <w:rsid w:val="00EB1540"/>
    <w:rsid w:val="00EB5B3A"/>
    <w:rsid w:val="00EC2591"/>
    <w:rsid w:val="00EC4AA9"/>
    <w:rsid w:val="00EC5E97"/>
    <w:rsid w:val="00EC7596"/>
    <w:rsid w:val="00EE60B8"/>
    <w:rsid w:val="00EE675E"/>
    <w:rsid w:val="00F04937"/>
    <w:rsid w:val="00F07227"/>
    <w:rsid w:val="00F109C3"/>
    <w:rsid w:val="00F115BB"/>
    <w:rsid w:val="00F12200"/>
    <w:rsid w:val="00F149F0"/>
    <w:rsid w:val="00F1779B"/>
    <w:rsid w:val="00F2347C"/>
    <w:rsid w:val="00F26BF2"/>
    <w:rsid w:val="00F33CAD"/>
    <w:rsid w:val="00F40018"/>
    <w:rsid w:val="00F46FBB"/>
    <w:rsid w:val="00F47304"/>
    <w:rsid w:val="00F52FA0"/>
    <w:rsid w:val="00F55623"/>
    <w:rsid w:val="00F55CBE"/>
    <w:rsid w:val="00F6047F"/>
    <w:rsid w:val="00F632E2"/>
    <w:rsid w:val="00F67359"/>
    <w:rsid w:val="00F67A20"/>
    <w:rsid w:val="00F74152"/>
    <w:rsid w:val="00F76222"/>
    <w:rsid w:val="00F76BAA"/>
    <w:rsid w:val="00F82ECC"/>
    <w:rsid w:val="00F84CD0"/>
    <w:rsid w:val="00F9092F"/>
    <w:rsid w:val="00F97D60"/>
    <w:rsid w:val="00FA17BD"/>
    <w:rsid w:val="00FA2C24"/>
    <w:rsid w:val="00FA38AD"/>
    <w:rsid w:val="00FA46E3"/>
    <w:rsid w:val="00FA6C54"/>
    <w:rsid w:val="00FB1E49"/>
    <w:rsid w:val="00FB28DE"/>
    <w:rsid w:val="00FB3542"/>
    <w:rsid w:val="00FB5A67"/>
    <w:rsid w:val="00FC02E8"/>
    <w:rsid w:val="00FC1020"/>
    <w:rsid w:val="00FC10D2"/>
    <w:rsid w:val="00FC31A7"/>
    <w:rsid w:val="00FD097D"/>
    <w:rsid w:val="00FD1D5D"/>
    <w:rsid w:val="00FD6DE2"/>
    <w:rsid w:val="00FD7ACA"/>
    <w:rsid w:val="00FE1F03"/>
    <w:rsid w:val="00FF31CF"/>
    <w:rsid w:val="00FF67B9"/>
    <w:rsid w:val="00FF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4D5158B-42F7-4774-BDA9-608A683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551FBF"/>
    <w:pPr>
      <w:tabs>
        <w:tab w:val="left" w:pos="540"/>
      </w:tabs>
      <w:ind w:left="3420"/>
      <w:jc w:val="center"/>
      <w:outlineLvl w:val="0"/>
    </w:pPr>
    <w:rPr>
      <w:rFonts w:ascii="Arial" w:hAnsi="Arial"/>
      <w:b/>
      <w:sz w:val="24"/>
      <w:szCs w:val="24"/>
    </w:rPr>
  </w:style>
  <w:style w:type="paragraph" w:styleId="Heading1">
    <w:name w:val="heading 1"/>
    <w:basedOn w:val="Normal"/>
    <w:next w:val="Normal"/>
    <w:qFormat/>
    <w:rsid w:val="00CB64DD"/>
    <w:pPr>
      <w:keepNext/>
      <w:spacing w:before="240" w:after="60"/>
    </w:pPr>
    <w:rPr>
      <w:rFonts w:cs="Arial"/>
      <w:b w:val="0"/>
      <w:bCs/>
      <w:kern w:val="32"/>
      <w:sz w:val="32"/>
      <w:szCs w:val="32"/>
    </w:rPr>
  </w:style>
  <w:style w:type="paragraph" w:styleId="Heading2">
    <w:name w:val="heading 2"/>
    <w:basedOn w:val="Normal"/>
    <w:next w:val="Normal"/>
    <w:qFormat/>
    <w:rsid w:val="00CB64DD"/>
    <w:pPr>
      <w:keepNext/>
      <w:spacing w:before="240" w:after="60"/>
      <w:outlineLvl w:val="1"/>
    </w:pPr>
    <w:rPr>
      <w:rFonts w:cs="Arial"/>
      <w:bCs/>
      <w:i/>
      <w:iCs/>
      <w:sz w:val="28"/>
      <w:szCs w:val="28"/>
    </w:rPr>
  </w:style>
  <w:style w:type="paragraph" w:styleId="Heading3">
    <w:name w:val="heading 3"/>
    <w:basedOn w:val="Normal"/>
    <w:next w:val="Normal"/>
    <w:qFormat/>
    <w:rsid w:val="00CB64DD"/>
    <w:pPr>
      <w:keepNext/>
      <w:spacing w:before="240" w:after="60"/>
      <w:outlineLvl w:val="2"/>
    </w:pPr>
    <w:rPr>
      <w:rFonts w:cs="Arial"/>
      <w:b w:val="0"/>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975EF4"/>
    <w:pPr>
      <w:shd w:val="clear" w:color="auto" w:fill="000080"/>
    </w:pPr>
    <w:rPr>
      <w:rFonts w:ascii="Tahoma" w:hAnsi="Tahoma" w:cs="Tahoma"/>
    </w:rPr>
  </w:style>
  <w:style w:type="paragraph" w:styleId="BalloonText">
    <w:name w:val="Balloon Text"/>
    <w:basedOn w:val="Normal"/>
    <w:semiHidden/>
    <w:rsid w:val="0010628A"/>
    <w:rPr>
      <w:rFonts w:ascii="Tahoma" w:hAnsi="Tahoma" w:cs="Tahoma"/>
      <w:sz w:val="16"/>
      <w:szCs w:val="16"/>
    </w:rPr>
  </w:style>
  <w:style w:type="paragraph" w:styleId="Header">
    <w:name w:val="header"/>
    <w:basedOn w:val="Normal"/>
    <w:semiHidden/>
    <w:rsid w:val="003B01F7"/>
    <w:pPr>
      <w:tabs>
        <w:tab w:val="clear" w:pos="540"/>
        <w:tab w:val="center" w:pos="4677"/>
        <w:tab w:val="right" w:pos="9355"/>
      </w:tabs>
    </w:pPr>
  </w:style>
  <w:style w:type="paragraph" w:styleId="Footer">
    <w:name w:val="footer"/>
    <w:basedOn w:val="Normal"/>
    <w:semiHidden/>
    <w:rsid w:val="003B01F7"/>
    <w:pPr>
      <w:tabs>
        <w:tab w:val="clear" w:pos="540"/>
        <w:tab w:val="center" w:pos="4677"/>
        <w:tab w:val="right" w:pos="9355"/>
      </w:tabs>
    </w:pPr>
  </w:style>
  <w:style w:type="character" w:styleId="PageNumber">
    <w:name w:val="page number"/>
    <w:basedOn w:val="DefaultParagraphFont"/>
    <w:semiHidden/>
    <w:rsid w:val="003B01F7"/>
  </w:style>
  <w:style w:type="paragraph" w:customStyle="1" w:styleId="UzPECPP">
    <w:name w:val="UzPEC P&amp;P"/>
    <w:basedOn w:val="PlainText"/>
    <w:next w:val="PlainText"/>
    <w:link w:val="UzPECPP0"/>
    <w:autoRedefine/>
    <w:rsid w:val="009D3143"/>
    <w:pPr>
      <w:numPr>
        <w:numId w:val="2"/>
      </w:numPr>
      <w:tabs>
        <w:tab w:val="clear" w:pos="540"/>
      </w:tabs>
      <w:jc w:val="both"/>
      <w:outlineLvl w:val="9"/>
    </w:pPr>
    <w:rPr>
      <w:rFonts w:ascii="Verdana" w:hAnsi="Verdana"/>
      <w:spacing w:val="10"/>
      <w:sz w:val="22"/>
      <w:szCs w:val="22"/>
      <w:lang w:eastAsia="en-US"/>
    </w:rPr>
  </w:style>
  <w:style w:type="paragraph" w:styleId="PlainText">
    <w:name w:val="Plain Text"/>
    <w:basedOn w:val="Normal"/>
    <w:link w:val="PlainTextChar"/>
    <w:semiHidden/>
    <w:rsid w:val="0050257A"/>
    <w:rPr>
      <w:rFonts w:ascii="Courier New" w:hAnsi="Courier New" w:cs="Courier New"/>
      <w:sz w:val="20"/>
      <w:szCs w:val="20"/>
    </w:rPr>
  </w:style>
  <w:style w:type="character" w:customStyle="1" w:styleId="PlainTextChar">
    <w:name w:val="Plain Text Char"/>
    <w:basedOn w:val="DefaultParagraphFont"/>
    <w:link w:val="PlainText"/>
    <w:rsid w:val="00B874E2"/>
    <w:rPr>
      <w:rFonts w:ascii="Courier New" w:hAnsi="Courier New" w:cs="Courier New"/>
      <w:b/>
      <w:lang w:val="ru-RU" w:eastAsia="ru-RU" w:bidi="ar-SA"/>
    </w:rPr>
  </w:style>
  <w:style w:type="character" w:customStyle="1" w:styleId="UzPECPP0">
    <w:name w:val="UzPEC P&amp;P Знак Знак"/>
    <w:basedOn w:val="PlainTextChar"/>
    <w:link w:val="UzPECPP"/>
    <w:rsid w:val="009D3143"/>
    <w:rPr>
      <w:rFonts w:ascii="Verdana" w:hAnsi="Verdana" w:cs="Courier New"/>
      <w:b/>
      <w:spacing w:val="10"/>
      <w:sz w:val="22"/>
      <w:szCs w:val="22"/>
      <w:lang w:val="ru-RU" w:eastAsia="en-US" w:bidi="ar-SA"/>
    </w:rPr>
  </w:style>
  <w:style w:type="table" w:styleId="TableGrid">
    <w:name w:val="Table Grid"/>
    <w:basedOn w:val="TableNormal"/>
    <w:rsid w:val="00292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1506</Words>
  <Characters>8479</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Процедуры</vt:lpstr>
      <vt:lpstr>Процедуры</vt:lpstr>
    </vt:vector>
  </TitlesOfParts>
  <Company>UzPEC ltd</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Процедуры</dc:title>
  <dc:subject/>
  <dc:creator>uzpec8</dc:creator>
  <cp:keywords/>
  <dc:description/>
  <cp:lastModifiedBy>User</cp:lastModifiedBy>
  <cp:revision>3</cp:revision>
  <cp:lastPrinted>2005-03-29T08:46:00Z</cp:lastPrinted>
  <dcterms:created xsi:type="dcterms:W3CDTF">2021-02-05T05:09:00Z</dcterms:created>
  <dcterms:modified xsi:type="dcterms:W3CDTF">2021-02-05T05:09:00Z</dcterms:modified>
</cp:coreProperties>
</file>