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DD4DCB" w:rsidRDefault="00D45AFF" w:rsidP="005E4488">
      <w:pPr>
        <w:pStyle w:val="Heading6"/>
        <w:ind w:left="3600"/>
        <w:jc w:val="center"/>
        <w:rPr>
          <w:rFonts w:ascii="Verdana" w:eastAsia="Batang" w:hAnsi="Verdana" w:cs="Arial"/>
          <w:bCs w:val="0"/>
        </w:rPr>
      </w:pPr>
      <w:r w:rsidRPr="00DD4DCB">
        <w:rPr>
          <w:rFonts w:ascii="Verdana" w:eastAsia="Batang" w:hAnsi="Verdana" w:cs="Arial"/>
          <w:bCs w:val="0"/>
        </w:rPr>
        <w:t>УТВЕРЖДАЮ</w:t>
      </w:r>
    </w:p>
    <w:p w:rsidR="00D45AFF" w:rsidRPr="00DD4DCB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FA2D6B" w:rsidRDefault="00FA2D6B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Гкенеральный Директор</w:t>
      </w:r>
    </w:p>
    <w:p w:rsidR="00D45AFF" w:rsidRPr="00DD4DCB" w:rsidRDefault="005E4488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 w:rsidRPr="005E4488">
        <w:rPr>
          <w:rFonts w:ascii="Verdana" w:eastAsia="Batang" w:hAnsi="Verdana" w:cs="Arial"/>
          <w:b/>
          <w:sz w:val="22"/>
          <w:szCs w:val="22"/>
          <w:lang w:val="ru-RU"/>
        </w:rPr>
        <w:t xml:space="preserve"> </w:t>
      </w:r>
      <w:r w:rsidR="00D45AFF" w:rsidRPr="00DD4DCB">
        <w:rPr>
          <w:rFonts w:ascii="Verdana" w:eastAsia="Batang" w:hAnsi="Verdana" w:cs="Arial"/>
          <w:b/>
          <w:sz w:val="22"/>
          <w:szCs w:val="22"/>
          <w:lang w:val="ru-RU"/>
        </w:rPr>
        <w:t>__________</w:t>
      </w:r>
      <w:r w:rsidR="007974B3">
        <w:rPr>
          <w:rFonts w:ascii="Verdana" w:eastAsia="Batang" w:hAnsi="Verdana" w:cs="Arial"/>
          <w:b/>
          <w:sz w:val="22"/>
          <w:szCs w:val="22"/>
          <w:lang w:val="ru-RU"/>
        </w:rPr>
        <w:t xml:space="preserve"> </w:t>
      </w:r>
      <w:r w:rsidR="00FA2D6B">
        <w:rPr>
          <w:rFonts w:ascii="Verdana" w:eastAsia="Batang" w:hAnsi="Verdana" w:cs="Arial"/>
          <w:b/>
          <w:sz w:val="22"/>
          <w:szCs w:val="22"/>
          <w:lang w:val="ru-RU"/>
        </w:rPr>
        <w:t>_________</w:t>
      </w:r>
    </w:p>
    <w:p w:rsidR="00D45AFF" w:rsidRPr="00DD4DCB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D45AFF" w:rsidRPr="00DD4DCB" w:rsidRDefault="00D45AFF" w:rsidP="005E4488">
      <w:pPr>
        <w:pStyle w:val="Heading1"/>
        <w:ind w:left="3600"/>
        <w:jc w:val="center"/>
        <w:rPr>
          <w:rFonts w:ascii="Verdana" w:eastAsia="Batang" w:hAnsi="Verdana" w:cs="Arial"/>
          <w:szCs w:val="22"/>
        </w:rPr>
      </w:pPr>
      <w:r w:rsidRPr="00DD4DCB">
        <w:rPr>
          <w:rFonts w:ascii="Verdana" w:eastAsia="Batang" w:hAnsi="Verdana" w:cs="Arial"/>
          <w:szCs w:val="22"/>
        </w:rPr>
        <w:t>«___» __________ 20</w:t>
      </w:r>
      <w:r w:rsidR="00FA2D6B">
        <w:rPr>
          <w:rFonts w:ascii="Verdana" w:eastAsia="Batang" w:hAnsi="Verdana" w:cs="Arial"/>
          <w:szCs w:val="22"/>
        </w:rPr>
        <w:t>__</w:t>
      </w:r>
      <w:r w:rsidRPr="00DD4DCB">
        <w:rPr>
          <w:rFonts w:ascii="Verdana" w:eastAsia="Batang" w:hAnsi="Verdana" w:cs="Arial"/>
          <w:szCs w:val="22"/>
        </w:rPr>
        <w:t xml:space="preserve"> г.</w:t>
      </w:r>
    </w:p>
    <w:p w:rsidR="00D45AFF" w:rsidRDefault="00D45AFF" w:rsidP="00D45AFF">
      <w:pPr>
        <w:pStyle w:val="Heading2"/>
        <w:rPr>
          <w:rFonts w:ascii="Verdana" w:hAnsi="Verdana" w:cs="Arial"/>
          <w:sz w:val="22"/>
          <w:szCs w:val="22"/>
        </w:rPr>
      </w:pPr>
    </w:p>
    <w:p w:rsidR="00DD4DCB" w:rsidRDefault="00DD4DCB" w:rsidP="00DD4DCB">
      <w:pPr>
        <w:rPr>
          <w:lang w:val="ru-RU" w:eastAsia="ru-RU"/>
        </w:rPr>
      </w:pPr>
    </w:p>
    <w:p w:rsidR="000B2131" w:rsidRDefault="000B2131" w:rsidP="00DD4DCB">
      <w:pPr>
        <w:rPr>
          <w:lang w:val="ru-RU" w:eastAsia="ru-RU"/>
        </w:rPr>
      </w:pPr>
    </w:p>
    <w:p w:rsidR="00DD4DCB" w:rsidRPr="00C66686" w:rsidRDefault="00C66686" w:rsidP="00936240">
      <w:pPr>
        <w:jc w:val="center"/>
        <w:rPr>
          <w:lang w:eastAsia="ru-RU"/>
        </w:rPr>
      </w:pPr>
      <w:r>
        <w:rPr>
          <w:rFonts w:ascii="Verdana" w:hAnsi="Verdana" w:cs="Arial"/>
          <w:b/>
          <w:sz w:val="24"/>
          <w:szCs w:val="24"/>
          <w:lang w:val="ru-RU"/>
        </w:rPr>
        <w:t>БУРЕНИЕ И КАПИТАЛЬНЫЙ РЕМОНТ СКВАЖИН</w:t>
      </w:r>
    </w:p>
    <w:p w:rsidR="00DD4DCB" w:rsidRDefault="00DD4DCB" w:rsidP="00936240">
      <w:pPr>
        <w:rPr>
          <w:lang w:val="ru-RU" w:eastAsia="ru-RU"/>
        </w:rPr>
      </w:pPr>
    </w:p>
    <w:p w:rsidR="00DD4DCB" w:rsidRPr="00DD4DCB" w:rsidRDefault="00DD4DCB" w:rsidP="00936240">
      <w:pPr>
        <w:rPr>
          <w:lang w:val="ru-RU" w:eastAsia="ru-RU"/>
        </w:rPr>
      </w:pPr>
    </w:p>
    <w:p w:rsidR="00D45AFF" w:rsidRPr="00DD4DCB" w:rsidRDefault="00D45AFF" w:rsidP="00936240">
      <w:pPr>
        <w:rPr>
          <w:rFonts w:ascii="Verdana" w:hAnsi="Verdana"/>
          <w:b/>
          <w:noProof/>
          <w:lang w:val="ru-RU"/>
        </w:rPr>
      </w:pPr>
    </w:p>
    <w:p w:rsidR="00DD4DCB" w:rsidRDefault="00DD4DCB" w:rsidP="00936240">
      <w:pPr>
        <w:pStyle w:val="Heading2"/>
        <w:rPr>
          <w:rFonts w:ascii="Verdana" w:hAnsi="Verdana" w:cs="Arial"/>
          <w:sz w:val="22"/>
          <w:szCs w:val="22"/>
        </w:rPr>
      </w:pPr>
      <w:r w:rsidRPr="001207B8">
        <w:rPr>
          <w:rFonts w:ascii="Verdana" w:hAnsi="Verdana" w:cs="Arial"/>
          <w:sz w:val="22"/>
          <w:szCs w:val="22"/>
        </w:rPr>
        <w:t>ПОЛИТИК</w:t>
      </w:r>
      <w:r w:rsidR="005E4488">
        <w:rPr>
          <w:rFonts w:ascii="Verdana" w:hAnsi="Verdana" w:cs="Arial"/>
          <w:sz w:val="22"/>
          <w:szCs w:val="22"/>
        </w:rPr>
        <w:t>А</w:t>
      </w:r>
    </w:p>
    <w:p w:rsidR="00FC123B" w:rsidRPr="00FC123B" w:rsidRDefault="00FC123B" w:rsidP="00936240">
      <w:pPr>
        <w:rPr>
          <w:lang w:val="ru-RU" w:eastAsia="ru-RU"/>
        </w:rPr>
      </w:pPr>
    </w:p>
    <w:p w:rsidR="002E75A1" w:rsidRPr="00F14675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Настоящая Политика</w:t>
      </w:r>
      <w:r w:rsidR="004C472E" w:rsidRPr="00F14675">
        <w:rPr>
          <w:rFonts w:ascii="Verdana" w:hAnsi="Verdana"/>
          <w:noProof/>
          <w:sz w:val="22"/>
          <w:szCs w:val="22"/>
          <w:lang w:val="ru-RU"/>
        </w:rPr>
        <w:t xml:space="preserve"> направлена на </w:t>
      </w:r>
      <w:r w:rsidRPr="00F14675">
        <w:rPr>
          <w:rFonts w:ascii="Verdana" w:hAnsi="Verdana"/>
          <w:noProof/>
          <w:sz w:val="22"/>
          <w:szCs w:val="22"/>
          <w:lang w:val="ru-RU"/>
        </w:rPr>
        <w:t>осуществление</w:t>
      </w:r>
      <w:r w:rsidR="0055657C" w:rsidRPr="00F14675">
        <w:rPr>
          <w:rFonts w:ascii="Verdana" w:hAnsi="Verdana"/>
          <w:noProof/>
          <w:sz w:val="22"/>
          <w:szCs w:val="22"/>
          <w:lang w:val="ru-RU"/>
        </w:rPr>
        <w:t xml:space="preserve"> эффективной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деятельности</w:t>
      </w:r>
      <w:r w:rsidR="004C472E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FA2D6B">
        <w:rPr>
          <w:rFonts w:ascii="Verdana" w:hAnsi="Verdana"/>
          <w:noProof/>
          <w:sz w:val="22"/>
          <w:szCs w:val="22"/>
          <w:lang w:val="ru-RU"/>
        </w:rPr>
        <w:t>_____</w:t>
      </w:r>
      <w:r w:rsidR="005E081A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55657C" w:rsidRPr="00F14675">
        <w:rPr>
          <w:rFonts w:ascii="Verdana" w:hAnsi="Verdana"/>
          <w:noProof/>
          <w:sz w:val="22"/>
          <w:szCs w:val="22"/>
          <w:lang w:val="ru-RU"/>
        </w:rPr>
        <w:t xml:space="preserve"> при бурении, капитальном и подземном ремонте скважин</w:t>
      </w:r>
      <w:r w:rsidR="005E081A" w:rsidRPr="00F14675">
        <w:rPr>
          <w:rFonts w:ascii="Verdana" w:hAnsi="Verdana"/>
          <w:noProof/>
          <w:sz w:val="22"/>
          <w:szCs w:val="22"/>
          <w:lang w:val="ru-RU"/>
        </w:rPr>
        <w:t xml:space="preserve">, 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в соответствии </w:t>
      </w:r>
      <w:r w:rsidR="004C472E" w:rsidRPr="00F14675">
        <w:rPr>
          <w:rFonts w:ascii="Verdana" w:hAnsi="Verdana"/>
          <w:noProof/>
          <w:sz w:val="22"/>
          <w:szCs w:val="22"/>
          <w:lang w:val="ru-RU"/>
        </w:rPr>
        <w:t>с</w:t>
      </w:r>
      <w:r w:rsidR="004B4367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E2759B" w:rsidRPr="00F14675">
        <w:rPr>
          <w:rFonts w:ascii="Verdana" w:hAnsi="Verdana"/>
          <w:noProof/>
          <w:sz w:val="22"/>
          <w:szCs w:val="22"/>
          <w:lang w:val="ru-RU"/>
        </w:rPr>
        <w:t>М</w:t>
      </w:r>
      <w:r w:rsidR="003E33FF" w:rsidRPr="00F14675">
        <w:rPr>
          <w:rFonts w:ascii="Verdana" w:hAnsi="Verdana"/>
          <w:noProof/>
          <w:sz w:val="22"/>
          <w:szCs w:val="22"/>
          <w:lang w:val="ru-RU"/>
        </w:rPr>
        <w:t>еждународными стандартами</w:t>
      </w:r>
      <w:r w:rsidR="00E2759B" w:rsidRPr="00F14675">
        <w:rPr>
          <w:rFonts w:ascii="Verdana" w:hAnsi="Verdana"/>
          <w:noProof/>
          <w:sz w:val="22"/>
          <w:szCs w:val="22"/>
          <w:lang w:val="ru-RU"/>
        </w:rPr>
        <w:t xml:space="preserve"> Нефтегазовой Промышленности</w:t>
      </w:r>
      <w:r w:rsidR="00D61EE2" w:rsidRPr="00F14675">
        <w:rPr>
          <w:rFonts w:ascii="Verdana" w:hAnsi="Verdana"/>
          <w:noProof/>
          <w:sz w:val="22"/>
          <w:szCs w:val="22"/>
          <w:lang w:val="ru-RU"/>
        </w:rPr>
        <w:t>, а так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же норм</w:t>
      </w:r>
      <w:r w:rsidR="00E2759B" w:rsidRPr="00F14675">
        <w:rPr>
          <w:rFonts w:ascii="Verdana" w:hAnsi="Verdana"/>
          <w:noProof/>
          <w:sz w:val="22"/>
          <w:szCs w:val="22"/>
          <w:lang w:val="ru-RU"/>
        </w:rPr>
        <w:t>ативными документами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 xml:space="preserve"> и правил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>ами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 xml:space="preserve"> установленны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>ми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 xml:space="preserve"> в Республике </w:t>
      </w:r>
      <w:r w:rsidR="00FA2D6B">
        <w:rPr>
          <w:rFonts w:ascii="Verdana" w:hAnsi="Verdana"/>
          <w:noProof/>
          <w:sz w:val="22"/>
          <w:szCs w:val="22"/>
          <w:lang w:val="ru-RU"/>
        </w:rPr>
        <w:t>Казахстан</w:t>
      </w:r>
      <w:r w:rsidR="003E33FF" w:rsidRPr="00F14675">
        <w:rPr>
          <w:rFonts w:ascii="Verdana" w:hAnsi="Verdana"/>
          <w:noProof/>
          <w:sz w:val="22"/>
          <w:szCs w:val="22"/>
          <w:lang w:val="ru-RU"/>
        </w:rPr>
        <w:t>.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C36416" w:rsidRPr="00F14675">
        <w:rPr>
          <w:rFonts w:ascii="Verdana" w:hAnsi="Verdana"/>
          <w:noProof/>
          <w:sz w:val="22"/>
          <w:szCs w:val="22"/>
          <w:lang w:val="ru-RU"/>
        </w:rPr>
        <w:t xml:space="preserve">Главная </w:t>
      </w:r>
      <w:r w:rsidRPr="00F14675">
        <w:rPr>
          <w:rFonts w:ascii="Verdana" w:hAnsi="Verdana"/>
          <w:noProof/>
          <w:sz w:val="22"/>
          <w:szCs w:val="22"/>
          <w:lang w:val="ru-RU"/>
        </w:rPr>
        <w:t>задача</w:t>
      </w:r>
      <w:r w:rsidR="009E5488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9E5488" w:rsidRPr="00F14675">
        <w:rPr>
          <w:rFonts w:ascii="Verdana" w:hAnsi="Verdana"/>
          <w:noProof/>
          <w:sz w:val="22"/>
          <w:szCs w:val="22"/>
          <w:lang w:val="ru-RU"/>
        </w:rPr>
        <w:t>при бурении и ремонте скважин, это</w:t>
      </w:r>
      <w:r w:rsidR="00F91FA5">
        <w:rPr>
          <w:rFonts w:ascii="Verdana" w:hAnsi="Verdana"/>
          <w:noProof/>
          <w:sz w:val="22"/>
          <w:szCs w:val="22"/>
          <w:lang w:val="ru-RU"/>
        </w:rPr>
        <w:t xml:space="preserve"> безопасное,</w:t>
      </w:r>
      <w:r w:rsidR="009E5488" w:rsidRPr="00F14675">
        <w:rPr>
          <w:rFonts w:ascii="Verdana" w:hAnsi="Verdana"/>
          <w:noProof/>
          <w:sz w:val="22"/>
          <w:szCs w:val="22"/>
          <w:lang w:val="ru-RU"/>
        </w:rPr>
        <w:t xml:space="preserve"> качественное и безаварийное ведение работ, с использованием</w:t>
      </w:r>
      <w:r w:rsidR="00AD55B8" w:rsidRPr="00F14675">
        <w:rPr>
          <w:rFonts w:ascii="Verdana" w:hAnsi="Verdana"/>
          <w:noProof/>
          <w:sz w:val="22"/>
          <w:szCs w:val="22"/>
          <w:lang w:val="ru-RU"/>
        </w:rPr>
        <w:t xml:space="preserve"> достижений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передовых технологий, постоянно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е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совершенствовани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е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производства</w:t>
      </w:r>
      <w:r w:rsidR="00176558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176558" w:rsidRPr="00F14675">
        <w:rPr>
          <w:rFonts w:ascii="Verdana" w:hAnsi="Verdana"/>
          <w:noProof/>
          <w:sz w:val="22"/>
          <w:szCs w:val="22"/>
          <w:lang w:val="ru-RU"/>
        </w:rPr>
        <w:t>снижение</w:t>
      </w:r>
      <w:r w:rsidR="003E33FF" w:rsidRPr="00F14675">
        <w:rPr>
          <w:rFonts w:ascii="Verdana" w:hAnsi="Verdana"/>
          <w:noProof/>
          <w:sz w:val="22"/>
          <w:szCs w:val="22"/>
          <w:lang w:val="ru-RU"/>
        </w:rPr>
        <w:t xml:space="preserve"> се</w:t>
      </w:r>
      <w:r w:rsidR="00176558" w:rsidRPr="00F14675">
        <w:rPr>
          <w:rFonts w:ascii="Verdana" w:hAnsi="Verdana"/>
          <w:noProof/>
          <w:sz w:val="22"/>
          <w:szCs w:val="22"/>
          <w:lang w:val="ru-RU"/>
        </w:rPr>
        <w:t>бестоимости выполняемых работ</w:t>
      </w:r>
      <w:r w:rsidR="003E33FF" w:rsidRPr="00F14675">
        <w:rPr>
          <w:rFonts w:ascii="Verdana" w:hAnsi="Verdana"/>
          <w:noProof/>
          <w:sz w:val="22"/>
          <w:szCs w:val="22"/>
          <w:lang w:val="ru-RU"/>
        </w:rPr>
        <w:t>, при условии</w:t>
      </w:r>
      <w:r w:rsidR="00176558" w:rsidRPr="00F14675">
        <w:rPr>
          <w:rFonts w:ascii="Verdana" w:hAnsi="Verdana"/>
          <w:noProof/>
          <w:sz w:val="22"/>
          <w:szCs w:val="22"/>
          <w:lang w:val="ru-RU"/>
        </w:rPr>
        <w:t xml:space="preserve"> неукоснительного</w:t>
      </w:r>
      <w:r w:rsidR="003E33FF" w:rsidRPr="00F14675">
        <w:rPr>
          <w:rFonts w:ascii="Verdana" w:hAnsi="Verdana"/>
          <w:noProof/>
          <w:sz w:val="22"/>
          <w:szCs w:val="22"/>
          <w:lang w:val="ru-RU"/>
        </w:rPr>
        <w:t xml:space="preserve"> соблюдения</w:t>
      </w:r>
      <w:r w:rsidR="00212D5D" w:rsidRPr="00F14675">
        <w:rPr>
          <w:rFonts w:ascii="Verdana" w:hAnsi="Verdana"/>
          <w:noProof/>
          <w:sz w:val="22"/>
          <w:szCs w:val="22"/>
          <w:lang w:val="ru-RU"/>
        </w:rPr>
        <w:t xml:space="preserve"> требований</w:t>
      </w:r>
      <w:r w:rsidR="003E33FF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ТБ, ОТ и ООС</w:t>
      </w:r>
      <w:r w:rsidR="002E75A1" w:rsidRPr="00F14675">
        <w:rPr>
          <w:rFonts w:ascii="Verdana" w:hAnsi="Verdana"/>
          <w:noProof/>
          <w:sz w:val="22"/>
          <w:szCs w:val="22"/>
          <w:lang w:val="ru-RU"/>
        </w:rPr>
        <w:t xml:space="preserve">. Последовательное соблюдение политики 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>обеспечит р</w:t>
      </w:r>
      <w:r w:rsidRPr="00F14675">
        <w:rPr>
          <w:rFonts w:ascii="Verdana" w:hAnsi="Verdana"/>
          <w:noProof/>
          <w:sz w:val="22"/>
          <w:szCs w:val="22"/>
          <w:lang w:val="ru-RU"/>
        </w:rPr>
        <w:t>еализ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>ацию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стратегически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>х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план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>ов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 xml:space="preserve">Компании </w:t>
      </w:r>
      <w:r w:rsidRPr="00F14675">
        <w:rPr>
          <w:rFonts w:ascii="Verdana" w:hAnsi="Verdana"/>
          <w:noProof/>
          <w:sz w:val="22"/>
          <w:szCs w:val="22"/>
          <w:lang w:val="ru-RU"/>
        </w:rPr>
        <w:t>с максимальной эффективностью.</w:t>
      </w:r>
    </w:p>
    <w:p w:rsidR="00192B34" w:rsidRPr="00F14675" w:rsidRDefault="00192B34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Pr="00DD4DCB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 xml:space="preserve">Для </w:t>
      </w:r>
      <w:r w:rsidR="00D61EE2" w:rsidRPr="00F14675">
        <w:rPr>
          <w:rFonts w:ascii="Verdana" w:hAnsi="Verdana"/>
          <w:noProof/>
          <w:sz w:val="22"/>
          <w:szCs w:val="22"/>
          <w:lang w:val="ru-RU"/>
        </w:rPr>
        <w:t>выполнения поставленных задач</w:t>
      </w:r>
      <w:r w:rsidR="005022CA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 xml:space="preserve"> работники </w:t>
      </w:r>
      <w:r w:rsidR="00FA2D6B">
        <w:rPr>
          <w:rFonts w:ascii="Verdana" w:hAnsi="Verdana"/>
          <w:noProof/>
          <w:sz w:val="22"/>
          <w:szCs w:val="22"/>
          <w:lang w:val="ru-RU"/>
        </w:rPr>
        <w:t>_________</w:t>
      </w:r>
      <w:r w:rsidR="005022CA" w:rsidRPr="00F14675">
        <w:rPr>
          <w:rFonts w:ascii="Verdana" w:hAnsi="Verdana"/>
          <w:noProof/>
          <w:sz w:val="22"/>
          <w:szCs w:val="22"/>
          <w:lang w:val="ru-RU"/>
        </w:rPr>
        <w:t xml:space="preserve"> и</w:t>
      </w:r>
      <w:r w:rsidR="0055790A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5022CA" w:rsidRPr="00F14675">
        <w:rPr>
          <w:rFonts w:ascii="Verdana" w:hAnsi="Verdana"/>
          <w:noProof/>
          <w:sz w:val="22"/>
          <w:szCs w:val="22"/>
          <w:lang w:val="ru-RU"/>
        </w:rPr>
        <w:t xml:space="preserve"> в частности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E7675">
        <w:rPr>
          <w:rFonts w:ascii="Verdana" w:hAnsi="Verdana"/>
          <w:noProof/>
          <w:sz w:val="22"/>
          <w:szCs w:val="22"/>
          <w:lang w:val="ru-RU"/>
        </w:rPr>
        <w:t>отдел бурения</w:t>
      </w:r>
      <w:r w:rsidR="005022CA" w:rsidRPr="00F14675">
        <w:rPr>
          <w:rFonts w:ascii="Verdana" w:hAnsi="Verdana"/>
          <w:noProof/>
          <w:sz w:val="22"/>
          <w:szCs w:val="22"/>
          <w:lang w:val="ru-RU"/>
        </w:rPr>
        <w:t xml:space="preserve"> компании</w:t>
      </w:r>
      <w:r w:rsidR="0055790A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5022CA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Pr="00F14675">
        <w:rPr>
          <w:rFonts w:ascii="Verdana" w:hAnsi="Verdana"/>
          <w:noProof/>
          <w:sz w:val="22"/>
          <w:szCs w:val="22"/>
          <w:lang w:val="ru-RU"/>
        </w:rPr>
        <w:t>буд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у</w:t>
      </w:r>
      <w:r w:rsidRPr="00F14675">
        <w:rPr>
          <w:rFonts w:ascii="Verdana" w:hAnsi="Verdana"/>
          <w:noProof/>
          <w:sz w:val="22"/>
          <w:szCs w:val="22"/>
          <w:lang w:val="ru-RU"/>
        </w:rPr>
        <w:t>т:</w:t>
      </w:r>
    </w:p>
    <w:p w:rsidR="00FC123B" w:rsidRPr="00DD4DCB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4C1368" w:rsidRPr="00F14675" w:rsidRDefault="004C1368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уделять первостепенное значение вопросам охраны труда, техники безопасности, противофонтанной и пожарной безопасности, охраны здоровья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окружающей среды и недр</w:t>
      </w:r>
      <w:r w:rsidR="0055790A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в процессе</w:t>
      </w:r>
      <w:r w:rsidR="0055790A" w:rsidRPr="00F14675">
        <w:rPr>
          <w:rFonts w:ascii="Verdana" w:hAnsi="Verdana"/>
          <w:noProof/>
          <w:sz w:val="22"/>
          <w:szCs w:val="22"/>
          <w:lang w:val="ru-RU"/>
        </w:rPr>
        <w:t xml:space="preserve"> ведения работ по бурению,</w:t>
      </w:r>
      <w:r w:rsidR="000F7A47" w:rsidRPr="00F14675">
        <w:rPr>
          <w:rFonts w:ascii="Verdana" w:hAnsi="Verdana"/>
          <w:noProof/>
          <w:sz w:val="22"/>
          <w:szCs w:val="22"/>
          <w:lang w:val="ru-RU"/>
        </w:rPr>
        <w:t xml:space="preserve"> капитальному и подземному ремонту скважин</w:t>
      </w:r>
      <w:r w:rsidRPr="00F14675">
        <w:rPr>
          <w:rFonts w:ascii="Verdana" w:hAnsi="Verdana"/>
          <w:noProof/>
          <w:sz w:val="22"/>
          <w:szCs w:val="22"/>
          <w:lang w:val="ru-RU"/>
        </w:rPr>
        <w:t>;</w:t>
      </w:r>
    </w:p>
    <w:p w:rsidR="0060607B" w:rsidRPr="00F14675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A171B3" w:rsidRPr="00F14675" w:rsidRDefault="00FC123B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неукоснительно соблюдать все</w:t>
      </w:r>
      <w:r w:rsidR="00573BC0" w:rsidRPr="00F14675">
        <w:rPr>
          <w:rFonts w:ascii="Verdana" w:hAnsi="Verdana"/>
          <w:noProof/>
          <w:sz w:val="22"/>
          <w:szCs w:val="22"/>
          <w:lang w:val="ru-RU"/>
        </w:rPr>
        <w:t xml:space="preserve"> действующие</w:t>
      </w:r>
      <w:r w:rsidR="002269F9">
        <w:rPr>
          <w:rFonts w:ascii="Verdana" w:hAnsi="Verdana"/>
          <w:noProof/>
          <w:sz w:val="22"/>
          <w:szCs w:val="22"/>
          <w:lang w:val="ru-RU"/>
        </w:rPr>
        <w:t xml:space="preserve"> законы,</w:t>
      </w:r>
      <w:r w:rsidR="00831782">
        <w:rPr>
          <w:rFonts w:ascii="Verdana" w:hAnsi="Verdana"/>
          <w:noProof/>
          <w:sz w:val="22"/>
          <w:szCs w:val="22"/>
          <w:lang w:val="ru-RU"/>
        </w:rPr>
        <w:t xml:space="preserve"> отраслевые</w:t>
      </w:r>
      <w:r w:rsidR="002269F9">
        <w:rPr>
          <w:rFonts w:ascii="Verdana" w:hAnsi="Verdana"/>
          <w:noProof/>
          <w:sz w:val="22"/>
          <w:szCs w:val="22"/>
          <w:lang w:val="ru-RU"/>
        </w:rPr>
        <w:t xml:space="preserve"> нормы, </w:t>
      </w:r>
      <w:r w:rsidRPr="00F14675">
        <w:rPr>
          <w:rFonts w:ascii="Verdana" w:hAnsi="Verdana"/>
          <w:noProof/>
          <w:sz w:val="22"/>
          <w:szCs w:val="22"/>
          <w:lang w:val="ru-RU"/>
        </w:rPr>
        <w:t>правила</w:t>
      </w:r>
      <w:r w:rsidR="002269F9">
        <w:rPr>
          <w:rFonts w:ascii="Verdana" w:hAnsi="Verdana"/>
          <w:noProof/>
          <w:sz w:val="22"/>
          <w:szCs w:val="22"/>
          <w:lang w:val="ru-RU"/>
        </w:rPr>
        <w:t xml:space="preserve"> и процедуры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, </w:t>
      </w:r>
      <w:r w:rsidR="00A171B3" w:rsidRPr="00F14675">
        <w:rPr>
          <w:rFonts w:ascii="Verdana" w:hAnsi="Verdana"/>
          <w:noProof/>
          <w:sz w:val="22"/>
          <w:szCs w:val="22"/>
          <w:lang w:val="ru-RU"/>
        </w:rPr>
        <w:t>касающиеся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техник</w:t>
      </w:r>
      <w:r w:rsidR="00A171B3" w:rsidRPr="00F14675">
        <w:rPr>
          <w:rFonts w:ascii="Verdana" w:hAnsi="Verdana"/>
          <w:noProof/>
          <w:sz w:val="22"/>
          <w:szCs w:val="22"/>
          <w:lang w:val="ru-RU"/>
        </w:rPr>
        <w:t>и</w:t>
      </w:r>
      <w:r w:rsidR="00573BC0" w:rsidRPr="00F14675">
        <w:rPr>
          <w:rFonts w:ascii="Verdana" w:hAnsi="Verdana"/>
          <w:noProof/>
          <w:sz w:val="22"/>
          <w:szCs w:val="22"/>
          <w:lang w:val="ru-RU"/>
        </w:rPr>
        <w:t xml:space="preserve"> и технологии бурения</w:t>
      </w:r>
      <w:r w:rsidR="00831782">
        <w:rPr>
          <w:rFonts w:ascii="Verdana" w:hAnsi="Verdana"/>
          <w:noProof/>
          <w:sz w:val="22"/>
          <w:szCs w:val="22"/>
          <w:lang w:val="ru-RU"/>
        </w:rPr>
        <w:t xml:space="preserve"> и ремонта</w:t>
      </w:r>
      <w:r w:rsidR="00573BC0" w:rsidRPr="00F14675">
        <w:rPr>
          <w:rFonts w:ascii="Verdana" w:hAnsi="Verdana"/>
          <w:noProof/>
          <w:sz w:val="22"/>
          <w:szCs w:val="22"/>
          <w:lang w:val="ru-RU"/>
        </w:rPr>
        <w:t xml:space="preserve"> скважин</w:t>
      </w:r>
      <w:r w:rsidR="00A171B3" w:rsidRPr="00F14675">
        <w:rPr>
          <w:rFonts w:ascii="Verdana" w:hAnsi="Verdana"/>
          <w:noProof/>
          <w:sz w:val="22"/>
          <w:szCs w:val="22"/>
          <w:lang w:val="ru-RU"/>
        </w:rPr>
        <w:t>;</w:t>
      </w:r>
    </w:p>
    <w:p w:rsidR="00A171B3" w:rsidRPr="00F14675" w:rsidRDefault="00A171B3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E75A1" w:rsidRPr="00F14675" w:rsidRDefault="00DC16F6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принимать меры, обеспечивающие предотвращение открытого фонтанирования, грифонообразования, поглощений промывочной жидкости, обвалов стенок скважин и межпластовых перетоков нефти, воды и газа в процессе</w:t>
      </w:r>
      <w:r w:rsidR="00BC239B" w:rsidRPr="00F14675">
        <w:rPr>
          <w:rFonts w:ascii="Verdana" w:hAnsi="Verdana"/>
          <w:noProof/>
          <w:sz w:val="22"/>
          <w:szCs w:val="22"/>
          <w:lang w:val="ru-RU"/>
        </w:rPr>
        <w:t xml:space="preserve"> проводки и освоения скважин;</w:t>
      </w:r>
    </w:p>
    <w:p w:rsidR="0060607B" w:rsidRPr="00F14675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E75A1" w:rsidRDefault="002E75A1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 xml:space="preserve">рационально использовать </w:t>
      </w:r>
      <w:r w:rsidR="00A171B3" w:rsidRPr="00F14675">
        <w:rPr>
          <w:rFonts w:ascii="Verdana" w:hAnsi="Verdana"/>
          <w:noProof/>
          <w:sz w:val="22"/>
          <w:szCs w:val="22"/>
          <w:lang w:val="ru-RU"/>
        </w:rPr>
        <w:t>материальн</w:t>
      </w:r>
      <w:r w:rsidR="00445BDD" w:rsidRPr="00F14675">
        <w:rPr>
          <w:rFonts w:ascii="Verdana" w:hAnsi="Verdana"/>
          <w:noProof/>
          <w:sz w:val="22"/>
          <w:szCs w:val="22"/>
          <w:lang w:val="ru-RU"/>
        </w:rPr>
        <w:t>о-технические (МТР)</w:t>
      </w:r>
      <w:r w:rsidR="00A171B3" w:rsidRPr="00F14675">
        <w:rPr>
          <w:rFonts w:ascii="Verdana" w:hAnsi="Verdana"/>
          <w:noProof/>
          <w:sz w:val="22"/>
          <w:szCs w:val="22"/>
          <w:lang w:val="ru-RU"/>
        </w:rPr>
        <w:t xml:space="preserve">, топливно-энергетические </w:t>
      </w:r>
      <w:r w:rsidR="00445BDD" w:rsidRPr="00F14675">
        <w:rPr>
          <w:rFonts w:ascii="Verdana" w:hAnsi="Verdana"/>
          <w:noProof/>
          <w:sz w:val="22"/>
          <w:szCs w:val="22"/>
          <w:lang w:val="ru-RU"/>
        </w:rPr>
        <w:t xml:space="preserve">(ТЭР) </w:t>
      </w:r>
      <w:r w:rsidR="00A171B3" w:rsidRPr="00F14675">
        <w:rPr>
          <w:rFonts w:ascii="Verdana" w:hAnsi="Verdana"/>
          <w:noProof/>
          <w:sz w:val="22"/>
          <w:szCs w:val="22"/>
          <w:lang w:val="ru-RU"/>
        </w:rPr>
        <w:t xml:space="preserve">и людские </w:t>
      </w:r>
      <w:r w:rsidRPr="00F14675">
        <w:rPr>
          <w:rFonts w:ascii="Verdana" w:hAnsi="Verdana"/>
          <w:noProof/>
          <w:sz w:val="22"/>
          <w:szCs w:val="22"/>
          <w:lang w:val="ru-RU"/>
        </w:rPr>
        <w:t>ресурсы компании</w:t>
      </w:r>
      <w:r w:rsidR="00005D99" w:rsidRPr="00F14675">
        <w:rPr>
          <w:rFonts w:ascii="Verdana" w:hAnsi="Verdana"/>
          <w:noProof/>
          <w:sz w:val="22"/>
          <w:szCs w:val="22"/>
          <w:lang w:val="ru-RU"/>
        </w:rPr>
        <w:t xml:space="preserve"> и подрядных организаций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, осуществляя строгий контроль и учет </w:t>
      </w:r>
      <w:r w:rsidR="00445BDD" w:rsidRPr="00F14675">
        <w:rPr>
          <w:rFonts w:ascii="Verdana" w:hAnsi="Verdana"/>
          <w:noProof/>
          <w:sz w:val="22"/>
          <w:szCs w:val="22"/>
          <w:lang w:val="ru-RU"/>
        </w:rPr>
        <w:t xml:space="preserve">ресурсов </w:t>
      </w:r>
      <w:r w:rsidR="00005D99" w:rsidRPr="00F14675">
        <w:rPr>
          <w:rFonts w:ascii="Verdana" w:hAnsi="Verdana"/>
          <w:noProof/>
          <w:sz w:val="22"/>
          <w:szCs w:val="22"/>
          <w:lang w:val="ru-RU"/>
        </w:rPr>
        <w:t>в процессе строительства и ремонта скважин</w:t>
      </w:r>
      <w:r w:rsidRPr="00F14675">
        <w:rPr>
          <w:rFonts w:ascii="Verdana" w:hAnsi="Verdana"/>
          <w:noProof/>
          <w:sz w:val="22"/>
          <w:szCs w:val="22"/>
          <w:lang w:val="ru-RU"/>
        </w:rPr>
        <w:t>;</w:t>
      </w:r>
    </w:p>
    <w:p w:rsidR="00900B7E" w:rsidRDefault="00900B7E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900B7E" w:rsidRPr="00F14675" w:rsidRDefault="00900B7E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с целью повышения качества строительства скважин, постоянно совершенствовать технологию крепления скважин</w:t>
      </w:r>
      <w:r w:rsidR="00274001">
        <w:rPr>
          <w:rFonts w:ascii="Verdana" w:hAnsi="Verdana"/>
          <w:noProof/>
          <w:sz w:val="22"/>
          <w:szCs w:val="22"/>
          <w:lang w:val="ru-RU"/>
        </w:rPr>
        <w:t>, обеспечивающую</w:t>
      </w:r>
      <w:r w:rsidR="00AF5921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AF5921">
        <w:rPr>
          <w:rFonts w:ascii="Verdana" w:hAnsi="Verdana"/>
          <w:noProof/>
          <w:sz w:val="22"/>
          <w:szCs w:val="22"/>
          <w:lang w:val="ru-RU"/>
        </w:rPr>
        <w:lastRenderedPageBreak/>
        <w:t>высокую степень надежности цементного камня за обсадными трубами</w:t>
      </w:r>
      <w:r w:rsidR="00A806E3">
        <w:rPr>
          <w:rFonts w:ascii="Verdana" w:hAnsi="Verdana"/>
          <w:noProof/>
          <w:sz w:val="22"/>
          <w:szCs w:val="22"/>
          <w:lang w:val="ru-RU"/>
        </w:rPr>
        <w:t xml:space="preserve"> и качественное</w:t>
      </w:r>
      <w:r w:rsidR="00274001">
        <w:rPr>
          <w:rFonts w:ascii="Verdana" w:hAnsi="Verdana"/>
          <w:noProof/>
          <w:sz w:val="22"/>
          <w:szCs w:val="22"/>
          <w:lang w:val="ru-RU"/>
        </w:rPr>
        <w:t xml:space="preserve"> разобщение нефтяных, газовых и водяных пластов</w:t>
      </w:r>
      <w:r w:rsidR="00A806E3">
        <w:rPr>
          <w:rFonts w:ascii="Verdana" w:hAnsi="Verdana"/>
          <w:noProof/>
          <w:sz w:val="22"/>
          <w:szCs w:val="22"/>
          <w:lang w:val="ru-RU"/>
        </w:rPr>
        <w:t>, исключающее циркуляцию нефти, газа и воды в заколонном пространстве.</w:t>
      </w:r>
    </w:p>
    <w:p w:rsidR="0060607B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1E1AC2" w:rsidRPr="003B0A7B" w:rsidRDefault="0082189A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3B0A7B">
        <w:rPr>
          <w:rFonts w:ascii="Verdana" w:hAnsi="Verdana"/>
          <w:noProof/>
          <w:sz w:val="22"/>
          <w:szCs w:val="22"/>
          <w:lang w:val="ru-RU"/>
        </w:rPr>
        <w:t>проводить мероприятия по</w:t>
      </w:r>
      <w:r w:rsidR="002E75A1" w:rsidRPr="003B0A7B">
        <w:rPr>
          <w:rFonts w:ascii="Verdana" w:hAnsi="Verdana"/>
          <w:noProof/>
          <w:sz w:val="22"/>
          <w:szCs w:val="22"/>
          <w:lang w:val="ru-RU"/>
        </w:rPr>
        <w:t xml:space="preserve"> совершенс</w:t>
      </w:r>
      <w:r w:rsidRPr="003B0A7B">
        <w:rPr>
          <w:rFonts w:ascii="Verdana" w:hAnsi="Verdana"/>
          <w:noProof/>
          <w:sz w:val="22"/>
          <w:szCs w:val="22"/>
          <w:lang w:val="ru-RU"/>
        </w:rPr>
        <w:t>твованию технологического</w:t>
      </w:r>
      <w:r w:rsidR="00192B34" w:rsidRPr="003B0A7B">
        <w:rPr>
          <w:rFonts w:ascii="Verdana" w:hAnsi="Verdana"/>
          <w:noProof/>
          <w:sz w:val="22"/>
          <w:szCs w:val="22"/>
          <w:lang w:val="ru-RU"/>
        </w:rPr>
        <w:t xml:space="preserve"> про</w:t>
      </w:r>
      <w:r w:rsidR="003433DB" w:rsidRPr="003B0A7B">
        <w:rPr>
          <w:rFonts w:ascii="Verdana" w:hAnsi="Verdana"/>
          <w:noProof/>
          <w:sz w:val="22"/>
          <w:szCs w:val="22"/>
          <w:lang w:val="ru-RU"/>
        </w:rPr>
        <w:t>цесса, направленного</w:t>
      </w:r>
      <w:r w:rsidRPr="003B0A7B">
        <w:rPr>
          <w:rFonts w:ascii="Verdana" w:hAnsi="Verdana"/>
          <w:noProof/>
          <w:sz w:val="22"/>
          <w:szCs w:val="22"/>
          <w:lang w:val="ru-RU"/>
        </w:rPr>
        <w:t xml:space="preserve"> на</w:t>
      </w:r>
      <w:r w:rsidR="00BA257A" w:rsidRPr="003B0A7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2E75A1" w:rsidRPr="003B0A7B">
        <w:rPr>
          <w:rFonts w:ascii="Verdana" w:hAnsi="Verdana"/>
          <w:noProof/>
          <w:sz w:val="22"/>
          <w:szCs w:val="22"/>
          <w:lang w:val="ru-RU"/>
        </w:rPr>
        <w:t>снижени</w:t>
      </w:r>
      <w:r w:rsidRPr="003B0A7B">
        <w:rPr>
          <w:rFonts w:ascii="Verdana" w:hAnsi="Verdana"/>
          <w:noProof/>
          <w:sz w:val="22"/>
          <w:szCs w:val="22"/>
          <w:lang w:val="ru-RU"/>
        </w:rPr>
        <w:t>е</w:t>
      </w:r>
      <w:r w:rsidR="002E75A1" w:rsidRPr="003B0A7B">
        <w:rPr>
          <w:rFonts w:ascii="Verdana" w:hAnsi="Verdana"/>
          <w:noProof/>
          <w:sz w:val="22"/>
          <w:szCs w:val="22"/>
          <w:lang w:val="ru-RU"/>
        </w:rPr>
        <w:t xml:space="preserve"> производственных выбросов и сбросов</w:t>
      </w:r>
      <w:r w:rsidR="00490012" w:rsidRPr="003B0A7B">
        <w:rPr>
          <w:rFonts w:ascii="Verdana" w:hAnsi="Verdana"/>
          <w:noProof/>
          <w:sz w:val="22"/>
          <w:szCs w:val="22"/>
          <w:lang w:val="ru-RU"/>
        </w:rPr>
        <w:t xml:space="preserve"> в процессе строительства и ремонта скважин</w:t>
      </w:r>
      <w:r w:rsidR="002E75A1" w:rsidRPr="003B0A7B">
        <w:rPr>
          <w:rFonts w:ascii="Verdana" w:hAnsi="Verdana"/>
          <w:noProof/>
          <w:sz w:val="22"/>
          <w:szCs w:val="22"/>
          <w:lang w:val="ru-RU"/>
        </w:rPr>
        <w:t xml:space="preserve">, </w:t>
      </w:r>
      <w:r w:rsidR="00192B34" w:rsidRPr="003B0A7B">
        <w:rPr>
          <w:rFonts w:ascii="Verdana" w:hAnsi="Verdana"/>
          <w:noProof/>
          <w:sz w:val="22"/>
          <w:szCs w:val="22"/>
          <w:lang w:val="ru-RU"/>
        </w:rPr>
        <w:t>а так же</w:t>
      </w:r>
      <w:r w:rsidR="002E75A1" w:rsidRPr="003B0A7B">
        <w:rPr>
          <w:rFonts w:ascii="Verdana" w:hAnsi="Verdana"/>
          <w:noProof/>
          <w:sz w:val="22"/>
          <w:szCs w:val="22"/>
          <w:lang w:val="ru-RU"/>
        </w:rPr>
        <w:t xml:space="preserve"> принимать меры по предотвращению образования ненужных отходов;</w:t>
      </w:r>
    </w:p>
    <w:p w:rsidR="001E1AC2" w:rsidRDefault="001E1AC2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4C1368" w:rsidRPr="00F14675" w:rsidRDefault="004C1368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активно сотрудничать с соответствующими государственными органами</w:t>
      </w:r>
      <w:r w:rsidR="00F96C6D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в целях своевременного, разумного и рационального решени</w:t>
      </w:r>
      <w:r w:rsidR="00F96C6D" w:rsidRPr="00F14675">
        <w:rPr>
          <w:rFonts w:ascii="Verdana" w:hAnsi="Verdana"/>
          <w:noProof/>
          <w:sz w:val="22"/>
          <w:szCs w:val="22"/>
          <w:lang w:val="ru-RU"/>
        </w:rPr>
        <w:t xml:space="preserve">я 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вопросов, </w:t>
      </w:r>
      <w:r w:rsidR="00F96C6D" w:rsidRPr="00F14675">
        <w:rPr>
          <w:rFonts w:ascii="Verdana" w:hAnsi="Verdana"/>
          <w:noProof/>
          <w:sz w:val="22"/>
          <w:szCs w:val="22"/>
          <w:lang w:val="ru-RU"/>
        </w:rPr>
        <w:t>возникающих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F96C6D" w:rsidRPr="00F14675">
        <w:rPr>
          <w:rFonts w:ascii="Verdana" w:hAnsi="Verdana"/>
          <w:noProof/>
          <w:sz w:val="22"/>
          <w:szCs w:val="22"/>
          <w:lang w:val="ru-RU"/>
        </w:rPr>
        <w:t xml:space="preserve">в процессе </w:t>
      </w:r>
      <w:r w:rsidR="00C01EEC" w:rsidRPr="00F14675">
        <w:rPr>
          <w:rFonts w:ascii="Verdana" w:hAnsi="Verdana"/>
          <w:noProof/>
          <w:sz w:val="22"/>
          <w:szCs w:val="22"/>
          <w:lang w:val="ru-RU"/>
        </w:rPr>
        <w:t>бурения, капитального и подземного ремонта скважин;</w:t>
      </w:r>
    </w:p>
    <w:p w:rsidR="00FC123B" w:rsidRPr="00F14675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</w:p>
    <w:p w:rsidR="0060607B" w:rsidRPr="00F14675" w:rsidRDefault="00BC2571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в</w:t>
      </w:r>
      <w:r w:rsidR="00F62D75">
        <w:rPr>
          <w:rFonts w:ascii="Verdana" w:hAnsi="Verdana"/>
          <w:noProof/>
          <w:sz w:val="22"/>
          <w:szCs w:val="22"/>
          <w:lang w:val="ru-RU"/>
        </w:rPr>
        <w:t xml:space="preserve"> процессе ведения работ по вскрытию продуктивных пластов</w:t>
      </w:r>
      <w:r w:rsidR="00550E24">
        <w:rPr>
          <w:rFonts w:ascii="Verdana" w:hAnsi="Verdana"/>
          <w:noProof/>
          <w:sz w:val="22"/>
          <w:szCs w:val="22"/>
          <w:lang w:val="ru-RU"/>
        </w:rPr>
        <w:t xml:space="preserve"> бурением и креплению скважин</w:t>
      </w:r>
      <w:r w:rsidR="00855710">
        <w:rPr>
          <w:rFonts w:ascii="Verdana" w:hAnsi="Verdana"/>
          <w:noProof/>
          <w:sz w:val="22"/>
          <w:szCs w:val="22"/>
          <w:lang w:val="ru-RU"/>
        </w:rPr>
        <w:t>,  в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ыполнять </w:t>
      </w:r>
      <w:r w:rsidR="00855710">
        <w:rPr>
          <w:rFonts w:ascii="Verdana" w:hAnsi="Verdana"/>
          <w:noProof/>
          <w:sz w:val="22"/>
          <w:szCs w:val="22"/>
          <w:lang w:val="ru-RU"/>
        </w:rPr>
        <w:t xml:space="preserve">все необходимые </w:t>
      </w:r>
      <w:r w:rsidRPr="00F14675">
        <w:rPr>
          <w:rFonts w:ascii="Verdana" w:hAnsi="Verdana"/>
          <w:noProof/>
          <w:sz w:val="22"/>
          <w:szCs w:val="22"/>
          <w:lang w:val="ru-RU"/>
        </w:rPr>
        <w:t>мероприятия по защите окружающей среды от выбуренной породы</w:t>
      </w:r>
      <w:r w:rsidR="00066F01" w:rsidRPr="00F14675">
        <w:rPr>
          <w:rFonts w:ascii="Verdana" w:hAnsi="Verdana"/>
          <w:noProof/>
          <w:sz w:val="22"/>
          <w:szCs w:val="22"/>
          <w:lang w:val="ru-RU"/>
        </w:rPr>
        <w:t>, избыточного глинистого раствора, химических реагентов, цемента и горюче-смазочных материалов</w:t>
      </w:r>
      <w:r w:rsidR="0060607B" w:rsidRPr="00F14675">
        <w:rPr>
          <w:rFonts w:ascii="Verdana" w:hAnsi="Verdana"/>
          <w:noProof/>
          <w:sz w:val="22"/>
          <w:szCs w:val="22"/>
          <w:lang w:val="ru-RU"/>
        </w:rPr>
        <w:t>;</w:t>
      </w:r>
    </w:p>
    <w:p w:rsidR="00A171B3" w:rsidRPr="00F14675" w:rsidRDefault="00A171B3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A171B3" w:rsidRPr="00736EBB" w:rsidRDefault="00A171B3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736EBB">
        <w:rPr>
          <w:rFonts w:ascii="Verdana" w:hAnsi="Verdana"/>
          <w:noProof/>
          <w:sz w:val="22"/>
          <w:szCs w:val="22"/>
          <w:lang w:val="ru-RU"/>
        </w:rPr>
        <w:t>на основе  рекомендаций научных и специализированных организаций</w:t>
      </w:r>
      <w:r w:rsidR="00F37060" w:rsidRPr="00736EBB">
        <w:rPr>
          <w:rFonts w:ascii="Verdana" w:hAnsi="Verdana"/>
          <w:noProof/>
          <w:sz w:val="22"/>
          <w:szCs w:val="22"/>
          <w:lang w:val="ru-RU"/>
        </w:rPr>
        <w:t>,</w:t>
      </w:r>
      <w:r w:rsidR="00A92589" w:rsidRPr="00736EBB">
        <w:rPr>
          <w:rFonts w:ascii="Verdana" w:hAnsi="Verdana"/>
          <w:noProof/>
          <w:sz w:val="22"/>
          <w:szCs w:val="22"/>
          <w:lang w:val="ru-RU"/>
        </w:rPr>
        <w:t xml:space="preserve"> и с учетом накопленного опыта,</w:t>
      </w:r>
      <w:r w:rsidRPr="00736EBB">
        <w:rPr>
          <w:rFonts w:ascii="Verdana" w:hAnsi="Verdana"/>
          <w:noProof/>
          <w:sz w:val="22"/>
          <w:szCs w:val="22"/>
          <w:lang w:val="ru-RU"/>
        </w:rPr>
        <w:t xml:space="preserve"> обеспечивать внедрение</w:t>
      </w:r>
      <w:r w:rsidR="00F37060" w:rsidRPr="00736EBB">
        <w:rPr>
          <w:rFonts w:ascii="Verdana" w:hAnsi="Verdana"/>
          <w:noProof/>
          <w:sz w:val="22"/>
          <w:szCs w:val="22"/>
          <w:lang w:val="ru-RU"/>
        </w:rPr>
        <w:t xml:space="preserve"> в производство</w:t>
      </w:r>
      <w:r w:rsidR="00A92589" w:rsidRPr="00736EBB">
        <w:rPr>
          <w:rFonts w:ascii="Verdana" w:hAnsi="Verdana"/>
          <w:noProof/>
          <w:sz w:val="22"/>
          <w:szCs w:val="22"/>
          <w:lang w:val="ru-RU"/>
        </w:rPr>
        <w:t xml:space="preserve"> современных</w:t>
      </w:r>
      <w:r w:rsidRPr="00736EBB">
        <w:rPr>
          <w:rFonts w:ascii="Verdana" w:hAnsi="Verdana"/>
          <w:noProof/>
          <w:sz w:val="22"/>
          <w:szCs w:val="22"/>
          <w:lang w:val="ru-RU"/>
        </w:rPr>
        <w:t xml:space="preserve"> технологий</w:t>
      </w:r>
      <w:r w:rsidR="005B4EB2" w:rsidRPr="00736EBB">
        <w:rPr>
          <w:rFonts w:ascii="Verdana" w:hAnsi="Verdana"/>
          <w:noProof/>
          <w:sz w:val="22"/>
          <w:szCs w:val="22"/>
          <w:lang w:val="ru-RU"/>
        </w:rPr>
        <w:t xml:space="preserve"> и материалов</w:t>
      </w:r>
      <w:r w:rsidR="00F96C6D" w:rsidRPr="00736EBB">
        <w:rPr>
          <w:rFonts w:ascii="Verdana" w:hAnsi="Verdana"/>
          <w:noProof/>
          <w:sz w:val="22"/>
          <w:szCs w:val="22"/>
          <w:lang w:val="ru-RU"/>
        </w:rPr>
        <w:t>,</w:t>
      </w:r>
      <w:r w:rsidRPr="00736EBB">
        <w:rPr>
          <w:rFonts w:ascii="Verdana" w:hAnsi="Verdana"/>
          <w:noProof/>
          <w:sz w:val="22"/>
          <w:szCs w:val="22"/>
          <w:lang w:val="ru-RU"/>
        </w:rPr>
        <w:t xml:space="preserve"> нап</w:t>
      </w:r>
      <w:r w:rsidR="00A92589" w:rsidRPr="00736EBB">
        <w:rPr>
          <w:rFonts w:ascii="Verdana" w:hAnsi="Verdana"/>
          <w:noProof/>
          <w:sz w:val="22"/>
          <w:szCs w:val="22"/>
          <w:lang w:val="ru-RU"/>
        </w:rPr>
        <w:t>равленных на</w:t>
      </w:r>
      <w:r w:rsidRPr="00736EBB">
        <w:rPr>
          <w:rFonts w:ascii="Verdana" w:hAnsi="Verdana"/>
          <w:noProof/>
          <w:sz w:val="22"/>
          <w:szCs w:val="22"/>
          <w:lang w:val="ru-RU"/>
        </w:rPr>
        <w:t xml:space="preserve"> повышение эффективн</w:t>
      </w:r>
      <w:r w:rsidR="006B4675" w:rsidRPr="00736EBB">
        <w:rPr>
          <w:rFonts w:ascii="Verdana" w:hAnsi="Verdana"/>
          <w:noProof/>
          <w:sz w:val="22"/>
          <w:szCs w:val="22"/>
          <w:lang w:val="ru-RU"/>
        </w:rPr>
        <w:t>ости работ при бурении и ремонте скважин</w:t>
      </w:r>
      <w:r w:rsidRPr="00736EBB">
        <w:rPr>
          <w:rFonts w:ascii="Verdana" w:hAnsi="Verdana"/>
          <w:noProof/>
          <w:sz w:val="22"/>
          <w:szCs w:val="22"/>
          <w:lang w:val="ru-RU"/>
        </w:rPr>
        <w:t>;</w:t>
      </w:r>
    </w:p>
    <w:p w:rsidR="0060607B" w:rsidRPr="00736EBB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A171B3" w:rsidRPr="00736EBB" w:rsidRDefault="00E00E7E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736EBB">
        <w:rPr>
          <w:rFonts w:ascii="Verdana" w:hAnsi="Verdana"/>
          <w:noProof/>
          <w:sz w:val="22"/>
          <w:szCs w:val="22"/>
          <w:lang w:val="ru-RU"/>
        </w:rPr>
        <w:t>использовать при вскрытии продуктивных пластов рецептуры буровых растворов, обеспечивающие максимальное сохранение естественной проницаемости</w:t>
      </w:r>
      <w:r w:rsidR="000F1BD1" w:rsidRPr="00736EBB">
        <w:rPr>
          <w:rFonts w:ascii="Verdana" w:hAnsi="Verdana"/>
          <w:noProof/>
          <w:sz w:val="22"/>
          <w:szCs w:val="22"/>
          <w:lang w:val="ru-RU"/>
        </w:rPr>
        <w:t xml:space="preserve"> и нефтенасыщенности коллектора, исключающие его загрязнение и разрушение;</w:t>
      </w:r>
    </w:p>
    <w:p w:rsidR="0060607B" w:rsidRPr="00F14675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Pr="00F14675" w:rsidRDefault="00FC123B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соблюдать требования соответствующих стандартов, правил, инструкций и методических указаний при монтаже, эксплуатации</w:t>
      </w:r>
      <w:r w:rsidR="003B7D6E" w:rsidRPr="00F14675">
        <w:rPr>
          <w:rFonts w:ascii="Verdana" w:hAnsi="Verdana"/>
          <w:noProof/>
          <w:sz w:val="22"/>
          <w:szCs w:val="22"/>
          <w:lang w:val="ru-RU"/>
        </w:rPr>
        <w:t xml:space="preserve"> и ремонте бурового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оборудования;</w:t>
      </w:r>
    </w:p>
    <w:p w:rsidR="0060607B" w:rsidRPr="00F14675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Pr="00F14675" w:rsidRDefault="00FC123B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разрабатывать и обеспечивать реализацию программ по повышению квалификации</w:t>
      </w:r>
      <w:r w:rsidR="00EE22D0" w:rsidRPr="00F14675">
        <w:rPr>
          <w:rFonts w:ascii="Verdana" w:hAnsi="Verdana"/>
          <w:noProof/>
          <w:sz w:val="22"/>
          <w:szCs w:val="22"/>
          <w:lang w:val="ru-RU"/>
        </w:rPr>
        <w:t xml:space="preserve"> технического персонала, участвующего в строительстве и ремонте скважин;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</w:p>
    <w:p w:rsidR="0060607B" w:rsidRPr="00F14675" w:rsidRDefault="0060607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E170BF" w:rsidRDefault="00FC123B" w:rsidP="00936240">
      <w:pPr>
        <w:numPr>
          <w:ilvl w:val="0"/>
          <w:numId w:val="1"/>
        </w:numPr>
        <w:ind w:left="0"/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вести</w:t>
      </w:r>
      <w:r w:rsidR="00590410" w:rsidRPr="00F14675">
        <w:rPr>
          <w:rFonts w:ascii="Verdana" w:hAnsi="Verdana"/>
          <w:noProof/>
          <w:sz w:val="22"/>
          <w:szCs w:val="22"/>
          <w:lang w:val="ru-RU"/>
        </w:rPr>
        <w:t xml:space="preserve"> необходимую техническую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документацию</w:t>
      </w:r>
      <w:r w:rsidR="00590410" w:rsidRPr="00F14675">
        <w:rPr>
          <w:rFonts w:ascii="Verdana" w:hAnsi="Verdana"/>
          <w:noProof/>
          <w:sz w:val="22"/>
          <w:szCs w:val="22"/>
          <w:lang w:val="ru-RU"/>
        </w:rPr>
        <w:t xml:space="preserve"> в процессе бурения и ремонта скважин</w:t>
      </w:r>
      <w:r w:rsidR="009C3654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590410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в соответствии с отраслевыми нормами, законодательств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ом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Р</w:t>
      </w:r>
      <w:r w:rsidR="00FA2D6B">
        <w:rPr>
          <w:rFonts w:ascii="Verdana" w:hAnsi="Verdana"/>
          <w:noProof/>
          <w:sz w:val="22"/>
          <w:szCs w:val="22"/>
          <w:lang w:val="ru-RU"/>
        </w:rPr>
        <w:t>К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590410" w:rsidRPr="00F14675">
        <w:rPr>
          <w:rFonts w:ascii="Verdana" w:hAnsi="Verdana"/>
          <w:noProof/>
          <w:sz w:val="22"/>
          <w:szCs w:val="22"/>
          <w:lang w:val="ru-RU"/>
        </w:rPr>
        <w:t>пр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>авил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Компании.</w:t>
      </w:r>
    </w:p>
    <w:p w:rsidR="00E170BF" w:rsidRDefault="00E170BF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DD4DCB" w:rsidRDefault="00DD4DCB" w:rsidP="00936240">
      <w:pPr>
        <w:tabs>
          <w:tab w:val="left" w:pos="-720"/>
        </w:tabs>
        <w:suppressAutoHyphens/>
        <w:rPr>
          <w:rFonts w:ascii="Verdana" w:hAnsi="Verdana" w:cs="Arial"/>
          <w:b/>
          <w:sz w:val="22"/>
          <w:szCs w:val="22"/>
          <w:lang w:val="ru-RU"/>
        </w:rPr>
      </w:pPr>
    </w:p>
    <w:p w:rsidR="00DD4DCB" w:rsidRPr="001207B8" w:rsidRDefault="00DD4DCB" w:rsidP="00936240">
      <w:pPr>
        <w:pStyle w:val="BodyText3"/>
        <w:tabs>
          <w:tab w:val="left" w:pos="-720"/>
        </w:tabs>
        <w:rPr>
          <w:rFonts w:ascii="Verdana" w:hAnsi="Verdana" w:cs="Arial"/>
          <w:sz w:val="22"/>
          <w:szCs w:val="22"/>
          <w:lang w:val="ru-RU"/>
        </w:rPr>
      </w:pPr>
    </w:p>
    <w:p w:rsidR="00DD4DCB" w:rsidRDefault="00DD4DCB" w:rsidP="00936240">
      <w:pPr>
        <w:pStyle w:val="Heading2"/>
        <w:rPr>
          <w:rFonts w:ascii="Verdana" w:hAnsi="Verdana" w:cs="Arial"/>
          <w:sz w:val="22"/>
          <w:szCs w:val="22"/>
        </w:rPr>
      </w:pPr>
      <w:r w:rsidRPr="001207B8">
        <w:rPr>
          <w:rFonts w:ascii="Verdana" w:hAnsi="Verdana" w:cs="Arial"/>
          <w:sz w:val="22"/>
          <w:szCs w:val="22"/>
        </w:rPr>
        <w:t>СФЕРА ПРИМЕНЕНИЯ</w:t>
      </w:r>
    </w:p>
    <w:p w:rsidR="00FC123B" w:rsidRPr="00FC123B" w:rsidRDefault="00FC123B" w:rsidP="00936240">
      <w:pPr>
        <w:rPr>
          <w:lang w:val="ru-RU" w:eastAsia="ru-RU"/>
        </w:rPr>
      </w:pPr>
    </w:p>
    <w:p w:rsidR="00FC123B" w:rsidRPr="00DD4DCB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 xml:space="preserve">Настоящая политика распространяется на все 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 xml:space="preserve">производственные </w:t>
      </w:r>
      <w:r w:rsidR="008B22F5" w:rsidRPr="00F14675">
        <w:rPr>
          <w:rFonts w:ascii="Verdana" w:hAnsi="Verdana"/>
          <w:noProof/>
          <w:sz w:val="22"/>
          <w:szCs w:val="22"/>
          <w:lang w:val="ru-RU"/>
        </w:rPr>
        <w:t>подразделения, осуществляющие операции по бурению, капитальному и подземному ремонту скважин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 xml:space="preserve"> на лицензионных территориях</w:t>
      </w:r>
      <w:r w:rsidR="00F43D95" w:rsidRPr="00F14675">
        <w:rPr>
          <w:rFonts w:ascii="Verdana" w:hAnsi="Verdana"/>
          <w:noProof/>
          <w:sz w:val="22"/>
          <w:szCs w:val="22"/>
          <w:lang w:val="ru-RU"/>
        </w:rPr>
        <w:t xml:space="preserve"> компании</w:t>
      </w:r>
      <w:r w:rsidR="00192B34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FA2D6B">
        <w:rPr>
          <w:rFonts w:ascii="Verdana" w:hAnsi="Verdana"/>
          <w:noProof/>
          <w:sz w:val="22"/>
          <w:szCs w:val="22"/>
          <w:lang w:val="ru-RU"/>
        </w:rPr>
        <w:t>_____</w:t>
      </w:r>
      <w:r w:rsidR="00F43D95" w:rsidRPr="00F14675">
        <w:rPr>
          <w:rFonts w:ascii="Verdana" w:hAnsi="Verdana"/>
          <w:noProof/>
          <w:sz w:val="22"/>
          <w:szCs w:val="22"/>
          <w:lang w:val="ru-RU"/>
        </w:rPr>
        <w:t>, включая подрядные организации.</w:t>
      </w:r>
    </w:p>
    <w:p w:rsidR="00DD4DCB" w:rsidRPr="00DD4DCB" w:rsidRDefault="00DD4DCB" w:rsidP="00936240">
      <w:pPr>
        <w:tabs>
          <w:tab w:val="left" w:pos="-720"/>
        </w:tabs>
        <w:suppressAutoHyphens/>
        <w:rPr>
          <w:rFonts w:ascii="Verdana" w:hAnsi="Verdana" w:cs="Arial"/>
          <w:b/>
          <w:sz w:val="22"/>
          <w:szCs w:val="22"/>
          <w:lang w:val="ru-RU"/>
        </w:rPr>
      </w:pPr>
    </w:p>
    <w:p w:rsidR="00DD4DCB" w:rsidRDefault="00DD4DCB" w:rsidP="00936240">
      <w:pPr>
        <w:pStyle w:val="Heading1"/>
        <w:rPr>
          <w:rFonts w:ascii="Verdana" w:hAnsi="Verdana" w:cs="Arial"/>
          <w:szCs w:val="22"/>
        </w:rPr>
      </w:pPr>
      <w:r w:rsidRPr="001207B8">
        <w:rPr>
          <w:rFonts w:ascii="Verdana" w:hAnsi="Verdana" w:cs="Arial"/>
          <w:szCs w:val="22"/>
        </w:rPr>
        <w:t>СОБЛЮДЕНИЕ</w:t>
      </w:r>
    </w:p>
    <w:p w:rsidR="00FC123B" w:rsidRPr="00FC123B" w:rsidRDefault="00FC123B" w:rsidP="00936240">
      <w:pPr>
        <w:rPr>
          <w:lang w:val="ru-RU" w:eastAsia="ru-RU"/>
        </w:rPr>
      </w:pPr>
    </w:p>
    <w:p w:rsidR="00FC123B" w:rsidRPr="00F14675" w:rsidRDefault="00AA62E2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lastRenderedPageBreak/>
        <w:t>Отделом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883A75">
        <w:rPr>
          <w:rFonts w:ascii="Verdana" w:hAnsi="Verdana"/>
          <w:noProof/>
          <w:sz w:val="22"/>
          <w:szCs w:val="22"/>
          <w:lang w:val="ru-RU"/>
        </w:rPr>
        <w:t>бурения Компании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>,</w:t>
      </w:r>
      <w:r>
        <w:rPr>
          <w:rFonts w:ascii="Verdana" w:hAnsi="Verdana"/>
          <w:noProof/>
          <w:sz w:val="22"/>
          <w:szCs w:val="22"/>
          <w:lang w:val="ru-RU"/>
        </w:rPr>
        <w:t xml:space="preserve"> под руководством Менеджера по бурению и ремонту скважин,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будут разработаны соответствующие производственные процедуры</w:t>
      </w:r>
      <w:r w:rsidR="007F0F6D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по обе</w:t>
      </w:r>
      <w:r w:rsidR="00EA50A3" w:rsidRPr="00F14675">
        <w:rPr>
          <w:rFonts w:ascii="Verdana" w:hAnsi="Verdana"/>
          <w:noProof/>
          <w:sz w:val="22"/>
          <w:szCs w:val="22"/>
          <w:lang w:val="ru-RU"/>
        </w:rPr>
        <w:t>спечению выполнения и соблюдения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настоящей политики.</w:t>
      </w:r>
    </w:p>
    <w:p w:rsidR="00D90C65" w:rsidRPr="00F14675" w:rsidRDefault="009613F2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Работники отдела бурения обязаны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 xml:space="preserve"> обеспечить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соблюдение процедур, правил, по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 xml:space="preserve">рядков и методических указаний </w:t>
      </w:r>
      <w:r w:rsidR="00FA2D6B">
        <w:rPr>
          <w:rFonts w:ascii="Verdana" w:hAnsi="Verdana"/>
          <w:noProof/>
          <w:sz w:val="22"/>
          <w:szCs w:val="22"/>
          <w:lang w:val="ru-RU"/>
        </w:rPr>
        <w:t>_________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>, а так же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соответствующих законов Р</w:t>
      </w:r>
      <w:r w:rsidR="00FA2D6B">
        <w:rPr>
          <w:rFonts w:ascii="Verdana" w:hAnsi="Verdana"/>
          <w:noProof/>
          <w:sz w:val="22"/>
          <w:szCs w:val="22"/>
          <w:lang w:val="ru-RU"/>
        </w:rPr>
        <w:t>К</w:t>
      </w:r>
      <w:r w:rsidR="00046064" w:rsidRPr="00F14675">
        <w:rPr>
          <w:rFonts w:ascii="Verdana" w:hAnsi="Verdana"/>
          <w:noProof/>
          <w:sz w:val="22"/>
          <w:szCs w:val="22"/>
          <w:lang w:val="ru-RU"/>
        </w:rPr>
        <w:t xml:space="preserve">, </w:t>
      </w:r>
      <w:r w:rsidR="002D69A2">
        <w:rPr>
          <w:rFonts w:ascii="Verdana" w:hAnsi="Verdana"/>
          <w:noProof/>
          <w:sz w:val="22"/>
          <w:szCs w:val="22"/>
          <w:lang w:val="ru-RU"/>
        </w:rPr>
        <w:t>инструкций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и правил при </w:t>
      </w:r>
      <w:r w:rsidR="00EA50A3" w:rsidRPr="00F14675">
        <w:rPr>
          <w:rFonts w:ascii="Verdana" w:hAnsi="Verdana"/>
          <w:noProof/>
          <w:sz w:val="22"/>
          <w:szCs w:val="22"/>
          <w:lang w:val="ru-RU"/>
        </w:rPr>
        <w:t>бурении, капитальном и подземном ремонте скважин</w:t>
      </w:r>
      <w:r w:rsidR="007847D1" w:rsidRPr="00F14675">
        <w:rPr>
          <w:rFonts w:ascii="Verdana" w:hAnsi="Verdana"/>
          <w:noProof/>
          <w:sz w:val="22"/>
          <w:szCs w:val="22"/>
          <w:lang w:val="ru-RU"/>
        </w:rPr>
        <w:t xml:space="preserve"> на своих объектах,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 xml:space="preserve"> за исключением тех случаев, когда несоблюдение было вызвано непредвиденными или форс</w:t>
      </w:r>
      <w:r w:rsidR="002068C7" w:rsidRPr="00F14675">
        <w:rPr>
          <w:rFonts w:ascii="Verdana" w:hAnsi="Verdana"/>
          <w:noProof/>
          <w:sz w:val="22"/>
          <w:szCs w:val="22"/>
          <w:lang w:val="ru-RU"/>
        </w:rPr>
        <w:t>-</w:t>
      </w:r>
      <w:r w:rsidR="00FC123B" w:rsidRPr="00F14675">
        <w:rPr>
          <w:rFonts w:ascii="Verdana" w:hAnsi="Verdana"/>
          <w:noProof/>
          <w:sz w:val="22"/>
          <w:szCs w:val="22"/>
          <w:lang w:val="ru-RU"/>
        </w:rPr>
        <w:t>мажорными обстоятельствами.</w:t>
      </w:r>
    </w:p>
    <w:p w:rsidR="00FC123B" w:rsidRPr="00F14675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В отношении каждого случая несоблюдения должны быть приняты срочные меры по исправлению положения, в соответствии с</w:t>
      </w:r>
      <w:r w:rsidR="00D90C65" w:rsidRPr="00F14675">
        <w:rPr>
          <w:rFonts w:ascii="Verdana" w:hAnsi="Verdana"/>
          <w:noProof/>
          <w:sz w:val="22"/>
          <w:szCs w:val="22"/>
          <w:lang w:val="ru-RU"/>
        </w:rPr>
        <w:t xml:space="preserve"> установленным порядком</w:t>
      </w:r>
      <w:r w:rsidRPr="00F14675">
        <w:rPr>
          <w:rFonts w:ascii="Verdana" w:hAnsi="Verdana"/>
          <w:noProof/>
          <w:sz w:val="22"/>
          <w:szCs w:val="22"/>
          <w:lang w:val="ru-RU"/>
        </w:rPr>
        <w:t>.</w:t>
      </w:r>
    </w:p>
    <w:p w:rsidR="00FC123B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В случае невозможности принятия своевременных мер</w:t>
      </w:r>
      <w:r w:rsidR="00873CFE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необходимо </w:t>
      </w:r>
      <w:r w:rsidR="00873CFE" w:rsidRPr="00F14675">
        <w:rPr>
          <w:rFonts w:ascii="Verdana" w:hAnsi="Verdana"/>
          <w:noProof/>
          <w:sz w:val="22"/>
          <w:szCs w:val="22"/>
          <w:lang w:val="ru-RU"/>
        </w:rPr>
        <w:t>обращат</w:t>
      </w:r>
      <w:r w:rsidR="00E044A4">
        <w:rPr>
          <w:rFonts w:ascii="Verdana" w:hAnsi="Verdana"/>
          <w:noProof/>
          <w:sz w:val="22"/>
          <w:szCs w:val="22"/>
          <w:lang w:val="ru-RU"/>
        </w:rPr>
        <w:t>ь</w:t>
      </w:r>
      <w:r w:rsidR="00873CFE" w:rsidRPr="00F14675">
        <w:rPr>
          <w:rFonts w:ascii="Verdana" w:hAnsi="Verdana"/>
          <w:noProof/>
          <w:sz w:val="22"/>
          <w:szCs w:val="22"/>
          <w:lang w:val="ru-RU"/>
        </w:rPr>
        <w:t>ся к своему непосредственному начальнику за консультацией по дальнейшим действиям</w:t>
      </w:r>
      <w:r w:rsidRPr="00F14675">
        <w:rPr>
          <w:rFonts w:ascii="Verdana" w:hAnsi="Verdana"/>
          <w:noProof/>
          <w:sz w:val="22"/>
          <w:szCs w:val="22"/>
          <w:lang w:val="ru-RU"/>
        </w:rPr>
        <w:t>.</w:t>
      </w:r>
    </w:p>
    <w:p w:rsidR="002068C7" w:rsidRDefault="002068C7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068C7" w:rsidRPr="001207B8" w:rsidRDefault="002068C7" w:rsidP="00936240">
      <w:pPr>
        <w:pStyle w:val="Heading2"/>
        <w:rPr>
          <w:rFonts w:ascii="Verdana" w:hAnsi="Verdana" w:cs="Arial"/>
          <w:sz w:val="22"/>
          <w:szCs w:val="22"/>
          <w:bdr w:val="single" w:sz="4" w:space="0" w:color="auto"/>
        </w:rPr>
      </w:pPr>
      <w:r w:rsidRPr="001207B8">
        <w:rPr>
          <w:rFonts w:ascii="Verdana" w:hAnsi="Verdana" w:cs="Arial"/>
          <w:sz w:val="22"/>
          <w:szCs w:val="22"/>
        </w:rPr>
        <w:t>ИСКЛЮЧЕНИЯ</w:t>
      </w:r>
    </w:p>
    <w:p w:rsidR="002068C7" w:rsidRPr="002068C7" w:rsidRDefault="002068C7" w:rsidP="00936240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  <w:lang w:val="ru-RU"/>
        </w:rPr>
      </w:pPr>
    </w:p>
    <w:p w:rsidR="002068C7" w:rsidRPr="00F14675" w:rsidRDefault="00873CFE" w:rsidP="00936240">
      <w:pPr>
        <w:tabs>
          <w:tab w:val="left" w:pos="-720"/>
        </w:tabs>
        <w:suppressAutoHyphens/>
        <w:jc w:val="both"/>
        <w:rPr>
          <w:rFonts w:ascii="Verdana" w:hAnsi="Verdana" w:cs="Arial"/>
          <w:sz w:val="22"/>
          <w:szCs w:val="22"/>
          <w:lang w:val="ru-RU"/>
        </w:rPr>
      </w:pPr>
      <w:r w:rsidRPr="00F14675">
        <w:rPr>
          <w:rFonts w:ascii="Verdana" w:hAnsi="Verdana" w:cs="Arial"/>
          <w:sz w:val="22"/>
          <w:szCs w:val="22"/>
          <w:lang w:val="ru-RU"/>
        </w:rPr>
        <w:t>Исключений по данной политике нет.</w:t>
      </w:r>
    </w:p>
    <w:p w:rsidR="00FC123B" w:rsidRPr="00F14675" w:rsidRDefault="00FC123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F14675" w:rsidRDefault="003154C0" w:rsidP="00936240">
      <w:pPr>
        <w:jc w:val="both"/>
        <w:rPr>
          <w:rFonts w:ascii="Verdana" w:hAnsi="Verdana"/>
          <w:b/>
          <w:noProof/>
          <w:sz w:val="22"/>
          <w:szCs w:val="22"/>
          <w:lang w:val="ru-RU"/>
        </w:rPr>
      </w:pPr>
      <w:r w:rsidRPr="00F14675">
        <w:rPr>
          <w:rFonts w:ascii="Verdana" w:hAnsi="Verdana"/>
          <w:b/>
          <w:noProof/>
          <w:sz w:val="22"/>
          <w:szCs w:val="22"/>
          <w:lang w:val="ru-RU"/>
        </w:rPr>
        <w:t>ОТВЕТСТВЕННОСТЬ</w:t>
      </w: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A15DD" w:rsidRPr="00F14675" w:rsidRDefault="00FF2A12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О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тветственность</w:t>
      </w:r>
      <w:r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за соблюдение требований н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астоящей политики, возлагается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FB7F9E" w:rsidRPr="00F14675">
        <w:rPr>
          <w:rFonts w:ascii="Verdana" w:hAnsi="Verdana"/>
          <w:noProof/>
          <w:sz w:val="22"/>
          <w:szCs w:val="22"/>
          <w:lang w:val="ru-RU"/>
        </w:rPr>
        <w:t>на М</w:t>
      </w:r>
      <w:r w:rsidRPr="00F14675">
        <w:rPr>
          <w:rFonts w:ascii="Verdana" w:hAnsi="Verdana"/>
          <w:noProof/>
          <w:sz w:val="22"/>
          <w:szCs w:val="22"/>
          <w:lang w:val="ru-RU"/>
        </w:rPr>
        <w:t>енеджера по бурению</w:t>
      </w:r>
      <w:r w:rsidR="001B4064">
        <w:rPr>
          <w:rFonts w:ascii="Verdana" w:hAnsi="Verdana"/>
          <w:noProof/>
          <w:sz w:val="22"/>
          <w:szCs w:val="22"/>
          <w:lang w:val="ru-RU"/>
        </w:rPr>
        <w:t xml:space="preserve"> и ремонту скважин и отдел бурения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Компании,</w:t>
      </w:r>
      <w:r w:rsidR="00010F0C" w:rsidRPr="00F14675">
        <w:rPr>
          <w:rFonts w:ascii="Verdana" w:hAnsi="Verdana"/>
          <w:noProof/>
          <w:sz w:val="22"/>
          <w:szCs w:val="22"/>
          <w:lang w:val="ru-RU"/>
        </w:rPr>
        <w:t xml:space="preserve"> включая прикомандированных специалистов,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в пределах их должностных обязанностей и полномочий. </w:t>
      </w:r>
    </w:p>
    <w:p w:rsidR="00ED789E" w:rsidRPr="00DD4DCB" w:rsidRDefault="00873CFE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В обязанности М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енеджера </w:t>
      </w:r>
      <w:r w:rsidR="00FB7F9E" w:rsidRPr="00F14675">
        <w:rPr>
          <w:rFonts w:ascii="Verdana" w:hAnsi="Verdana"/>
          <w:noProof/>
          <w:sz w:val="22"/>
          <w:szCs w:val="22"/>
          <w:lang w:val="ru-RU"/>
        </w:rPr>
        <w:t>по бурению</w:t>
      </w:r>
      <w:r w:rsidR="00010F0C" w:rsidRPr="00F14675">
        <w:rPr>
          <w:rFonts w:ascii="Verdana" w:hAnsi="Verdana"/>
          <w:noProof/>
          <w:sz w:val="22"/>
          <w:szCs w:val="22"/>
          <w:lang w:val="ru-RU"/>
        </w:rPr>
        <w:t xml:space="preserve"> и ремонту скважин</w:t>
      </w:r>
      <w:r w:rsidR="00FB7F9E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C52801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входит осущест</w:t>
      </w:r>
      <w:r w:rsidR="00FB7F9E" w:rsidRPr="00F14675">
        <w:rPr>
          <w:rFonts w:ascii="Verdana" w:hAnsi="Verdana"/>
          <w:noProof/>
          <w:sz w:val="22"/>
          <w:szCs w:val="22"/>
          <w:lang w:val="ru-RU"/>
        </w:rPr>
        <w:t>вление руководства разработкой программ и процедур,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C52801" w:rsidRPr="00F14675">
        <w:rPr>
          <w:rFonts w:ascii="Verdana" w:hAnsi="Verdana"/>
          <w:noProof/>
          <w:sz w:val="22"/>
          <w:szCs w:val="22"/>
          <w:lang w:val="ru-RU"/>
        </w:rPr>
        <w:t xml:space="preserve">по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реализации</w:t>
      </w:r>
      <w:r w:rsidR="000B2131" w:rsidRPr="00F14675">
        <w:rPr>
          <w:rFonts w:ascii="Verdana" w:hAnsi="Verdana"/>
          <w:noProof/>
          <w:sz w:val="22"/>
          <w:szCs w:val="22"/>
          <w:lang w:val="ru-RU"/>
        </w:rPr>
        <w:t xml:space="preserve"> настоящей Политики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.</w:t>
      </w:r>
      <w:r w:rsidR="00ED789E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Также</w:t>
      </w:r>
      <w:r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в его обязанности входит</w:t>
      </w:r>
      <w:r w:rsidR="00C67389" w:rsidRPr="00F14675">
        <w:rPr>
          <w:rFonts w:ascii="Verdana" w:hAnsi="Verdana"/>
          <w:noProof/>
          <w:sz w:val="22"/>
          <w:szCs w:val="22"/>
          <w:lang w:val="ru-RU"/>
        </w:rPr>
        <w:t>,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оказание </w:t>
      </w:r>
      <w:r w:rsidR="00ED789E" w:rsidRPr="00F14675">
        <w:rPr>
          <w:rFonts w:ascii="Verdana" w:hAnsi="Verdana"/>
          <w:noProof/>
          <w:sz w:val="22"/>
          <w:szCs w:val="22"/>
          <w:lang w:val="ru-RU"/>
        </w:rPr>
        <w:t>методическог</w:t>
      </w:r>
      <w:r w:rsidR="001B4064">
        <w:rPr>
          <w:rFonts w:ascii="Verdana" w:hAnsi="Verdana"/>
          <w:noProof/>
          <w:sz w:val="22"/>
          <w:szCs w:val="22"/>
          <w:lang w:val="ru-RU"/>
        </w:rPr>
        <w:t>о и консультативного содействия персоналу отдела</w:t>
      </w:r>
      <w:r w:rsidR="00D5365A">
        <w:rPr>
          <w:rFonts w:ascii="Verdana" w:hAnsi="Verdana"/>
          <w:noProof/>
          <w:sz w:val="22"/>
          <w:szCs w:val="22"/>
          <w:lang w:val="ru-RU"/>
        </w:rPr>
        <w:t xml:space="preserve"> бурения</w:t>
      </w:r>
      <w:r w:rsidR="00F557EA" w:rsidRPr="00F14675">
        <w:rPr>
          <w:rFonts w:ascii="Verdana" w:hAnsi="Verdana"/>
          <w:noProof/>
          <w:sz w:val="22"/>
          <w:szCs w:val="22"/>
          <w:lang w:val="ru-RU"/>
        </w:rPr>
        <w:t xml:space="preserve"> и привлеченным подрядным организациям,</w:t>
      </w:r>
      <w:r w:rsidR="00ED789E" w:rsidRPr="00F14675">
        <w:rPr>
          <w:rFonts w:ascii="Verdana" w:hAnsi="Verdana"/>
          <w:noProof/>
          <w:sz w:val="22"/>
          <w:szCs w:val="22"/>
          <w:lang w:val="ru-RU"/>
        </w:rPr>
        <w:t xml:space="preserve"> в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проведени</w:t>
      </w:r>
      <w:r w:rsidR="00ED789E" w:rsidRPr="00F14675">
        <w:rPr>
          <w:rFonts w:ascii="Verdana" w:hAnsi="Verdana"/>
          <w:noProof/>
          <w:sz w:val="22"/>
          <w:szCs w:val="22"/>
          <w:lang w:val="ru-RU"/>
        </w:rPr>
        <w:t>и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ED789E" w:rsidRPr="00F14675">
        <w:rPr>
          <w:rFonts w:ascii="Verdana" w:hAnsi="Verdana"/>
          <w:noProof/>
          <w:sz w:val="22"/>
          <w:szCs w:val="22"/>
          <w:lang w:val="ru-RU"/>
        </w:rPr>
        <w:t xml:space="preserve">анализа и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оценки эффективности мероприятий по </w:t>
      </w:r>
      <w:r w:rsidR="000B2131" w:rsidRPr="00F14675">
        <w:rPr>
          <w:rFonts w:ascii="Verdana" w:hAnsi="Verdana"/>
          <w:noProof/>
          <w:sz w:val="22"/>
          <w:szCs w:val="22"/>
          <w:lang w:val="ru-RU"/>
        </w:rPr>
        <w:t xml:space="preserve">ее 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>реализации</w:t>
      </w:r>
      <w:r w:rsidR="00ED789E" w:rsidRPr="00F14675">
        <w:rPr>
          <w:rFonts w:ascii="Verdana" w:hAnsi="Verdana"/>
          <w:noProof/>
          <w:sz w:val="22"/>
          <w:szCs w:val="22"/>
          <w:lang w:val="ru-RU"/>
        </w:rPr>
        <w:t>.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</w:p>
    <w:p w:rsidR="003154C0" w:rsidRPr="00DD4DCB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b/>
          <w:noProof/>
          <w:sz w:val="22"/>
          <w:szCs w:val="22"/>
          <w:lang w:val="ru-RU"/>
        </w:rPr>
        <w:t>ОТЧЕТНОСТЬ</w:t>
      </w: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noProof/>
          <w:sz w:val="22"/>
          <w:szCs w:val="22"/>
          <w:lang w:val="ru-RU"/>
        </w:rPr>
        <w:t>Требования по отчетности в соблюдении настоящей политики</w:t>
      </w:r>
      <w:r w:rsidR="001B4385">
        <w:rPr>
          <w:rFonts w:ascii="Verdana" w:hAnsi="Verdana"/>
          <w:noProof/>
          <w:sz w:val="22"/>
          <w:szCs w:val="22"/>
          <w:lang w:val="ru-RU"/>
        </w:rPr>
        <w:t>,</w:t>
      </w:r>
      <w:r w:rsidRPr="00F14675">
        <w:rPr>
          <w:rFonts w:ascii="Verdana" w:hAnsi="Verdana"/>
          <w:noProof/>
          <w:sz w:val="22"/>
          <w:szCs w:val="22"/>
          <w:lang w:val="ru-RU"/>
        </w:rPr>
        <w:t xml:space="preserve"> определ</w:t>
      </w:r>
      <w:r w:rsidR="002A42A2" w:rsidRPr="00F14675">
        <w:rPr>
          <w:rFonts w:ascii="Verdana" w:hAnsi="Verdana"/>
          <w:noProof/>
          <w:sz w:val="22"/>
          <w:szCs w:val="22"/>
          <w:lang w:val="ru-RU"/>
        </w:rPr>
        <w:t>яются соответствующими производственными процедурами.</w:t>
      </w: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b/>
          <w:noProof/>
          <w:sz w:val="22"/>
          <w:szCs w:val="22"/>
          <w:lang w:val="ru-RU"/>
        </w:rPr>
        <w:t>ДАТА ВСТУПЛЕНИЯ В СИЛУ</w:t>
      </w: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F14675" w:rsidRDefault="00FA2D6B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__</w:t>
      </w:r>
      <w:r w:rsidR="00F50A4D">
        <w:rPr>
          <w:rFonts w:ascii="Verdana" w:hAnsi="Verdana"/>
          <w:noProof/>
          <w:sz w:val="22"/>
          <w:szCs w:val="22"/>
          <w:lang w:val="ru-RU"/>
        </w:rPr>
        <w:t xml:space="preserve"> </w:t>
      </w:r>
      <w:r>
        <w:rPr>
          <w:rFonts w:ascii="Verdana" w:hAnsi="Verdana"/>
          <w:noProof/>
          <w:sz w:val="22"/>
          <w:szCs w:val="22"/>
          <w:lang w:val="ru-RU"/>
        </w:rPr>
        <w:t>___</w:t>
      </w:r>
      <w:r w:rsidR="008E24CC" w:rsidRPr="00F14675">
        <w:rPr>
          <w:rFonts w:ascii="Verdana" w:hAnsi="Verdana"/>
          <w:noProof/>
          <w:sz w:val="22"/>
          <w:szCs w:val="22"/>
          <w:lang w:val="ru-RU"/>
        </w:rPr>
        <w:t xml:space="preserve"> 20</w:t>
      </w:r>
      <w:r>
        <w:rPr>
          <w:rFonts w:ascii="Verdana" w:hAnsi="Verdana"/>
          <w:noProof/>
          <w:sz w:val="22"/>
          <w:szCs w:val="22"/>
          <w:lang w:val="ru-RU"/>
        </w:rPr>
        <w:t>__</w:t>
      </w:r>
      <w:r w:rsidR="003154C0" w:rsidRPr="00F14675">
        <w:rPr>
          <w:rFonts w:ascii="Verdana" w:hAnsi="Verdana"/>
          <w:noProof/>
          <w:sz w:val="22"/>
          <w:szCs w:val="22"/>
          <w:lang w:val="ru-RU"/>
        </w:rPr>
        <w:t xml:space="preserve"> г.</w:t>
      </w: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  <w:r w:rsidRPr="00F14675">
        <w:rPr>
          <w:rFonts w:ascii="Verdana" w:hAnsi="Verdana"/>
          <w:b/>
          <w:noProof/>
          <w:sz w:val="22"/>
          <w:szCs w:val="22"/>
          <w:lang w:val="ru-RU"/>
        </w:rPr>
        <w:t>СРОК ДЕЙСТВИЯ ИЛИ ПЕРЕСМОТРА</w:t>
      </w:r>
    </w:p>
    <w:p w:rsidR="003154C0" w:rsidRPr="00F14675" w:rsidRDefault="003154C0" w:rsidP="00936240">
      <w:pPr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873CFE" w:rsidRPr="00F14675" w:rsidRDefault="00873CFE" w:rsidP="00936240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F1467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Положения настоящей Политики пересматриваются раз в 5 лет, либо  когда Комитет по рассмотрению политик сочтет это необходимым.   </w:t>
      </w:r>
    </w:p>
    <w:p w:rsidR="00873CFE" w:rsidRPr="00F14675" w:rsidRDefault="00873CFE" w:rsidP="00936240">
      <w:pPr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873CFE" w:rsidRPr="00F14675" w:rsidRDefault="00873CFE" w:rsidP="00936240">
      <w:pPr>
        <w:rPr>
          <w:rFonts w:ascii="Verdana" w:eastAsia="Batang" w:hAnsi="Verdana"/>
          <w:b/>
          <w:color w:val="000000"/>
          <w:sz w:val="22"/>
          <w:szCs w:val="22"/>
          <w:lang w:val="ru-RU"/>
        </w:rPr>
      </w:pPr>
      <w:r w:rsidRPr="00F14675">
        <w:rPr>
          <w:rFonts w:ascii="Verdana" w:eastAsia="Batang" w:hAnsi="Verdana"/>
          <w:b/>
          <w:color w:val="000000"/>
          <w:sz w:val="22"/>
          <w:szCs w:val="22"/>
          <w:lang w:val="ru-RU"/>
        </w:rPr>
        <w:t>КУРАТОР</w:t>
      </w:r>
    </w:p>
    <w:p w:rsidR="00873CFE" w:rsidRPr="00F14675" w:rsidRDefault="00873CFE" w:rsidP="00936240">
      <w:pPr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112642" w:rsidRPr="00DD4DCB" w:rsidRDefault="00FA2D6B" w:rsidP="00936240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Операционный Димректор</w:t>
      </w:r>
      <w:bookmarkStart w:id="0" w:name="_GoBack"/>
      <w:bookmarkEnd w:id="0"/>
      <w:r w:rsidR="00873CFE" w:rsidRPr="00F14675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sectPr w:rsidR="00112642" w:rsidRPr="00DD4DCB" w:rsidSect="003E7675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5D" w:rsidRDefault="00DB345D">
      <w:r>
        <w:separator/>
      </w:r>
    </w:p>
  </w:endnote>
  <w:endnote w:type="continuationSeparator" w:id="0">
    <w:p w:rsidR="00DB345D" w:rsidRDefault="00D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D8" w:rsidRPr="002B46BF" w:rsidRDefault="006606D8" w:rsidP="005E4488">
    <w:pPr>
      <w:pStyle w:val="Footer"/>
      <w:jc w:val="center"/>
      <w:rPr>
        <w:rFonts w:ascii="Verdana" w:hAnsi="Verdana"/>
        <w:b/>
        <w:sz w:val="24"/>
        <w:szCs w:val="24"/>
      </w:rPr>
    </w:pPr>
    <w:r w:rsidRPr="005E4488">
      <w:rPr>
        <w:rFonts w:ascii="Verdana" w:hAnsi="Verdana"/>
        <w:sz w:val="24"/>
        <w:szCs w:val="24"/>
      </w:rPr>
      <w:t xml:space="preserve"> </w:t>
    </w:r>
    <w:r w:rsidRPr="002B46BF">
      <w:rPr>
        <w:rFonts w:ascii="Verdana" w:hAnsi="Verdana"/>
        <w:b/>
        <w:sz w:val="24"/>
        <w:szCs w:val="24"/>
      </w:rPr>
      <w:fldChar w:fldCharType="begin"/>
    </w:r>
    <w:r w:rsidRPr="002B46BF">
      <w:rPr>
        <w:rFonts w:ascii="Verdana" w:hAnsi="Verdana"/>
        <w:b/>
        <w:sz w:val="24"/>
        <w:szCs w:val="24"/>
      </w:rPr>
      <w:instrText xml:space="preserve"> PAGE </w:instrText>
    </w:r>
    <w:r w:rsidRPr="002B46BF">
      <w:rPr>
        <w:rFonts w:ascii="Verdana" w:hAnsi="Verdana"/>
        <w:b/>
        <w:sz w:val="24"/>
        <w:szCs w:val="24"/>
      </w:rPr>
      <w:fldChar w:fldCharType="separate"/>
    </w:r>
    <w:r w:rsidR="00FA2D6B">
      <w:rPr>
        <w:rFonts w:ascii="Verdana" w:hAnsi="Verdana"/>
        <w:b/>
        <w:noProof/>
        <w:sz w:val="24"/>
        <w:szCs w:val="24"/>
      </w:rPr>
      <w:t>1</w:t>
    </w:r>
    <w:r w:rsidRPr="002B46BF">
      <w:rPr>
        <w:rFonts w:ascii="Verdana" w:hAnsi="Verdana"/>
        <w:b/>
        <w:sz w:val="24"/>
        <w:szCs w:val="24"/>
      </w:rPr>
      <w:fldChar w:fldCharType="end"/>
    </w:r>
    <w:r w:rsidRPr="002B46BF">
      <w:rPr>
        <w:rFonts w:ascii="Verdana" w:hAnsi="Verdana"/>
        <w:b/>
        <w:sz w:val="24"/>
        <w:szCs w:val="24"/>
      </w:rPr>
      <w:t xml:space="preserve"> </w:t>
    </w:r>
    <w:r w:rsidRPr="002B46BF">
      <w:rPr>
        <w:rFonts w:ascii="Verdana" w:hAnsi="Verdana"/>
        <w:b/>
        <w:sz w:val="24"/>
        <w:szCs w:val="24"/>
        <w:lang w:val="ru-RU"/>
      </w:rPr>
      <w:t>-</w:t>
    </w:r>
    <w:r w:rsidRPr="002B46BF">
      <w:rPr>
        <w:rFonts w:ascii="Verdana" w:hAnsi="Verdana"/>
        <w:b/>
        <w:sz w:val="24"/>
        <w:szCs w:val="24"/>
      </w:rPr>
      <w:t xml:space="preserve"> </w:t>
    </w:r>
    <w:r w:rsidRPr="002B46BF">
      <w:rPr>
        <w:rFonts w:ascii="Verdana" w:hAnsi="Verdana"/>
        <w:b/>
        <w:sz w:val="24"/>
        <w:szCs w:val="24"/>
      </w:rPr>
      <w:fldChar w:fldCharType="begin"/>
    </w:r>
    <w:r w:rsidRPr="002B46BF">
      <w:rPr>
        <w:rFonts w:ascii="Verdana" w:hAnsi="Verdana"/>
        <w:b/>
        <w:sz w:val="24"/>
        <w:szCs w:val="24"/>
      </w:rPr>
      <w:instrText xml:space="preserve"> NUMPAGES </w:instrText>
    </w:r>
    <w:r w:rsidRPr="002B46BF">
      <w:rPr>
        <w:rFonts w:ascii="Verdana" w:hAnsi="Verdana"/>
        <w:b/>
        <w:sz w:val="24"/>
        <w:szCs w:val="24"/>
      </w:rPr>
      <w:fldChar w:fldCharType="separate"/>
    </w:r>
    <w:r w:rsidR="00FA2D6B">
      <w:rPr>
        <w:rFonts w:ascii="Verdana" w:hAnsi="Verdana"/>
        <w:b/>
        <w:noProof/>
        <w:sz w:val="24"/>
        <w:szCs w:val="24"/>
      </w:rPr>
      <w:t>3</w:t>
    </w:r>
    <w:r w:rsidRPr="002B46BF">
      <w:rPr>
        <w:rFonts w:ascii="Verdana" w:hAnsi="Verdan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5D" w:rsidRDefault="00DB345D">
      <w:r>
        <w:separator/>
      </w:r>
    </w:p>
  </w:footnote>
  <w:footnote w:type="continuationSeparator" w:id="0">
    <w:p w:rsidR="00DB345D" w:rsidRDefault="00DB3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D8" w:rsidRPr="002B46BF" w:rsidRDefault="006606D8" w:rsidP="002B46BF">
    <w:pPr>
      <w:pStyle w:val="Header"/>
      <w:tabs>
        <w:tab w:val="clear" w:pos="4677"/>
        <w:tab w:val="clear" w:pos="9355"/>
        <w:tab w:val="left" w:pos="7836"/>
      </w:tabs>
      <w:jc w:val="right"/>
      <w:rPr>
        <w:rFonts w:ascii="Verdana" w:hAnsi="Verdana"/>
        <w:b/>
        <w:sz w:val="24"/>
        <w:szCs w:val="24"/>
      </w:rPr>
    </w:pPr>
    <w:r>
      <w:rPr>
        <w:szCs w:val="24"/>
      </w:rPr>
      <w:tab/>
    </w:r>
    <w:r w:rsidRPr="002B46BF">
      <w:rPr>
        <w:rFonts w:ascii="Verdana" w:hAnsi="Verdana"/>
        <w:b/>
        <w:sz w:val="24"/>
        <w:szCs w:val="24"/>
      </w:rPr>
      <w:t>OPS.03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012CF"/>
    <w:rsid w:val="00005D99"/>
    <w:rsid w:val="00010F0C"/>
    <w:rsid w:val="00017F61"/>
    <w:rsid w:val="000451FA"/>
    <w:rsid w:val="00046064"/>
    <w:rsid w:val="00066F01"/>
    <w:rsid w:val="00074378"/>
    <w:rsid w:val="000B2131"/>
    <w:rsid w:val="000E53E2"/>
    <w:rsid w:val="000F1BD1"/>
    <w:rsid w:val="000F7A47"/>
    <w:rsid w:val="00112642"/>
    <w:rsid w:val="00176558"/>
    <w:rsid w:val="00192B34"/>
    <w:rsid w:val="001A07B8"/>
    <w:rsid w:val="001A3C52"/>
    <w:rsid w:val="001B4064"/>
    <w:rsid w:val="001B4385"/>
    <w:rsid w:val="001E1AC2"/>
    <w:rsid w:val="002068C7"/>
    <w:rsid w:val="00212D5D"/>
    <w:rsid w:val="002269F9"/>
    <w:rsid w:val="00274001"/>
    <w:rsid w:val="002820A9"/>
    <w:rsid w:val="002A15DD"/>
    <w:rsid w:val="002A42A2"/>
    <w:rsid w:val="002B46BF"/>
    <w:rsid w:val="002D5FA2"/>
    <w:rsid w:val="002D69A2"/>
    <w:rsid w:val="002E75A1"/>
    <w:rsid w:val="002F0C37"/>
    <w:rsid w:val="00307E69"/>
    <w:rsid w:val="003154C0"/>
    <w:rsid w:val="00330F51"/>
    <w:rsid w:val="003433DB"/>
    <w:rsid w:val="00347412"/>
    <w:rsid w:val="003610D8"/>
    <w:rsid w:val="00365F69"/>
    <w:rsid w:val="00370123"/>
    <w:rsid w:val="00374819"/>
    <w:rsid w:val="00381304"/>
    <w:rsid w:val="003B0A7B"/>
    <w:rsid w:val="003B7D6E"/>
    <w:rsid w:val="003E33FF"/>
    <w:rsid w:val="003E7675"/>
    <w:rsid w:val="00424F65"/>
    <w:rsid w:val="00444660"/>
    <w:rsid w:val="00445BDD"/>
    <w:rsid w:val="004651EA"/>
    <w:rsid w:val="00490012"/>
    <w:rsid w:val="004B4367"/>
    <w:rsid w:val="004C1368"/>
    <w:rsid w:val="004C472E"/>
    <w:rsid w:val="005022CA"/>
    <w:rsid w:val="00550E24"/>
    <w:rsid w:val="0055657C"/>
    <w:rsid w:val="0055790A"/>
    <w:rsid w:val="00573BC0"/>
    <w:rsid w:val="00590410"/>
    <w:rsid w:val="00592162"/>
    <w:rsid w:val="005A07D9"/>
    <w:rsid w:val="005B4EB2"/>
    <w:rsid w:val="005E081A"/>
    <w:rsid w:val="005E4488"/>
    <w:rsid w:val="00605E2E"/>
    <w:rsid w:val="0060607B"/>
    <w:rsid w:val="0060607E"/>
    <w:rsid w:val="00615174"/>
    <w:rsid w:val="00622D72"/>
    <w:rsid w:val="00627D48"/>
    <w:rsid w:val="00631749"/>
    <w:rsid w:val="006346E5"/>
    <w:rsid w:val="00647802"/>
    <w:rsid w:val="00651403"/>
    <w:rsid w:val="006606D8"/>
    <w:rsid w:val="006B2232"/>
    <w:rsid w:val="006B4675"/>
    <w:rsid w:val="006D7923"/>
    <w:rsid w:val="006F6191"/>
    <w:rsid w:val="007054AB"/>
    <w:rsid w:val="00706642"/>
    <w:rsid w:val="00722643"/>
    <w:rsid w:val="00724618"/>
    <w:rsid w:val="00736EBB"/>
    <w:rsid w:val="007847D1"/>
    <w:rsid w:val="007974B3"/>
    <w:rsid w:val="007B756A"/>
    <w:rsid w:val="007E2F8F"/>
    <w:rsid w:val="007E3200"/>
    <w:rsid w:val="007F0F6D"/>
    <w:rsid w:val="007F1A36"/>
    <w:rsid w:val="008120F6"/>
    <w:rsid w:val="0082189A"/>
    <w:rsid w:val="00824A48"/>
    <w:rsid w:val="00831782"/>
    <w:rsid w:val="00852517"/>
    <w:rsid w:val="00855710"/>
    <w:rsid w:val="00873CFE"/>
    <w:rsid w:val="00881565"/>
    <w:rsid w:val="00883A75"/>
    <w:rsid w:val="0089108B"/>
    <w:rsid w:val="008B22F5"/>
    <w:rsid w:val="008E24CC"/>
    <w:rsid w:val="008F7A7F"/>
    <w:rsid w:val="00900B7E"/>
    <w:rsid w:val="00913145"/>
    <w:rsid w:val="00934975"/>
    <w:rsid w:val="00936240"/>
    <w:rsid w:val="009613F2"/>
    <w:rsid w:val="00981DD6"/>
    <w:rsid w:val="009B3347"/>
    <w:rsid w:val="009C3654"/>
    <w:rsid w:val="009E5488"/>
    <w:rsid w:val="009E69F0"/>
    <w:rsid w:val="00A05705"/>
    <w:rsid w:val="00A171B3"/>
    <w:rsid w:val="00A213AD"/>
    <w:rsid w:val="00A62F3C"/>
    <w:rsid w:val="00A71584"/>
    <w:rsid w:val="00A72E89"/>
    <w:rsid w:val="00A806E3"/>
    <w:rsid w:val="00A92589"/>
    <w:rsid w:val="00A96880"/>
    <w:rsid w:val="00AA62E2"/>
    <w:rsid w:val="00AD55B8"/>
    <w:rsid w:val="00AE4698"/>
    <w:rsid w:val="00AF5921"/>
    <w:rsid w:val="00B17AD1"/>
    <w:rsid w:val="00BA257A"/>
    <w:rsid w:val="00BB3151"/>
    <w:rsid w:val="00BC239B"/>
    <w:rsid w:val="00BC2571"/>
    <w:rsid w:val="00C01EEC"/>
    <w:rsid w:val="00C36416"/>
    <w:rsid w:val="00C52801"/>
    <w:rsid w:val="00C66686"/>
    <w:rsid w:val="00C67389"/>
    <w:rsid w:val="00C76EFF"/>
    <w:rsid w:val="00CF0B6C"/>
    <w:rsid w:val="00D02EA8"/>
    <w:rsid w:val="00D13554"/>
    <w:rsid w:val="00D45AFF"/>
    <w:rsid w:val="00D46C17"/>
    <w:rsid w:val="00D476E2"/>
    <w:rsid w:val="00D520B7"/>
    <w:rsid w:val="00D5365A"/>
    <w:rsid w:val="00D61EE2"/>
    <w:rsid w:val="00D734EF"/>
    <w:rsid w:val="00D90C65"/>
    <w:rsid w:val="00DA4245"/>
    <w:rsid w:val="00DB345D"/>
    <w:rsid w:val="00DC16F6"/>
    <w:rsid w:val="00DD4DCB"/>
    <w:rsid w:val="00DE70D2"/>
    <w:rsid w:val="00E00E7E"/>
    <w:rsid w:val="00E01C6E"/>
    <w:rsid w:val="00E02DBE"/>
    <w:rsid w:val="00E044A4"/>
    <w:rsid w:val="00E060E3"/>
    <w:rsid w:val="00E14003"/>
    <w:rsid w:val="00E170BF"/>
    <w:rsid w:val="00E2759B"/>
    <w:rsid w:val="00E35741"/>
    <w:rsid w:val="00EA50A3"/>
    <w:rsid w:val="00ED789E"/>
    <w:rsid w:val="00EE22D0"/>
    <w:rsid w:val="00F0326B"/>
    <w:rsid w:val="00F037DE"/>
    <w:rsid w:val="00F14397"/>
    <w:rsid w:val="00F14675"/>
    <w:rsid w:val="00F20C66"/>
    <w:rsid w:val="00F37060"/>
    <w:rsid w:val="00F42529"/>
    <w:rsid w:val="00F43D95"/>
    <w:rsid w:val="00F50A4D"/>
    <w:rsid w:val="00F557EA"/>
    <w:rsid w:val="00F55F02"/>
    <w:rsid w:val="00F62D75"/>
    <w:rsid w:val="00F82189"/>
    <w:rsid w:val="00F91FA5"/>
    <w:rsid w:val="00F96C6D"/>
    <w:rsid w:val="00FA2D6B"/>
    <w:rsid w:val="00FB7F9E"/>
    <w:rsid w:val="00FC123B"/>
    <w:rsid w:val="00FC2829"/>
    <w:rsid w:val="00FC446A"/>
    <w:rsid w:val="00FF2A12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007A45D-FDD8-4DEF-BC5B-455EBD5E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CyrillicTimes" w:hAnsi="CyrillicTimes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 ltd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Shuhrat Hasanbaev</dc:creator>
  <cp:keywords/>
  <cp:lastModifiedBy>User</cp:lastModifiedBy>
  <cp:revision>2</cp:revision>
  <cp:lastPrinted>2005-05-12T03:42:00Z</cp:lastPrinted>
  <dcterms:created xsi:type="dcterms:W3CDTF">2021-02-05T09:03:00Z</dcterms:created>
  <dcterms:modified xsi:type="dcterms:W3CDTF">2021-02-05T09:03:00Z</dcterms:modified>
</cp:coreProperties>
</file>