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2F" w:rsidRPr="005876AC" w:rsidRDefault="00C6582F" w:rsidP="00C6582F">
      <w:pPr>
        <w:ind w:left="3780" w:hanging="360"/>
        <w:jc w:val="center"/>
        <w:rPr>
          <w:rFonts w:ascii="Verdana" w:eastAsia="Batang" w:hAnsi="Verdana"/>
          <w:b/>
          <w:bCs/>
          <w:lang w:val="ru-RU"/>
        </w:rPr>
      </w:pPr>
    </w:p>
    <w:p w:rsidR="002C343F" w:rsidRDefault="002C343F" w:rsidP="00C6582F">
      <w:pPr>
        <w:ind w:left="3780" w:hanging="360"/>
        <w:jc w:val="center"/>
        <w:rPr>
          <w:rFonts w:ascii="Verdana" w:eastAsia="Batang" w:hAnsi="Verdana" w:cs="Verdana"/>
          <w:b/>
          <w:bCs/>
          <w:lang w:val="ru-RU"/>
        </w:rPr>
      </w:pPr>
    </w:p>
    <w:p w:rsidR="00B4414E" w:rsidRPr="006F0B44" w:rsidRDefault="00B4414E" w:rsidP="00B4414E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>Утверждаю</w:t>
      </w:r>
    </w:p>
    <w:p w:rsidR="00B4414E" w:rsidRDefault="00B4414E" w:rsidP="00B4414E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Операционный Директор  </w:t>
      </w:r>
    </w:p>
    <w:p w:rsidR="00B4414E" w:rsidRPr="006F0B44" w:rsidRDefault="00B4414E" w:rsidP="00B4414E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 xml:space="preserve">_______ </w:t>
      </w:r>
      <w:r>
        <w:rPr>
          <w:rFonts w:ascii="Verdana" w:hAnsi="Verdana"/>
          <w:b/>
          <w:sz w:val="22"/>
          <w:szCs w:val="22"/>
        </w:rPr>
        <w:t>_________</w:t>
      </w:r>
    </w:p>
    <w:p w:rsidR="00B4414E" w:rsidRPr="006F0B44" w:rsidRDefault="00B4414E" w:rsidP="00B4414E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>«_____» _______ 20</w:t>
      </w:r>
      <w:r>
        <w:rPr>
          <w:rFonts w:ascii="Verdana" w:hAnsi="Verdana"/>
          <w:b/>
          <w:sz w:val="22"/>
          <w:szCs w:val="22"/>
        </w:rPr>
        <w:t>__</w:t>
      </w:r>
      <w:r w:rsidRPr="006F0B44">
        <w:rPr>
          <w:rFonts w:ascii="Verdana" w:hAnsi="Verdana"/>
          <w:b/>
          <w:sz w:val="22"/>
          <w:szCs w:val="22"/>
        </w:rPr>
        <w:t>г.</w:t>
      </w:r>
    </w:p>
    <w:p w:rsidR="00C6582F" w:rsidRPr="002C343F" w:rsidRDefault="00C6582F" w:rsidP="00C6582F">
      <w:pPr>
        <w:ind w:left="3780" w:hanging="360"/>
        <w:jc w:val="center"/>
        <w:rPr>
          <w:rFonts w:ascii="Verdana" w:hAnsi="Verdana" w:cs="Verdana"/>
          <w:b/>
          <w:color w:val="000000"/>
          <w:sz w:val="22"/>
          <w:szCs w:val="22"/>
          <w:lang w:val="ru-RU"/>
        </w:rPr>
      </w:pPr>
    </w:p>
    <w:p w:rsidR="002C343F" w:rsidRDefault="002C343F" w:rsidP="00FB25B3">
      <w:pPr>
        <w:jc w:val="center"/>
        <w:rPr>
          <w:rFonts w:ascii="Verdana" w:hAnsi="Verdana"/>
          <w:b/>
          <w:caps/>
          <w:lang w:val="ru-RU"/>
        </w:rPr>
      </w:pPr>
    </w:p>
    <w:p w:rsidR="00A662B7" w:rsidRPr="005876AC" w:rsidRDefault="006370FA" w:rsidP="00FB25B3">
      <w:pPr>
        <w:jc w:val="center"/>
        <w:rPr>
          <w:rFonts w:ascii="Verdana" w:hAnsi="Verdana"/>
          <w:b/>
          <w:caps/>
          <w:lang w:val="ru-RU"/>
        </w:rPr>
      </w:pPr>
      <w:r w:rsidRPr="005876AC">
        <w:rPr>
          <w:rFonts w:ascii="Verdana" w:hAnsi="Verdana"/>
          <w:b/>
          <w:caps/>
          <w:lang w:val="ru-RU"/>
        </w:rPr>
        <w:t>О</w:t>
      </w:r>
      <w:r w:rsidR="00A662B7" w:rsidRPr="005876AC">
        <w:rPr>
          <w:rFonts w:ascii="Verdana" w:hAnsi="Verdana"/>
          <w:b/>
          <w:caps/>
          <w:lang w:val="ru-RU"/>
        </w:rPr>
        <w:t>рганизаци</w:t>
      </w:r>
      <w:r w:rsidRPr="005876AC">
        <w:rPr>
          <w:rFonts w:ascii="Verdana" w:hAnsi="Verdana"/>
          <w:b/>
          <w:caps/>
          <w:lang w:val="ru-RU"/>
        </w:rPr>
        <w:t>я</w:t>
      </w:r>
      <w:r w:rsidR="00A662B7" w:rsidRPr="005876AC">
        <w:rPr>
          <w:rFonts w:ascii="Verdana" w:hAnsi="Verdana"/>
          <w:b/>
          <w:caps/>
          <w:lang w:val="ru-RU"/>
        </w:rPr>
        <w:t xml:space="preserve"> </w:t>
      </w:r>
      <w:r w:rsidR="005876AC">
        <w:rPr>
          <w:rFonts w:ascii="Verdana" w:hAnsi="Verdana"/>
          <w:b/>
          <w:caps/>
          <w:lang w:val="ru-RU"/>
        </w:rPr>
        <w:t xml:space="preserve"> </w:t>
      </w:r>
      <w:r w:rsidRPr="005876AC">
        <w:rPr>
          <w:rFonts w:ascii="Verdana" w:hAnsi="Verdana"/>
          <w:b/>
          <w:caps/>
          <w:lang w:val="ru-RU"/>
        </w:rPr>
        <w:t>строительного</w:t>
      </w:r>
      <w:r w:rsidR="005876AC">
        <w:rPr>
          <w:rFonts w:ascii="Verdana" w:hAnsi="Verdana"/>
          <w:b/>
          <w:caps/>
          <w:lang w:val="ru-RU"/>
        </w:rPr>
        <w:t xml:space="preserve"> </w:t>
      </w:r>
      <w:r w:rsidRPr="005876AC">
        <w:rPr>
          <w:rFonts w:ascii="Verdana" w:hAnsi="Verdana"/>
          <w:b/>
          <w:caps/>
          <w:lang w:val="ru-RU"/>
        </w:rPr>
        <w:t>процесса</w:t>
      </w:r>
    </w:p>
    <w:p w:rsidR="0080003C" w:rsidRDefault="0080003C" w:rsidP="00FB25B3">
      <w:pPr>
        <w:jc w:val="center"/>
        <w:rPr>
          <w:rFonts w:ascii="Verdana" w:hAnsi="Verdana"/>
          <w:b/>
          <w:caps/>
          <w:sz w:val="22"/>
          <w:szCs w:val="22"/>
          <w:lang w:val="ru-RU"/>
        </w:rPr>
      </w:pPr>
    </w:p>
    <w:p w:rsidR="002C343F" w:rsidRDefault="002C343F" w:rsidP="00FB25B3">
      <w:pPr>
        <w:jc w:val="center"/>
        <w:rPr>
          <w:rFonts w:ascii="Verdana" w:hAnsi="Verdana"/>
          <w:b/>
          <w:caps/>
          <w:sz w:val="22"/>
          <w:szCs w:val="22"/>
          <w:lang w:val="ru-RU"/>
        </w:rPr>
      </w:pPr>
    </w:p>
    <w:p w:rsidR="00433237" w:rsidRPr="005876AC" w:rsidRDefault="00433237" w:rsidP="004415AF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Введение</w:t>
      </w:r>
    </w:p>
    <w:p w:rsidR="006167C0" w:rsidRPr="005876AC" w:rsidRDefault="006167C0" w:rsidP="001C41BB">
      <w:pPr>
        <w:jc w:val="both"/>
        <w:rPr>
          <w:rFonts w:ascii="Verdana" w:hAnsi="Verdana"/>
          <w:sz w:val="22"/>
          <w:szCs w:val="22"/>
          <w:lang w:val="ru-RU"/>
        </w:rPr>
      </w:pPr>
    </w:p>
    <w:p w:rsidR="001748CD" w:rsidRPr="005876AC" w:rsidRDefault="00433237" w:rsidP="001C41BB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Порядок организации и </w:t>
      </w:r>
      <w:r w:rsidR="005122CE" w:rsidRPr="005876AC">
        <w:rPr>
          <w:rFonts w:ascii="Verdana" w:hAnsi="Verdana"/>
          <w:sz w:val="22"/>
          <w:szCs w:val="22"/>
          <w:lang w:val="ru-RU"/>
        </w:rPr>
        <w:t>осуществления</w:t>
      </w:r>
      <w:r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5122CE" w:rsidRPr="005876AC">
        <w:rPr>
          <w:rFonts w:ascii="Verdana" w:hAnsi="Verdana"/>
          <w:sz w:val="22"/>
          <w:szCs w:val="22"/>
          <w:lang w:val="ru-RU"/>
        </w:rPr>
        <w:t>строительного процесса</w:t>
      </w:r>
      <w:r w:rsidRPr="005876AC">
        <w:rPr>
          <w:rFonts w:ascii="Verdana" w:hAnsi="Verdana"/>
          <w:sz w:val="22"/>
          <w:szCs w:val="22"/>
          <w:lang w:val="ru-RU"/>
        </w:rPr>
        <w:t xml:space="preserve"> является неотъемлемой частью процесса </w:t>
      </w:r>
      <w:r w:rsidR="001748CD" w:rsidRPr="005876AC">
        <w:rPr>
          <w:rFonts w:ascii="Verdana" w:hAnsi="Verdana"/>
          <w:sz w:val="22"/>
          <w:szCs w:val="22"/>
          <w:lang w:val="ru-RU"/>
        </w:rPr>
        <w:t>о</w:t>
      </w:r>
      <w:r w:rsidRPr="005876AC">
        <w:rPr>
          <w:rFonts w:ascii="Verdana" w:hAnsi="Verdana"/>
          <w:sz w:val="22"/>
          <w:szCs w:val="22"/>
          <w:lang w:val="ru-RU"/>
        </w:rPr>
        <w:t xml:space="preserve">беспечения </w:t>
      </w:r>
      <w:r w:rsidR="001748CD" w:rsidRPr="005876AC">
        <w:rPr>
          <w:rFonts w:ascii="Verdana" w:hAnsi="Verdana"/>
          <w:sz w:val="22"/>
          <w:szCs w:val="22"/>
          <w:lang w:val="ru-RU"/>
        </w:rPr>
        <w:t>б</w:t>
      </w:r>
      <w:r w:rsidRPr="005876AC">
        <w:rPr>
          <w:rFonts w:ascii="Verdana" w:hAnsi="Verdana"/>
          <w:sz w:val="22"/>
          <w:szCs w:val="22"/>
          <w:lang w:val="ru-RU"/>
        </w:rPr>
        <w:t>езопасности</w:t>
      </w:r>
      <w:r w:rsidR="001748CD" w:rsidRPr="005876AC">
        <w:rPr>
          <w:rFonts w:ascii="Verdana" w:hAnsi="Verdana"/>
          <w:sz w:val="22"/>
          <w:szCs w:val="22"/>
          <w:lang w:val="ru-RU"/>
        </w:rPr>
        <w:t xml:space="preserve"> и эффективности</w:t>
      </w:r>
      <w:r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1748CD" w:rsidRPr="005876AC">
        <w:rPr>
          <w:rFonts w:ascii="Verdana" w:hAnsi="Verdana"/>
          <w:sz w:val="22"/>
          <w:szCs w:val="22"/>
          <w:lang w:val="ru-RU"/>
        </w:rPr>
        <w:t>п</w:t>
      </w:r>
      <w:r w:rsidRPr="005876AC">
        <w:rPr>
          <w:rFonts w:ascii="Verdana" w:hAnsi="Verdana"/>
          <w:sz w:val="22"/>
          <w:szCs w:val="22"/>
          <w:lang w:val="ru-RU"/>
        </w:rPr>
        <w:t xml:space="preserve">роизводства и направлен на </w:t>
      </w:r>
      <w:r w:rsidR="001748CD" w:rsidRPr="005876AC">
        <w:rPr>
          <w:rFonts w:ascii="Verdana" w:hAnsi="Verdana"/>
          <w:sz w:val="22"/>
          <w:szCs w:val="22"/>
          <w:lang w:val="ru-RU"/>
        </w:rPr>
        <w:t>достижение конечного результата - ввода в действие законченного строительством объекта с необходимым качеством и в установленные сроки.</w:t>
      </w:r>
    </w:p>
    <w:p w:rsidR="001748CD" w:rsidRPr="005876AC" w:rsidRDefault="001748CD" w:rsidP="001C41BB">
      <w:pPr>
        <w:jc w:val="both"/>
        <w:rPr>
          <w:rFonts w:ascii="Verdana" w:hAnsi="Verdana"/>
          <w:sz w:val="22"/>
          <w:szCs w:val="22"/>
          <w:lang w:val="ru-RU"/>
        </w:rPr>
      </w:pPr>
    </w:p>
    <w:p w:rsidR="00433237" w:rsidRPr="005876AC" w:rsidRDefault="00433237" w:rsidP="004415AF">
      <w:pPr>
        <w:numPr>
          <w:ilvl w:val="0"/>
          <w:numId w:val="42"/>
        </w:numPr>
        <w:tabs>
          <w:tab w:val="clear" w:pos="1080"/>
          <w:tab w:val="bar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Назначение</w:t>
      </w:r>
    </w:p>
    <w:p w:rsidR="00805AFC" w:rsidRPr="005876AC" w:rsidRDefault="00805AFC" w:rsidP="00805AFC">
      <w:pPr>
        <w:ind w:left="360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805AFC" w:rsidRPr="005876AC" w:rsidRDefault="00805AFC" w:rsidP="00805AFC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Данная процедура разработана на основании Политики</w:t>
      </w:r>
      <w:r w:rsidR="00532B58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532B58" w:rsidRPr="005876AC">
        <w:rPr>
          <w:rFonts w:ascii="Verdana" w:hAnsi="Verdana"/>
          <w:b/>
          <w:sz w:val="22"/>
          <w:szCs w:val="22"/>
          <w:lang w:val="ru-RU"/>
        </w:rPr>
        <w:t>«Проектирование и строительство»</w:t>
      </w:r>
      <w:r w:rsidRPr="005876AC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532B58" w:rsidRPr="005876AC">
        <w:rPr>
          <w:rFonts w:ascii="Verdana" w:hAnsi="Verdana"/>
          <w:b/>
          <w:sz w:val="22"/>
          <w:szCs w:val="22"/>
        </w:rPr>
        <w:t>OPS</w:t>
      </w:r>
      <w:r w:rsidR="00532B58" w:rsidRPr="005876AC">
        <w:rPr>
          <w:rFonts w:ascii="Verdana" w:hAnsi="Verdana"/>
          <w:b/>
          <w:sz w:val="22"/>
          <w:szCs w:val="22"/>
          <w:lang w:val="ru-RU"/>
        </w:rPr>
        <w:t xml:space="preserve">.04 </w:t>
      </w:r>
      <w:r w:rsidR="00532B58" w:rsidRPr="005876AC">
        <w:rPr>
          <w:rFonts w:ascii="Verdana" w:hAnsi="Verdana"/>
          <w:sz w:val="22"/>
          <w:szCs w:val="22"/>
          <w:lang w:val="ru-RU"/>
        </w:rPr>
        <w:t>к</w:t>
      </w:r>
      <w:r w:rsidRPr="005876AC">
        <w:rPr>
          <w:rFonts w:ascii="Verdana" w:hAnsi="Verdana"/>
          <w:sz w:val="22"/>
          <w:szCs w:val="22"/>
          <w:lang w:val="ru-RU"/>
        </w:rPr>
        <w:t xml:space="preserve">омпании </w:t>
      </w:r>
      <w:r w:rsidR="00B4414E">
        <w:rPr>
          <w:rFonts w:ascii="Verdana" w:hAnsi="Verdana"/>
          <w:sz w:val="22"/>
          <w:szCs w:val="22"/>
          <w:lang w:val="ru-RU"/>
        </w:rPr>
        <w:t>_________</w:t>
      </w:r>
      <w:r w:rsidR="00532B58" w:rsidRPr="005876AC">
        <w:rPr>
          <w:rFonts w:ascii="Verdana" w:hAnsi="Verdana"/>
          <w:sz w:val="22"/>
          <w:szCs w:val="22"/>
          <w:lang w:val="ru-RU"/>
        </w:rPr>
        <w:t xml:space="preserve"> (далее «Компания») </w:t>
      </w:r>
      <w:r w:rsidRPr="005876AC">
        <w:rPr>
          <w:rFonts w:ascii="Verdana" w:hAnsi="Verdana"/>
          <w:sz w:val="22"/>
          <w:szCs w:val="22"/>
          <w:lang w:val="ru-RU"/>
        </w:rPr>
        <w:t>и определяет требования к организации и осуществлению строительного процесса на лицензионной территории Компании.</w:t>
      </w:r>
    </w:p>
    <w:p w:rsidR="00805AFC" w:rsidRPr="005876AC" w:rsidRDefault="00805AFC" w:rsidP="00805AFC">
      <w:pPr>
        <w:ind w:left="360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805AFC" w:rsidRPr="005876AC" w:rsidRDefault="00805AFC" w:rsidP="004415AF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Сфера применения</w:t>
      </w:r>
    </w:p>
    <w:p w:rsidR="00805AFC" w:rsidRPr="005876AC" w:rsidRDefault="00805AFC" w:rsidP="001C41BB">
      <w:pPr>
        <w:jc w:val="both"/>
        <w:rPr>
          <w:rFonts w:ascii="Verdana" w:hAnsi="Verdana"/>
          <w:sz w:val="22"/>
          <w:szCs w:val="22"/>
          <w:lang w:val="ru-RU"/>
        </w:rPr>
      </w:pPr>
    </w:p>
    <w:p w:rsidR="00805AFC" w:rsidRPr="005876AC" w:rsidRDefault="00805AFC" w:rsidP="001C41BB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Действие настоящей процедуры распространяется на строительство новых, расширение</w:t>
      </w:r>
      <w:r w:rsidR="00180D8E" w:rsidRPr="005876AC">
        <w:rPr>
          <w:rFonts w:ascii="Verdana" w:hAnsi="Verdana"/>
          <w:sz w:val="22"/>
          <w:szCs w:val="22"/>
          <w:lang w:val="ru-RU"/>
        </w:rPr>
        <w:t xml:space="preserve">, </w:t>
      </w:r>
      <w:r w:rsidRPr="005876AC">
        <w:rPr>
          <w:rFonts w:ascii="Verdana" w:hAnsi="Verdana"/>
          <w:sz w:val="22"/>
          <w:szCs w:val="22"/>
          <w:lang w:val="ru-RU"/>
        </w:rPr>
        <w:t>реконструкцию</w:t>
      </w:r>
      <w:r w:rsidR="00180D8E" w:rsidRPr="005876AC">
        <w:rPr>
          <w:rFonts w:ascii="Verdana" w:hAnsi="Verdana"/>
          <w:sz w:val="22"/>
          <w:szCs w:val="22"/>
          <w:lang w:val="ru-RU"/>
        </w:rPr>
        <w:t>, модернизацию и капитальный ремонт</w:t>
      </w:r>
      <w:r w:rsidRPr="005876AC">
        <w:rPr>
          <w:rFonts w:ascii="Verdana" w:hAnsi="Verdana"/>
          <w:sz w:val="22"/>
          <w:szCs w:val="22"/>
          <w:lang w:val="ru-RU"/>
        </w:rPr>
        <w:t xml:space="preserve"> действующих объектов (предприятий, зданий, сооружений и их комплексов) Компании на Лицензионной территории.</w:t>
      </w:r>
      <w:r w:rsidR="004C6CD2" w:rsidRPr="005876AC">
        <w:rPr>
          <w:rFonts w:ascii="Verdana" w:hAnsi="Verdana"/>
          <w:sz w:val="22"/>
          <w:szCs w:val="22"/>
          <w:lang w:val="ru-RU"/>
        </w:rPr>
        <w:t xml:space="preserve"> Требования настоящей процедуры должны соблюдаться всеми участниками строительного процесса.</w:t>
      </w:r>
    </w:p>
    <w:p w:rsidR="00D530D0" w:rsidRPr="005876AC" w:rsidRDefault="00D530D0" w:rsidP="001C41BB">
      <w:pPr>
        <w:jc w:val="both"/>
        <w:rPr>
          <w:rFonts w:ascii="Verdana" w:hAnsi="Verdana"/>
          <w:sz w:val="22"/>
          <w:szCs w:val="22"/>
          <w:lang w:val="ru-RU"/>
        </w:rPr>
      </w:pPr>
    </w:p>
    <w:p w:rsidR="000156BC" w:rsidRPr="005876AC" w:rsidRDefault="00391651" w:rsidP="004415AF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Ссылки</w:t>
      </w:r>
    </w:p>
    <w:p w:rsidR="00391651" w:rsidRPr="005876AC" w:rsidRDefault="00391651" w:rsidP="00391651">
      <w:pPr>
        <w:ind w:left="360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391651" w:rsidRDefault="00391651" w:rsidP="00391651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</w:rPr>
        <w:t>OPS</w:t>
      </w:r>
      <w:r w:rsidRPr="005876AC">
        <w:rPr>
          <w:rFonts w:ascii="Verdana" w:hAnsi="Verdana"/>
          <w:sz w:val="22"/>
          <w:szCs w:val="22"/>
          <w:lang w:val="ru-RU"/>
        </w:rPr>
        <w:t>.</w:t>
      </w:r>
      <w:r w:rsidR="004415AF">
        <w:rPr>
          <w:rFonts w:ascii="Verdana" w:hAnsi="Verdana"/>
          <w:sz w:val="22"/>
          <w:szCs w:val="22"/>
          <w:lang w:val="ru-RU"/>
        </w:rPr>
        <w:t>0</w:t>
      </w:r>
      <w:r w:rsidRPr="005876AC">
        <w:rPr>
          <w:rFonts w:ascii="Verdana" w:hAnsi="Verdana"/>
          <w:sz w:val="22"/>
          <w:szCs w:val="22"/>
          <w:lang w:val="ru-RU"/>
        </w:rPr>
        <w:t xml:space="preserve">4 Политика компании </w:t>
      </w:r>
      <w:r w:rsidR="00B4414E">
        <w:rPr>
          <w:rFonts w:ascii="Verdana" w:hAnsi="Verdana"/>
          <w:sz w:val="22"/>
          <w:szCs w:val="22"/>
          <w:lang w:val="ru-RU"/>
        </w:rPr>
        <w:t>_______________</w:t>
      </w:r>
      <w:r w:rsidRPr="005876AC">
        <w:rPr>
          <w:rFonts w:ascii="Verdana" w:hAnsi="Verdana"/>
          <w:sz w:val="22"/>
          <w:szCs w:val="22"/>
          <w:lang w:val="ru-RU"/>
        </w:rPr>
        <w:t xml:space="preserve"> «Проектирование и строительство» (</w:t>
      </w:r>
      <w:r w:rsidR="00874AC5" w:rsidRPr="005876AC">
        <w:rPr>
          <w:rFonts w:ascii="Verdana" w:hAnsi="Verdana"/>
          <w:sz w:val="22"/>
          <w:szCs w:val="22"/>
        </w:rPr>
        <w:t>UzPEC</w:t>
      </w:r>
      <w:r w:rsidRPr="005876AC">
        <w:rPr>
          <w:rFonts w:ascii="Verdana" w:hAnsi="Verdana"/>
          <w:sz w:val="22"/>
          <w:szCs w:val="22"/>
          <w:lang w:val="ru-RU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5876AC">
          <w:rPr>
            <w:rFonts w:ascii="Verdana" w:hAnsi="Verdana"/>
            <w:sz w:val="22"/>
            <w:szCs w:val="22"/>
            <w:lang w:val="ru-RU"/>
          </w:rPr>
          <w:t>2005 г</w:t>
        </w:r>
      </w:smartTag>
      <w:r w:rsidRPr="005876AC">
        <w:rPr>
          <w:rFonts w:ascii="Verdana" w:hAnsi="Verdana"/>
          <w:sz w:val="22"/>
          <w:szCs w:val="22"/>
          <w:lang w:val="ru-RU"/>
        </w:rPr>
        <w:t>)</w:t>
      </w:r>
    </w:p>
    <w:p w:rsidR="00391651" w:rsidRPr="005876AC" w:rsidRDefault="00391651" w:rsidP="00391651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Организация строительного производства </w:t>
      </w:r>
    </w:p>
    <w:p w:rsidR="00391651" w:rsidRPr="005876AC" w:rsidRDefault="00D11548" w:rsidP="0053362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Приемка в эксплуатацию законченных строительством объектов </w:t>
      </w:r>
    </w:p>
    <w:p w:rsidR="002C28D7" w:rsidRPr="005876AC" w:rsidRDefault="002C28D7" w:rsidP="002C28D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</w:rPr>
        <w:t>GEN</w:t>
      </w:r>
      <w:r w:rsidRPr="005876AC">
        <w:rPr>
          <w:rFonts w:ascii="Verdana" w:hAnsi="Verdana"/>
          <w:sz w:val="22"/>
          <w:szCs w:val="22"/>
          <w:lang w:val="ru-RU"/>
        </w:rPr>
        <w:t>.11.01 «Процедуре заключения контракта»</w:t>
      </w:r>
      <w:r w:rsidR="00EA69DA" w:rsidRPr="005876AC">
        <w:rPr>
          <w:rFonts w:ascii="Verdana" w:hAnsi="Verdana"/>
          <w:sz w:val="22"/>
          <w:szCs w:val="22"/>
          <w:lang w:val="ru-RU"/>
        </w:rPr>
        <w:t xml:space="preserve"> </w:t>
      </w:r>
    </w:p>
    <w:p w:rsidR="002C28D7" w:rsidRPr="005876AC" w:rsidRDefault="002C28D7" w:rsidP="002C28D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</w:rPr>
        <w:t>FIN</w:t>
      </w:r>
      <w:r w:rsidRPr="005876AC">
        <w:rPr>
          <w:rFonts w:ascii="Verdana" w:hAnsi="Verdana"/>
          <w:sz w:val="22"/>
          <w:szCs w:val="22"/>
          <w:lang w:val="ru-RU"/>
        </w:rPr>
        <w:t xml:space="preserve">.01.07 «Процедура по проведению тендера» </w:t>
      </w:r>
    </w:p>
    <w:p w:rsidR="002C28D7" w:rsidRPr="005876AC" w:rsidRDefault="002C28D7" w:rsidP="002C28D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</w:rPr>
        <w:t>OPS</w:t>
      </w:r>
      <w:r w:rsidRPr="005876AC">
        <w:rPr>
          <w:rFonts w:ascii="Verdana" w:hAnsi="Verdana"/>
          <w:sz w:val="22"/>
          <w:szCs w:val="22"/>
          <w:lang w:val="ru-RU"/>
        </w:rPr>
        <w:t xml:space="preserve"> 04.01 «Организация процесса проектирования» </w:t>
      </w:r>
    </w:p>
    <w:p w:rsidR="002C28D7" w:rsidRPr="005876AC" w:rsidRDefault="002C28D7" w:rsidP="002C28D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</w:rPr>
        <w:t>OPS</w:t>
      </w:r>
      <w:r w:rsidRPr="005876AC">
        <w:rPr>
          <w:rFonts w:ascii="Verdana" w:hAnsi="Verdana"/>
          <w:sz w:val="22"/>
          <w:szCs w:val="22"/>
          <w:lang w:val="ru-RU"/>
        </w:rPr>
        <w:t xml:space="preserve">.04.03 «Изменения проектных решений» </w:t>
      </w:r>
    </w:p>
    <w:p w:rsidR="002C28D7" w:rsidRPr="005876AC" w:rsidRDefault="002C28D7" w:rsidP="002C28D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</w:rPr>
        <w:t>FIN</w:t>
      </w:r>
      <w:r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874AC5" w:rsidRPr="005876AC">
        <w:rPr>
          <w:rFonts w:ascii="Verdana" w:hAnsi="Verdana"/>
          <w:sz w:val="22"/>
          <w:szCs w:val="22"/>
          <w:lang w:val="ru-RU"/>
        </w:rPr>
        <w:t>04.01</w:t>
      </w:r>
      <w:r w:rsidRPr="005876AC">
        <w:rPr>
          <w:rFonts w:ascii="Verdana" w:hAnsi="Verdana"/>
          <w:sz w:val="22"/>
          <w:szCs w:val="22"/>
          <w:lang w:val="ru-RU"/>
        </w:rPr>
        <w:t xml:space="preserve">  Процедур</w:t>
      </w:r>
      <w:r w:rsidR="00EA69DA" w:rsidRPr="005876AC">
        <w:rPr>
          <w:rFonts w:ascii="Verdana" w:hAnsi="Verdana"/>
          <w:sz w:val="22"/>
          <w:szCs w:val="22"/>
          <w:lang w:val="ru-RU"/>
        </w:rPr>
        <w:t>а</w:t>
      </w:r>
      <w:r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874AC5" w:rsidRPr="005876AC">
        <w:rPr>
          <w:rFonts w:ascii="Verdana" w:hAnsi="Verdana"/>
          <w:sz w:val="22"/>
          <w:szCs w:val="22"/>
          <w:lang w:val="ru-RU"/>
        </w:rPr>
        <w:t>«З</w:t>
      </w:r>
      <w:r w:rsidRPr="005876AC">
        <w:rPr>
          <w:rFonts w:ascii="Verdana" w:hAnsi="Verdana"/>
          <w:sz w:val="22"/>
          <w:szCs w:val="22"/>
          <w:lang w:val="ru-RU"/>
        </w:rPr>
        <w:t>акуп</w:t>
      </w:r>
      <w:r w:rsidR="00874AC5" w:rsidRPr="005876AC">
        <w:rPr>
          <w:rFonts w:ascii="Verdana" w:hAnsi="Verdana"/>
          <w:sz w:val="22"/>
          <w:szCs w:val="22"/>
          <w:lang w:val="ru-RU"/>
        </w:rPr>
        <w:t>ки</w:t>
      </w:r>
      <w:r w:rsidRPr="005876AC">
        <w:rPr>
          <w:rFonts w:ascii="Verdana" w:hAnsi="Verdana"/>
          <w:sz w:val="22"/>
          <w:szCs w:val="22"/>
          <w:lang w:val="ru-RU"/>
        </w:rPr>
        <w:t xml:space="preserve"> и </w:t>
      </w:r>
      <w:r w:rsidR="00874AC5" w:rsidRPr="005876AC">
        <w:rPr>
          <w:rFonts w:ascii="Verdana" w:hAnsi="Verdana"/>
          <w:sz w:val="22"/>
          <w:szCs w:val="22"/>
          <w:lang w:val="ru-RU"/>
        </w:rPr>
        <w:t xml:space="preserve">складской </w:t>
      </w:r>
      <w:r w:rsidRPr="005876AC">
        <w:rPr>
          <w:rFonts w:ascii="Verdana" w:hAnsi="Verdana"/>
          <w:sz w:val="22"/>
          <w:szCs w:val="22"/>
          <w:lang w:val="ru-RU"/>
        </w:rPr>
        <w:t>учет</w:t>
      </w:r>
      <w:r w:rsidR="00874AC5" w:rsidRPr="005876AC">
        <w:rPr>
          <w:rFonts w:ascii="Verdana" w:hAnsi="Verdana"/>
          <w:sz w:val="22"/>
          <w:szCs w:val="22"/>
          <w:lang w:val="ru-RU"/>
        </w:rPr>
        <w:t>»</w:t>
      </w:r>
      <w:r w:rsidRPr="005876AC">
        <w:rPr>
          <w:rFonts w:ascii="Verdana" w:hAnsi="Verdana"/>
          <w:sz w:val="22"/>
          <w:szCs w:val="22"/>
          <w:lang w:val="ru-RU"/>
        </w:rPr>
        <w:t xml:space="preserve"> </w:t>
      </w:r>
    </w:p>
    <w:p w:rsidR="002C28D7" w:rsidRPr="005876AC" w:rsidRDefault="00B4414E" w:rsidP="002C28D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2C28D7" w:rsidRPr="005876AC">
        <w:rPr>
          <w:rFonts w:ascii="Verdana" w:hAnsi="Verdana"/>
          <w:sz w:val="22"/>
          <w:szCs w:val="22"/>
          <w:lang w:val="ru-RU"/>
        </w:rPr>
        <w:t xml:space="preserve">«Техника безопасности в строительстве» </w:t>
      </w:r>
    </w:p>
    <w:p w:rsidR="002C28D7" w:rsidRPr="005876AC" w:rsidRDefault="00F534C5" w:rsidP="002C28D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СНиП </w:t>
      </w:r>
      <w:r w:rsidR="007126F0" w:rsidRPr="005876AC">
        <w:rPr>
          <w:rFonts w:ascii="Verdana" w:hAnsi="Verdana"/>
          <w:sz w:val="22"/>
          <w:szCs w:val="22"/>
          <w:lang w:val="ru-RU"/>
        </w:rPr>
        <w:t>3.**.**-**</w:t>
      </w:r>
      <w:r w:rsidRPr="005876AC">
        <w:rPr>
          <w:rFonts w:ascii="Verdana" w:hAnsi="Verdana"/>
          <w:sz w:val="22"/>
          <w:szCs w:val="22"/>
          <w:lang w:val="ru-RU"/>
        </w:rPr>
        <w:t>«Правила производства и приемки работ»</w:t>
      </w:r>
      <w:r w:rsidR="007126F0" w:rsidRPr="005876AC">
        <w:rPr>
          <w:rFonts w:ascii="Verdana" w:hAnsi="Verdana"/>
          <w:sz w:val="22"/>
          <w:szCs w:val="22"/>
          <w:lang w:val="ru-RU"/>
        </w:rPr>
        <w:t xml:space="preserve"> по соответствующим видам работ.</w:t>
      </w:r>
    </w:p>
    <w:p w:rsidR="007126F0" w:rsidRPr="005876AC" w:rsidRDefault="007126F0" w:rsidP="002C28D7">
      <w:pPr>
        <w:jc w:val="both"/>
        <w:rPr>
          <w:rFonts w:ascii="Verdana" w:hAnsi="Verdana"/>
          <w:sz w:val="22"/>
          <w:szCs w:val="22"/>
          <w:lang w:val="ru-RU"/>
        </w:rPr>
      </w:pPr>
    </w:p>
    <w:p w:rsidR="00391651" w:rsidRPr="005876AC" w:rsidRDefault="00192EDB" w:rsidP="004415AF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Строительный подрядчик</w:t>
      </w:r>
    </w:p>
    <w:p w:rsidR="004C6CD2" w:rsidRPr="005876AC" w:rsidRDefault="004C6CD2" w:rsidP="001C41BB">
      <w:pPr>
        <w:jc w:val="both"/>
        <w:rPr>
          <w:rFonts w:ascii="Verdana" w:hAnsi="Verdana"/>
          <w:sz w:val="22"/>
          <w:szCs w:val="22"/>
          <w:lang w:val="ru-RU"/>
        </w:rPr>
      </w:pPr>
    </w:p>
    <w:p w:rsidR="008C4439" w:rsidRPr="005876AC" w:rsidRDefault="001C7AA5" w:rsidP="001C41BB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Основанием </w:t>
      </w:r>
      <w:r w:rsidR="008C4439" w:rsidRPr="005876AC">
        <w:rPr>
          <w:rFonts w:ascii="Verdana" w:hAnsi="Verdana"/>
          <w:sz w:val="22"/>
          <w:szCs w:val="22"/>
          <w:lang w:val="ru-RU"/>
        </w:rPr>
        <w:t xml:space="preserve">для </w:t>
      </w:r>
      <w:r w:rsidRPr="005876AC">
        <w:rPr>
          <w:rFonts w:ascii="Verdana" w:hAnsi="Verdana"/>
          <w:sz w:val="22"/>
          <w:szCs w:val="22"/>
          <w:lang w:val="ru-RU"/>
        </w:rPr>
        <w:t>выбора строительного подрядчика</w:t>
      </w:r>
      <w:r w:rsidR="008C4439" w:rsidRPr="005876AC">
        <w:rPr>
          <w:rFonts w:ascii="Verdana" w:hAnsi="Verdana"/>
          <w:sz w:val="22"/>
          <w:szCs w:val="22"/>
          <w:lang w:val="ru-RU"/>
        </w:rPr>
        <w:t xml:space="preserve"> является </w:t>
      </w:r>
      <w:r w:rsidR="000B2C4D" w:rsidRPr="005876AC">
        <w:rPr>
          <w:rFonts w:ascii="Verdana" w:hAnsi="Verdana"/>
          <w:sz w:val="22"/>
          <w:szCs w:val="22"/>
          <w:lang w:val="ru-RU"/>
        </w:rPr>
        <w:t>утвержденная</w:t>
      </w:r>
      <w:r w:rsidR="008C4439" w:rsidRPr="005876AC">
        <w:rPr>
          <w:rFonts w:ascii="Verdana" w:hAnsi="Verdana"/>
          <w:sz w:val="22"/>
          <w:szCs w:val="22"/>
          <w:lang w:val="ru-RU"/>
        </w:rPr>
        <w:t xml:space="preserve"> Годов</w:t>
      </w:r>
      <w:r w:rsidR="000B2C4D" w:rsidRPr="005876AC">
        <w:rPr>
          <w:rFonts w:ascii="Verdana" w:hAnsi="Verdana"/>
          <w:sz w:val="22"/>
          <w:szCs w:val="22"/>
          <w:lang w:val="ru-RU"/>
        </w:rPr>
        <w:t>ая</w:t>
      </w:r>
      <w:r w:rsidR="008C4439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903B93" w:rsidRPr="005876AC">
        <w:rPr>
          <w:rFonts w:ascii="Verdana" w:hAnsi="Verdana"/>
          <w:sz w:val="22"/>
          <w:szCs w:val="22"/>
          <w:lang w:val="ru-RU"/>
        </w:rPr>
        <w:t>Р</w:t>
      </w:r>
      <w:r w:rsidR="008C4439" w:rsidRPr="005876AC">
        <w:rPr>
          <w:rFonts w:ascii="Verdana" w:hAnsi="Verdana"/>
          <w:sz w:val="22"/>
          <w:szCs w:val="22"/>
          <w:lang w:val="ru-RU"/>
        </w:rPr>
        <w:t>абоч</w:t>
      </w:r>
      <w:r w:rsidR="000B2C4D" w:rsidRPr="005876AC">
        <w:rPr>
          <w:rFonts w:ascii="Verdana" w:hAnsi="Verdana"/>
          <w:sz w:val="22"/>
          <w:szCs w:val="22"/>
          <w:lang w:val="ru-RU"/>
        </w:rPr>
        <w:t>ая</w:t>
      </w:r>
      <w:r w:rsidR="008C4439" w:rsidRPr="005876AC">
        <w:rPr>
          <w:rFonts w:ascii="Verdana" w:hAnsi="Verdana"/>
          <w:sz w:val="22"/>
          <w:szCs w:val="22"/>
          <w:lang w:val="ru-RU"/>
        </w:rPr>
        <w:t xml:space="preserve"> программ</w:t>
      </w:r>
      <w:r w:rsidR="000B2C4D" w:rsidRPr="005876AC">
        <w:rPr>
          <w:rFonts w:ascii="Verdana" w:hAnsi="Verdana"/>
          <w:sz w:val="22"/>
          <w:szCs w:val="22"/>
          <w:lang w:val="ru-RU"/>
        </w:rPr>
        <w:t>а,</w:t>
      </w:r>
      <w:r w:rsidR="008C4439" w:rsidRPr="005876AC">
        <w:rPr>
          <w:rFonts w:ascii="Verdana" w:hAnsi="Verdana"/>
          <w:sz w:val="22"/>
          <w:szCs w:val="22"/>
          <w:lang w:val="ru-RU"/>
        </w:rPr>
        <w:t xml:space="preserve"> Бюджет </w:t>
      </w:r>
      <w:r w:rsidR="00903B93" w:rsidRPr="005876AC">
        <w:rPr>
          <w:rFonts w:ascii="Verdana" w:hAnsi="Verdana"/>
          <w:sz w:val="22"/>
          <w:szCs w:val="22"/>
          <w:lang w:val="ru-RU"/>
        </w:rPr>
        <w:t>К</w:t>
      </w:r>
      <w:r w:rsidR="008C4439" w:rsidRPr="005876AC">
        <w:rPr>
          <w:rFonts w:ascii="Verdana" w:hAnsi="Verdana"/>
          <w:sz w:val="22"/>
          <w:szCs w:val="22"/>
          <w:lang w:val="ru-RU"/>
        </w:rPr>
        <w:t>омпании</w:t>
      </w:r>
      <w:r w:rsidR="000B2C4D" w:rsidRPr="005876AC">
        <w:rPr>
          <w:rFonts w:ascii="Verdana" w:hAnsi="Verdana"/>
          <w:sz w:val="22"/>
          <w:szCs w:val="22"/>
          <w:lang w:val="ru-RU"/>
        </w:rPr>
        <w:t xml:space="preserve"> и проектно-сметная документация на строительство.</w:t>
      </w:r>
      <w:r w:rsidR="00903B93" w:rsidRPr="005876AC">
        <w:rPr>
          <w:rFonts w:ascii="Verdana" w:hAnsi="Verdana"/>
          <w:sz w:val="22"/>
          <w:szCs w:val="22"/>
          <w:lang w:val="ru-RU"/>
        </w:rPr>
        <w:t xml:space="preserve"> Менеджером по обустройству, в соответствии с Графиком работ, определяется дата начала процедуры выбора подрядчика и инициируется подготовка тендерных документов.</w:t>
      </w:r>
    </w:p>
    <w:p w:rsidR="00903B93" w:rsidRPr="005876AC" w:rsidRDefault="00903B93" w:rsidP="001C41BB">
      <w:pPr>
        <w:jc w:val="both"/>
        <w:rPr>
          <w:rFonts w:ascii="Verdana" w:hAnsi="Verdana"/>
          <w:sz w:val="22"/>
          <w:szCs w:val="22"/>
          <w:lang w:val="ru-RU"/>
        </w:rPr>
      </w:pPr>
    </w:p>
    <w:p w:rsidR="0071151C" w:rsidRPr="005876AC" w:rsidRDefault="00CB3E7C" w:rsidP="0071151C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Строительный подрядчик</w:t>
      </w:r>
      <w:r w:rsidR="00332CA2" w:rsidRPr="005876AC">
        <w:rPr>
          <w:rFonts w:ascii="Verdana" w:hAnsi="Verdana"/>
          <w:sz w:val="22"/>
          <w:szCs w:val="22"/>
          <w:lang w:val="ru-RU"/>
        </w:rPr>
        <w:t xml:space="preserve"> (при необходимости группа подрядчиков),</w:t>
      </w:r>
      <w:r w:rsidR="008973C2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71151C" w:rsidRPr="005876AC">
        <w:rPr>
          <w:rFonts w:ascii="Verdana" w:hAnsi="Verdana"/>
          <w:sz w:val="22"/>
          <w:szCs w:val="22"/>
          <w:lang w:val="ru-RU"/>
        </w:rPr>
        <w:t xml:space="preserve">выбирается </w:t>
      </w:r>
      <w:r w:rsidR="000B2C4D" w:rsidRPr="005876AC">
        <w:rPr>
          <w:rFonts w:ascii="Verdana" w:hAnsi="Verdana"/>
          <w:sz w:val="22"/>
          <w:szCs w:val="22"/>
          <w:lang w:val="ru-RU"/>
        </w:rPr>
        <w:t xml:space="preserve">по результатам </w:t>
      </w:r>
      <w:r w:rsidR="0071151C" w:rsidRPr="005876AC">
        <w:rPr>
          <w:rFonts w:ascii="Verdana" w:hAnsi="Verdana"/>
          <w:sz w:val="22"/>
          <w:szCs w:val="22"/>
          <w:lang w:val="ru-RU"/>
        </w:rPr>
        <w:tab/>
        <w:t>проведенного тендера</w:t>
      </w:r>
      <w:r w:rsidR="000B2C4D" w:rsidRPr="005876AC">
        <w:rPr>
          <w:rFonts w:ascii="Verdana" w:hAnsi="Verdana"/>
          <w:sz w:val="22"/>
          <w:szCs w:val="22"/>
          <w:lang w:val="ru-RU"/>
        </w:rPr>
        <w:t xml:space="preserve"> либо </w:t>
      </w:r>
      <w:r w:rsidR="0071151C" w:rsidRPr="005876AC">
        <w:rPr>
          <w:rFonts w:ascii="Verdana" w:hAnsi="Verdana"/>
          <w:sz w:val="22"/>
          <w:szCs w:val="22"/>
          <w:lang w:val="ru-RU"/>
        </w:rPr>
        <w:t>предвари</w:t>
      </w:r>
      <w:r w:rsidR="00874AC5" w:rsidRPr="005876AC">
        <w:rPr>
          <w:rFonts w:ascii="Verdana" w:hAnsi="Verdana"/>
          <w:sz w:val="22"/>
          <w:szCs w:val="22"/>
          <w:lang w:val="ru-RU"/>
        </w:rPr>
        <w:t>-</w:t>
      </w:r>
      <w:r w:rsidR="0071151C" w:rsidRPr="005876AC">
        <w:rPr>
          <w:rFonts w:ascii="Verdana" w:hAnsi="Verdana"/>
          <w:sz w:val="22"/>
          <w:szCs w:val="22"/>
          <w:lang w:val="ru-RU"/>
        </w:rPr>
        <w:t>тельного опроса потенциальных подрядчиков с соответствующей оцен</w:t>
      </w:r>
      <w:r w:rsidR="000B2C4D" w:rsidRPr="005876AC">
        <w:rPr>
          <w:rFonts w:ascii="Verdana" w:hAnsi="Verdana"/>
          <w:sz w:val="22"/>
          <w:szCs w:val="22"/>
          <w:lang w:val="ru-RU"/>
        </w:rPr>
        <w:t xml:space="preserve">кой их квалификации и стоимости, как это оговорено в </w:t>
      </w:r>
      <w:r w:rsidR="00D54ED0" w:rsidRPr="005876AC">
        <w:rPr>
          <w:rFonts w:ascii="Verdana" w:hAnsi="Verdana"/>
          <w:b/>
          <w:sz w:val="22"/>
          <w:szCs w:val="22"/>
          <w:lang w:val="ru-RU"/>
        </w:rPr>
        <w:t>«</w:t>
      </w:r>
      <w:r w:rsidR="0071151C" w:rsidRPr="005876AC">
        <w:rPr>
          <w:rFonts w:ascii="Verdana" w:hAnsi="Verdana"/>
          <w:b/>
          <w:sz w:val="22"/>
          <w:szCs w:val="22"/>
          <w:lang w:val="ru-RU"/>
        </w:rPr>
        <w:t>Процедур</w:t>
      </w:r>
      <w:r w:rsidR="000B2C4D" w:rsidRPr="005876AC">
        <w:rPr>
          <w:rFonts w:ascii="Verdana" w:hAnsi="Verdana"/>
          <w:b/>
          <w:sz w:val="22"/>
          <w:szCs w:val="22"/>
          <w:lang w:val="ru-RU"/>
        </w:rPr>
        <w:t>е</w:t>
      </w:r>
      <w:r w:rsidR="0071151C" w:rsidRPr="005876AC">
        <w:rPr>
          <w:rFonts w:ascii="Verdana" w:hAnsi="Verdana"/>
          <w:b/>
          <w:sz w:val="22"/>
          <w:szCs w:val="22"/>
          <w:lang w:val="ru-RU"/>
        </w:rPr>
        <w:t xml:space="preserve"> по проведению тендер</w:t>
      </w:r>
      <w:r w:rsidR="00D54ED0" w:rsidRPr="005876AC">
        <w:rPr>
          <w:rFonts w:ascii="Verdana" w:hAnsi="Verdana"/>
          <w:b/>
          <w:sz w:val="22"/>
          <w:szCs w:val="22"/>
          <w:lang w:val="ru-RU"/>
        </w:rPr>
        <w:t>а»</w:t>
      </w:r>
      <w:r w:rsidR="0071151C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71151C" w:rsidRPr="005876AC">
        <w:rPr>
          <w:rFonts w:ascii="Verdana" w:hAnsi="Verdana"/>
          <w:b/>
          <w:sz w:val="22"/>
          <w:szCs w:val="22"/>
        </w:rPr>
        <w:t>FIN</w:t>
      </w:r>
      <w:r w:rsidR="00D54ED0" w:rsidRPr="005876AC">
        <w:rPr>
          <w:rFonts w:ascii="Verdana" w:hAnsi="Verdana"/>
          <w:b/>
          <w:sz w:val="22"/>
          <w:szCs w:val="22"/>
          <w:lang w:val="ru-RU"/>
        </w:rPr>
        <w:t>.01.07.</w:t>
      </w:r>
      <w:r w:rsidR="0071151C" w:rsidRPr="005876AC">
        <w:rPr>
          <w:rFonts w:ascii="Verdana" w:hAnsi="Verdana"/>
          <w:sz w:val="22"/>
          <w:szCs w:val="22"/>
          <w:lang w:val="ru-RU"/>
        </w:rPr>
        <w:t xml:space="preserve"> </w:t>
      </w:r>
    </w:p>
    <w:p w:rsidR="00CB3E7C" w:rsidRPr="005876AC" w:rsidRDefault="00CB3E7C" w:rsidP="001C41BB">
      <w:pPr>
        <w:jc w:val="both"/>
        <w:rPr>
          <w:rFonts w:ascii="Verdana" w:hAnsi="Verdana"/>
          <w:sz w:val="22"/>
          <w:szCs w:val="22"/>
          <w:lang w:val="ru-RU"/>
        </w:rPr>
      </w:pPr>
    </w:p>
    <w:p w:rsidR="00CB3E7C" w:rsidRPr="005876AC" w:rsidRDefault="007032DE" w:rsidP="001C41BB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После утверждения победителя тендера, </w:t>
      </w:r>
      <w:r w:rsidR="00B4414E">
        <w:rPr>
          <w:rFonts w:ascii="Verdana" w:hAnsi="Verdana"/>
          <w:sz w:val="22"/>
          <w:szCs w:val="22"/>
          <w:lang w:val="ru-RU"/>
        </w:rPr>
        <w:t>Операционный Директор</w:t>
      </w:r>
      <w:r w:rsidRPr="005876AC">
        <w:rPr>
          <w:rFonts w:ascii="Verdana" w:hAnsi="Verdana"/>
          <w:sz w:val="22"/>
          <w:szCs w:val="22"/>
          <w:lang w:val="ru-RU"/>
        </w:rPr>
        <w:t xml:space="preserve"> назначает дату и метод ведения переговоров по заключению </w:t>
      </w:r>
      <w:r w:rsidR="00E96635" w:rsidRPr="005876AC">
        <w:rPr>
          <w:rFonts w:ascii="Verdana" w:hAnsi="Verdana"/>
          <w:sz w:val="22"/>
          <w:szCs w:val="22"/>
          <w:lang w:val="ru-RU"/>
        </w:rPr>
        <w:t>Д</w:t>
      </w:r>
      <w:r w:rsidR="00332CA2" w:rsidRPr="005876AC">
        <w:rPr>
          <w:rFonts w:ascii="Verdana" w:hAnsi="Verdana"/>
          <w:sz w:val="22"/>
          <w:szCs w:val="22"/>
          <w:lang w:val="ru-RU"/>
        </w:rPr>
        <w:t>оговора подряда</w:t>
      </w:r>
      <w:r w:rsidRPr="005876AC">
        <w:rPr>
          <w:rFonts w:ascii="Verdana" w:hAnsi="Verdana"/>
          <w:sz w:val="22"/>
          <w:szCs w:val="22"/>
          <w:lang w:val="ru-RU"/>
        </w:rPr>
        <w:t xml:space="preserve">. </w:t>
      </w:r>
      <w:r w:rsidR="00332CA2" w:rsidRPr="005876AC">
        <w:rPr>
          <w:rFonts w:ascii="Verdana" w:hAnsi="Verdana"/>
          <w:sz w:val="22"/>
          <w:szCs w:val="22"/>
          <w:lang w:val="ru-RU"/>
        </w:rPr>
        <w:t>Порядок подготовки</w:t>
      </w:r>
      <w:r w:rsidR="001C7AA5" w:rsidRPr="005876AC">
        <w:rPr>
          <w:rFonts w:ascii="Verdana" w:hAnsi="Verdana"/>
          <w:sz w:val="22"/>
          <w:szCs w:val="22"/>
          <w:lang w:val="ru-RU"/>
        </w:rPr>
        <w:t xml:space="preserve"> и подписания,</w:t>
      </w:r>
      <w:r w:rsidR="00332CA2" w:rsidRPr="005876AC">
        <w:rPr>
          <w:rFonts w:ascii="Verdana" w:hAnsi="Verdana"/>
          <w:sz w:val="22"/>
          <w:szCs w:val="22"/>
          <w:lang w:val="ru-RU"/>
        </w:rPr>
        <w:t xml:space="preserve"> тре</w:t>
      </w:r>
      <w:r w:rsidR="00E96635" w:rsidRPr="005876AC">
        <w:rPr>
          <w:rFonts w:ascii="Verdana" w:hAnsi="Verdana"/>
          <w:sz w:val="22"/>
          <w:szCs w:val="22"/>
          <w:lang w:val="ru-RU"/>
        </w:rPr>
        <w:t>бования к составу и содержанию Д</w:t>
      </w:r>
      <w:r w:rsidR="00332CA2" w:rsidRPr="005876AC">
        <w:rPr>
          <w:rFonts w:ascii="Verdana" w:hAnsi="Verdana"/>
          <w:sz w:val="22"/>
          <w:szCs w:val="22"/>
          <w:lang w:val="ru-RU"/>
        </w:rPr>
        <w:t>оговора подряда оговорен</w:t>
      </w:r>
      <w:r w:rsidR="000B2C4D" w:rsidRPr="005876AC">
        <w:rPr>
          <w:rFonts w:ascii="Verdana" w:hAnsi="Verdana"/>
          <w:sz w:val="22"/>
          <w:szCs w:val="22"/>
          <w:lang w:val="ru-RU"/>
        </w:rPr>
        <w:t>ы в</w:t>
      </w:r>
      <w:r w:rsidR="00332CA2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332CA2" w:rsidRPr="005876AC">
        <w:rPr>
          <w:rFonts w:ascii="Verdana" w:hAnsi="Verdana"/>
          <w:b/>
          <w:sz w:val="22"/>
          <w:szCs w:val="22"/>
          <w:lang w:val="ru-RU"/>
        </w:rPr>
        <w:t>«Процедур</w:t>
      </w:r>
      <w:r w:rsidR="000B2C4D" w:rsidRPr="005876AC">
        <w:rPr>
          <w:rFonts w:ascii="Verdana" w:hAnsi="Verdana"/>
          <w:b/>
          <w:sz w:val="22"/>
          <w:szCs w:val="22"/>
          <w:lang w:val="ru-RU"/>
        </w:rPr>
        <w:t>е</w:t>
      </w:r>
      <w:r w:rsidR="00332CA2" w:rsidRPr="005876AC">
        <w:rPr>
          <w:rFonts w:ascii="Verdana" w:hAnsi="Verdana"/>
          <w:b/>
          <w:sz w:val="22"/>
          <w:szCs w:val="22"/>
          <w:lang w:val="ru-RU"/>
        </w:rPr>
        <w:t xml:space="preserve"> заключения контракта» </w:t>
      </w:r>
      <w:r w:rsidR="00332CA2" w:rsidRPr="005876AC">
        <w:rPr>
          <w:rFonts w:ascii="Verdana" w:hAnsi="Verdana"/>
          <w:b/>
          <w:sz w:val="22"/>
          <w:szCs w:val="22"/>
        </w:rPr>
        <w:t>GEN</w:t>
      </w:r>
      <w:r w:rsidR="00332CA2" w:rsidRPr="005876AC">
        <w:rPr>
          <w:rFonts w:ascii="Verdana" w:hAnsi="Verdana"/>
          <w:b/>
          <w:sz w:val="22"/>
          <w:szCs w:val="22"/>
          <w:lang w:val="ru-RU"/>
        </w:rPr>
        <w:t>.11.01.</w:t>
      </w:r>
    </w:p>
    <w:p w:rsidR="007032DE" w:rsidRPr="005876AC" w:rsidRDefault="007032DE" w:rsidP="001C41BB">
      <w:pPr>
        <w:jc w:val="both"/>
        <w:rPr>
          <w:rFonts w:ascii="Verdana" w:hAnsi="Verdana"/>
          <w:sz w:val="22"/>
          <w:szCs w:val="22"/>
          <w:lang w:val="ru-RU"/>
        </w:rPr>
      </w:pPr>
    </w:p>
    <w:p w:rsidR="004E7E61" w:rsidRPr="005876AC" w:rsidRDefault="0028409C" w:rsidP="001C41BB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К</w:t>
      </w:r>
      <w:r w:rsidR="00301BC2" w:rsidRPr="005876AC">
        <w:rPr>
          <w:rFonts w:ascii="Verdana" w:hAnsi="Verdana"/>
          <w:sz w:val="22"/>
          <w:szCs w:val="22"/>
          <w:lang w:val="ru-RU"/>
        </w:rPr>
        <w:t>ак правило,</w:t>
      </w:r>
      <w:r w:rsidR="0027250D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Pr="005876AC">
        <w:rPr>
          <w:rFonts w:ascii="Verdana" w:hAnsi="Verdana"/>
          <w:sz w:val="22"/>
          <w:szCs w:val="22"/>
          <w:lang w:val="ru-RU"/>
        </w:rPr>
        <w:t>договорные отношения Компании со строительным подрядчиком базируются на принципах договора Генерального подряда, предусматривающ</w:t>
      </w:r>
      <w:r w:rsidR="00E8311B" w:rsidRPr="005876AC">
        <w:rPr>
          <w:rFonts w:ascii="Verdana" w:hAnsi="Verdana"/>
          <w:sz w:val="22"/>
          <w:szCs w:val="22"/>
          <w:lang w:val="ru-RU"/>
        </w:rPr>
        <w:t>его</w:t>
      </w:r>
      <w:r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27250D" w:rsidRPr="005876AC">
        <w:rPr>
          <w:rFonts w:ascii="Verdana" w:hAnsi="Verdana"/>
          <w:sz w:val="22"/>
          <w:szCs w:val="22"/>
          <w:lang w:val="ru-RU"/>
        </w:rPr>
        <w:t>выполнение</w:t>
      </w:r>
      <w:r w:rsidR="00301BC2" w:rsidRPr="005876AC">
        <w:rPr>
          <w:rFonts w:ascii="Verdana" w:hAnsi="Verdana"/>
          <w:sz w:val="22"/>
          <w:szCs w:val="22"/>
          <w:lang w:val="ru-RU"/>
        </w:rPr>
        <w:t xml:space="preserve"> все</w:t>
      </w:r>
      <w:r w:rsidR="0027250D" w:rsidRPr="005876AC">
        <w:rPr>
          <w:rFonts w:ascii="Verdana" w:hAnsi="Verdana"/>
          <w:sz w:val="22"/>
          <w:szCs w:val="22"/>
          <w:lang w:val="ru-RU"/>
        </w:rPr>
        <w:t>х</w:t>
      </w:r>
      <w:r w:rsidR="00301BC2" w:rsidRPr="005876AC">
        <w:rPr>
          <w:rFonts w:ascii="Verdana" w:hAnsi="Verdana"/>
          <w:sz w:val="22"/>
          <w:szCs w:val="22"/>
          <w:lang w:val="ru-RU"/>
        </w:rPr>
        <w:t xml:space="preserve"> строительн</w:t>
      </w:r>
      <w:r w:rsidRPr="005876AC">
        <w:rPr>
          <w:rFonts w:ascii="Verdana" w:hAnsi="Verdana"/>
          <w:sz w:val="22"/>
          <w:szCs w:val="22"/>
          <w:lang w:val="ru-RU"/>
        </w:rPr>
        <w:t xml:space="preserve">о-монтажных и </w:t>
      </w:r>
      <w:r w:rsidR="0027250D" w:rsidRPr="005876AC">
        <w:rPr>
          <w:rFonts w:ascii="Verdana" w:hAnsi="Verdana"/>
          <w:sz w:val="22"/>
          <w:szCs w:val="22"/>
          <w:lang w:val="ru-RU"/>
        </w:rPr>
        <w:t xml:space="preserve"> специальных </w:t>
      </w:r>
      <w:r w:rsidR="00301BC2" w:rsidRPr="005876AC">
        <w:rPr>
          <w:rFonts w:ascii="Verdana" w:hAnsi="Verdana"/>
          <w:sz w:val="22"/>
          <w:szCs w:val="22"/>
          <w:lang w:val="ru-RU"/>
        </w:rPr>
        <w:t>работ</w:t>
      </w:r>
      <w:r w:rsidR="00D17EAD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27250D" w:rsidRPr="005876AC">
        <w:rPr>
          <w:rFonts w:ascii="Verdana" w:hAnsi="Verdana"/>
          <w:sz w:val="22"/>
          <w:szCs w:val="22"/>
          <w:lang w:val="ru-RU"/>
        </w:rPr>
        <w:t>собственными силами</w:t>
      </w:r>
      <w:r w:rsidR="00D17EAD" w:rsidRPr="005876AC">
        <w:rPr>
          <w:rFonts w:ascii="Verdana" w:hAnsi="Verdana"/>
          <w:sz w:val="22"/>
          <w:szCs w:val="22"/>
          <w:lang w:val="ru-RU"/>
        </w:rPr>
        <w:t xml:space="preserve"> или</w:t>
      </w:r>
      <w:r w:rsidR="0027250D" w:rsidRPr="005876AC">
        <w:rPr>
          <w:rFonts w:ascii="Verdana" w:hAnsi="Verdana"/>
          <w:sz w:val="22"/>
          <w:szCs w:val="22"/>
          <w:lang w:val="ru-RU"/>
        </w:rPr>
        <w:t xml:space="preserve"> с привлечением специализированных организаций</w:t>
      </w:r>
      <w:r w:rsidR="00D17EAD" w:rsidRPr="005876AC">
        <w:rPr>
          <w:rFonts w:ascii="Verdana" w:hAnsi="Verdana"/>
          <w:sz w:val="22"/>
          <w:szCs w:val="22"/>
          <w:lang w:val="ru-RU"/>
        </w:rPr>
        <w:t>.</w:t>
      </w:r>
      <w:r w:rsidR="000351C1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Pr="005876AC">
        <w:rPr>
          <w:rFonts w:ascii="Verdana" w:hAnsi="Verdana"/>
          <w:sz w:val="22"/>
          <w:szCs w:val="22"/>
          <w:lang w:val="ru-RU"/>
        </w:rPr>
        <w:t>При необходимости,</w:t>
      </w:r>
      <w:r w:rsidR="0027250D" w:rsidRPr="005876AC">
        <w:rPr>
          <w:rFonts w:ascii="Verdana" w:hAnsi="Verdana"/>
          <w:sz w:val="22"/>
          <w:szCs w:val="22"/>
          <w:lang w:val="ru-RU"/>
        </w:rPr>
        <w:t xml:space="preserve"> Компания</w:t>
      </w:r>
      <w:r w:rsidRPr="005876AC">
        <w:rPr>
          <w:rFonts w:ascii="Verdana" w:hAnsi="Verdana"/>
          <w:sz w:val="22"/>
          <w:szCs w:val="22"/>
          <w:lang w:val="ru-RU"/>
        </w:rPr>
        <w:t xml:space="preserve"> может</w:t>
      </w:r>
      <w:r w:rsidR="0027250D" w:rsidRPr="005876AC">
        <w:rPr>
          <w:rFonts w:ascii="Verdana" w:hAnsi="Verdana"/>
          <w:sz w:val="22"/>
          <w:szCs w:val="22"/>
          <w:lang w:val="ru-RU"/>
        </w:rPr>
        <w:t xml:space="preserve"> часть работ</w:t>
      </w:r>
      <w:r w:rsidR="004124E9" w:rsidRPr="005876AC">
        <w:rPr>
          <w:rFonts w:ascii="Verdana" w:hAnsi="Verdana"/>
          <w:sz w:val="22"/>
          <w:szCs w:val="22"/>
          <w:lang w:val="ru-RU"/>
        </w:rPr>
        <w:t xml:space="preserve"> на договорных началах переда</w:t>
      </w:r>
      <w:r w:rsidRPr="005876AC">
        <w:rPr>
          <w:rFonts w:ascii="Verdana" w:hAnsi="Verdana"/>
          <w:sz w:val="22"/>
          <w:szCs w:val="22"/>
          <w:lang w:val="ru-RU"/>
        </w:rPr>
        <w:t>ть</w:t>
      </w:r>
      <w:r w:rsidR="004124E9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Pr="005876AC">
        <w:rPr>
          <w:rFonts w:ascii="Verdana" w:hAnsi="Verdana"/>
          <w:sz w:val="22"/>
          <w:szCs w:val="22"/>
          <w:lang w:val="ru-RU"/>
        </w:rPr>
        <w:t xml:space="preserve">другой </w:t>
      </w:r>
      <w:r w:rsidR="004124E9" w:rsidRPr="005876AC">
        <w:rPr>
          <w:rFonts w:ascii="Verdana" w:hAnsi="Verdana"/>
          <w:sz w:val="22"/>
          <w:szCs w:val="22"/>
          <w:lang w:val="ru-RU"/>
        </w:rPr>
        <w:t>специализированн</w:t>
      </w:r>
      <w:r w:rsidRPr="005876AC">
        <w:rPr>
          <w:rFonts w:ascii="Verdana" w:hAnsi="Verdana"/>
          <w:sz w:val="22"/>
          <w:szCs w:val="22"/>
          <w:lang w:val="ru-RU"/>
        </w:rPr>
        <w:t>ой</w:t>
      </w:r>
      <w:r w:rsidR="004124E9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Pr="005876AC">
        <w:rPr>
          <w:rFonts w:ascii="Verdana" w:hAnsi="Verdana"/>
          <w:sz w:val="22"/>
          <w:szCs w:val="22"/>
          <w:lang w:val="ru-RU"/>
        </w:rPr>
        <w:t>организации</w:t>
      </w:r>
      <w:r w:rsidR="004124E9" w:rsidRPr="005876AC">
        <w:rPr>
          <w:rFonts w:ascii="Verdana" w:hAnsi="Verdana"/>
          <w:sz w:val="22"/>
          <w:szCs w:val="22"/>
          <w:lang w:val="ru-RU"/>
        </w:rPr>
        <w:t xml:space="preserve">, что должно быть оговорено </w:t>
      </w:r>
      <w:r w:rsidR="00360C23" w:rsidRPr="005876AC">
        <w:rPr>
          <w:rFonts w:ascii="Verdana" w:hAnsi="Verdana"/>
          <w:sz w:val="22"/>
          <w:szCs w:val="22"/>
          <w:lang w:val="ru-RU"/>
        </w:rPr>
        <w:t xml:space="preserve">в </w:t>
      </w:r>
      <w:r w:rsidR="00E96635" w:rsidRPr="005876AC">
        <w:rPr>
          <w:rFonts w:ascii="Verdana" w:hAnsi="Verdana"/>
          <w:sz w:val="22"/>
          <w:szCs w:val="22"/>
          <w:lang w:val="ru-RU"/>
        </w:rPr>
        <w:t>Д</w:t>
      </w:r>
      <w:r w:rsidR="004124E9" w:rsidRPr="005876AC">
        <w:rPr>
          <w:rFonts w:ascii="Verdana" w:hAnsi="Verdana"/>
          <w:sz w:val="22"/>
          <w:szCs w:val="22"/>
          <w:lang w:val="ru-RU"/>
        </w:rPr>
        <w:t>оговор</w:t>
      </w:r>
      <w:r w:rsidR="00360C23" w:rsidRPr="005876AC">
        <w:rPr>
          <w:rFonts w:ascii="Verdana" w:hAnsi="Verdana"/>
          <w:sz w:val="22"/>
          <w:szCs w:val="22"/>
          <w:lang w:val="ru-RU"/>
        </w:rPr>
        <w:t>е</w:t>
      </w:r>
      <w:r w:rsidR="004124E9" w:rsidRPr="005876AC">
        <w:rPr>
          <w:rFonts w:ascii="Verdana" w:hAnsi="Verdana"/>
          <w:sz w:val="22"/>
          <w:szCs w:val="22"/>
          <w:lang w:val="ru-RU"/>
        </w:rPr>
        <w:t xml:space="preserve"> подряда.</w:t>
      </w:r>
      <w:r w:rsidR="00931D31" w:rsidRPr="005876AC">
        <w:rPr>
          <w:rFonts w:ascii="Verdana" w:hAnsi="Verdana"/>
          <w:sz w:val="22"/>
          <w:szCs w:val="22"/>
          <w:lang w:val="ru-RU"/>
        </w:rPr>
        <w:t xml:space="preserve"> При необходимости, Компания может заключать Договора на строительство на иных принципах, нежели Генеральный подряд.</w:t>
      </w:r>
    </w:p>
    <w:p w:rsidR="00C76AFD" w:rsidRPr="005876AC" w:rsidRDefault="00C76AFD" w:rsidP="001C41BB">
      <w:pPr>
        <w:jc w:val="both"/>
        <w:rPr>
          <w:rFonts w:ascii="Verdana" w:hAnsi="Verdana"/>
          <w:sz w:val="22"/>
          <w:szCs w:val="22"/>
          <w:lang w:val="ru-RU"/>
        </w:rPr>
      </w:pPr>
    </w:p>
    <w:p w:rsidR="008746F7" w:rsidRPr="005876AC" w:rsidRDefault="00C85808" w:rsidP="007F1D60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П</w:t>
      </w:r>
      <w:r w:rsidR="008746F7" w:rsidRPr="005876AC">
        <w:rPr>
          <w:rFonts w:ascii="Verdana" w:hAnsi="Verdana"/>
          <w:b/>
          <w:sz w:val="22"/>
          <w:szCs w:val="22"/>
          <w:lang w:val="ru-RU"/>
        </w:rPr>
        <w:t>роектно-сметн</w:t>
      </w:r>
      <w:r w:rsidRPr="005876AC">
        <w:rPr>
          <w:rFonts w:ascii="Verdana" w:hAnsi="Verdana"/>
          <w:b/>
          <w:sz w:val="22"/>
          <w:szCs w:val="22"/>
          <w:lang w:val="ru-RU"/>
        </w:rPr>
        <w:t>ая, разрешительная</w:t>
      </w:r>
      <w:r w:rsidR="006B43A6" w:rsidRPr="005876AC">
        <w:rPr>
          <w:rFonts w:ascii="Verdana" w:hAnsi="Verdana"/>
          <w:b/>
          <w:sz w:val="22"/>
          <w:szCs w:val="22"/>
          <w:lang w:val="ru-RU"/>
        </w:rPr>
        <w:t xml:space="preserve"> и </w:t>
      </w:r>
      <w:r w:rsidRPr="005876AC">
        <w:rPr>
          <w:rFonts w:ascii="Verdana" w:hAnsi="Verdana"/>
          <w:b/>
          <w:sz w:val="22"/>
          <w:szCs w:val="22"/>
          <w:lang w:val="ru-RU"/>
        </w:rPr>
        <w:t>прочая</w:t>
      </w:r>
      <w:r w:rsidR="006B43A6" w:rsidRPr="005876AC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8746F7" w:rsidRPr="005876AC">
        <w:rPr>
          <w:rFonts w:ascii="Verdana" w:hAnsi="Verdana"/>
          <w:b/>
          <w:sz w:val="22"/>
          <w:szCs w:val="22"/>
          <w:lang w:val="ru-RU"/>
        </w:rPr>
        <w:t xml:space="preserve"> документаци</w:t>
      </w:r>
      <w:r w:rsidRPr="005876AC">
        <w:rPr>
          <w:rFonts w:ascii="Verdana" w:hAnsi="Verdana"/>
          <w:b/>
          <w:sz w:val="22"/>
          <w:szCs w:val="22"/>
          <w:lang w:val="ru-RU"/>
        </w:rPr>
        <w:t>я</w:t>
      </w:r>
    </w:p>
    <w:p w:rsidR="0058016C" w:rsidRPr="005876AC" w:rsidRDefault="0058016C" w:rsidP="008746F7">
      <w:pPr>
        <w:jc w:val="both"/>
        <w:rPr>
          <w:rFonts w:ascii="Verdana" w:hAnsi="Verdana"/>
          <w:sz w:val="22"/>
          <w:szCs w:val="22"/>
          <w:lang w:val="ru-RU"/>
        </w:rPr>
      </w:pPr>
    </w:p>
    <w:p w:rsidR="00E96635" w:rsidRPr="005876AC" w:rsidRDefault="00D66CAB" w:rsidP="008746F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Рабочая</w:t>
      </w:r>
      <w:r w:rsidR="00E96635" w:rsidRPr="005876AC">
        <w:rPr>
          <w:rFonts w:ascii="Verdana" w:hAnsi="Verdana"/>
          <w:sz w:val="22"/>
          <w:szCs w:val="22"/>
          <w:lang w:val="ru-RU"/>
        </w:rPr>
        <w:t xml:space="preserve"> документация для строительства, </w:t>
      </w:r>
      <w:r w:rsidRPr="005876AC">
        <w:rPr>
          <w:rFonts w:ascii="Verdana" w:hAnsi="Verdana"/>
          <w:sz w:val="22"/>
          <w:szCs w:val="22"/>
          <w:lang w:val="ru-RU"/>
        </w:rPr>
        <w:t>разработанная</w:t>
      </w:r>
      <w:r w:rsidR="00E96635" w:rsidRPr="005876AC">
        <w:rPr>
          <w:rFonts w:ascii="Verdana" w:hAnsi="Verdana"/>
          <w:sz w:val="22"/>
          <w:szCs w:val="22"/>
          <w:lang w:val="ru-RU"/>
        </w:rPr>
        <w:t xml:space="preserve"> в соответствии с процедурой </w:t>
      </w:r>
      <w:r w:rsidR="00E96635" w:rsidRPr="005876AC">
        <w:rPr>
          <w:rFonts w:ascii="Verdana" w:hAnsi="Verdana"/>
          <w:b/>
          <w:sz w:val="22"/>
          <w:szCs w:val="22"/>
          <w:lang w:val="ru-RU"/>
        </w:rPr>
        <w:t>«</w:t>
      </w:r>
      <w:r w:rsidR="00F138FE" w:rsidRPr="005876AC">
        <w:rPr>
          <w:rFonts w:ascii="Verdana" w:hAnsi="Verdana"/>
          <w:b/>
          <w:sz w:val="22"/>
          <w:szCs w:val="22"/>
          <w:lang w:val="ru-RU"/>
        </w:rPr>
        <w:t xml:space="preserve">Организация процесса проектирования» </w:t>
      </w:r>
      <w:r w:rsidR="00F138FE" w:rsidRPr="005876AC">
        <w:rPr>
          <w:rFonts w:ascii="Verdana" w:hAnsi="Verdana"/>
          <w:b/>
          <w:sz w:val="22"/>
          <w:szCs w:val="22"/>
        </w:rPr>
        <w:t>OPS</w:t>
      </w:r>
      <w:r w:rsidR="00F138FE" w:rsidRPr="005876AC">
        <w:rPr>
          <w:rFonts w:ascii="Verdana" w:hAnsi="Verdana"/>
          <w:b/>
          <w:sz w:val="22"/>
          <w:szCs w:val="22"/>
          <w:lang w:val="ru-RU"/>
        </w:rPr>
        <w:t xml:space="preserve"> 04.01</w:t>
      </w:r>
      <w:r w:rsidR="00E96635" w:rsidRPr="005876AC">
        <w:rPr>
          <w:rFonts w:ascii="Verdana" w:hAnsi="Verdana"/>
          <w:sz w:val="22"/>
          <w:szCs w:val="22"/>
          <w:lang w:val="ru-RU"/>
        </w:rPr>
        <w:t>, передается подрядчику на стадии подписания Договора подряда. Количество экземпляров оговаривается в Договоре подряда.</w:t>
      </w:r>
    </w:p>
    <w:p w:rsidR="00E96635" w:rsidRPr="005876AC" w:rsidRDefault="00E96635" w:rsidP="008746F7">
      <w:pPr>
        <w:jc w:val="both"/>
        <w:rPr>
          <w:rFonts w:ascii="Verdana" w:hAnsi="Verdana"/>
          <w:sz w:val="22"/>
          <w:szCs w:val="22"/>
          <w:lang w:val="ru-RU"/>
        </w:rPr>
      </w:pPr>
    </w:p>
    <w:p w:rsidR="009C3A80" w:rsidRPr="005876AC" w:rsidRDefault="006828A2" w:rsidP="008746F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Один экземпляр документации передается на строительную площадку представителю Технического надзора Компании.</w:t>
      </w:r>
    </w:p>
    <w:p w:rsidR="006828A2" w:rsidRPr="005876AC" w:rsidRDefault="006828A2" w:rsidP="008746F7">
      <w:pPr>
        <w:jc w:val="both"/>
        <w:rPr>
          <w:rFonts w:ascii="Verdana" w:hAnsi="Verdana"/>
          <w:sz w:val="22"/>
          <w:szCs w:val="22"/>
          <w:lang w:val="ru-RU"/>
        </w:rPr>
      </w:pPr>
    </w:p>
    <w:p w:rsidR="006828A2" w:rsidRPr="005876AC" w:rsidRDefault="00C72806" w:rsidP="008746F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При приемке объекта</w:t>
      </w:r>
      <w:r w:rsidR="004F60B6" w:rsidRPr="005876AC">
        <w:rPr>
          <w:rFonts w:ascii="Verdana" w:hAnsi="Verdana"/>
          <w:sz w:val="22"/>
          <w:szCs w:val="22"/>
          <w:lang w:val="ru-RU"/>
        </w:rPr>
        <w:t xml:space="preserve"> подрядчик возвращает Компании </w:t>
      </w:r>
      <w:r w:rsidR="00B4414E">
        <w:rPr>
          <w:rFonts w:ascii="Verdana" w:hAnsi="Verdana"/>
          <w:sz w:val="22"/>
          <w:szCs w:val="22"/>
          <w:lang w:val="ru-RU"/>
        </w:rPr>
        <w:t>___</w:t>
      </w:r>
      <w:r w:rsidR="0044248F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4F60B6" w:rsidRPr="005876AC">
        <w:rPr>
          <w:rFonts w:ascii="Verdana" w:hAnsi="Verdana"/>
          <w:sz w:val="22"/>
          <w:szCs w:val="22"/>
          <w:lang w:val="ru-RU"/>
        </w:rPr>
        <w:t>к</w:t>
      </w:r>
      <w:r w:rsidR="00CE4FC0" w:rsidRPr="005876AC">
        <w:rPr>
          <w:rFonts w:ascii="Verdana" w:hAnsi="Verdana"/>
          <w:sz w:val="22"/>
          <w:szCs w:val="22"/>
          <w:lang w:val="ru-RU"/>
        </w:rPr>
        <w:t>омплект</w:t>
      </w:r>
      <w:r w:rsidR="0044248F" w:rsidRPr="005876AC">
        <w:rPr>
          <w:rFonts w:ascii="Verdana" w:hAnsi="Verdana"/>
          <w:sz w:val="22"/>
          <w:szCs w:val="22"/>
          <w:lang w:val="ru-RU"/>
        </w:rPr>
        <w:t>а</w:t>
      </w:r>
      <w:r w:rsidR="00CE4FC0" w:rsidRPr="005876AC">
        <w:rPr>
          <w:rFonts w:ascii="Verdana" w:hAnsi="Verdana"/>
          <w:sz w:val="22"/>
          <w:szCs w:val="22"/>
          <w:lang w:val="ru-RU"/>
        </w:rPr>
        <w:t xml:space="preserve"> рабоч</w:t>
      </w:r>
      <w:r w:rsidR="00D66CAB" w:rsidRPr="005876AC">
        <w:rPr>
          <w:rFonts w:ascii="Verdana" w:hAnsi="Verdana"/>
          <w:sz w:val="22"/>
          <w:szCs w:val="22"/>
          <w:lang w:val="ru-RU"/>
        </w:rPr>
        <w:t>ей</w:t>
      </w:r>
      <w:r w:rsidR="00CE4FC0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D66CAB" w:rsidRPr="005876AC">
        <w:rPr>
          <w:rFonts w:ascii="Verdana" w:hAnsi="Verdana"/>
          <w:sz w:val="22"/>
          <w:szCs w:val="22"/>
          <w:lang w:val="ru-RU"/>
        </w:rPr>
        <w:t>документации</w:t>
      </w:r>
      <w:r w:rsidR="00CE4FC0" w:rsidRPr="005876AC">
        <w:rPr>
          <w:rFonts w:ascii="Verdana" w:hAnsi="Verdana"/>
          <w:sz w:val="22"/>
          <w:szCs w:val="22"/>
          <w:lang w:val="ru-RU"/>
        </w:rPr>
        <w:t xml:space="preserve"> на строительство</w:t>
      </w:r>
      <w:r w:rsidR="004F60B6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Pr="005876AC">
        <w:rPr>
          <w:rFonts w:ascii="Verdana" w:hAnsi="Verdana"/>
          <w:sz w:val="22"/>
          <w:szCs w:val="22"/>
          <w:lang w:val="ru-RU"/>
        </w:rPr>
        <w:t>с</w:t>
      </w:r>
      <w:r w:rsidR="004F60B6" w:rsidRPr="005876AC">
        <w:rPr>
          <w:rFonts w:ascii="Verdana" w:hAnsi="Verdana"/>
          <w:sz w:val="22"/>
          <w:szCs w:val="22"/>
          <w:lang w:val="ru-RU"/>
        </w:rPr>
        <w:t xml:space="preserve"> надпис</w:t>
      </w:r>
      <w:r w:rsidRPr="005876AC">
        <w:rPr>
          <w:rFonts w:ascii="Verdana" w:hAnsi="Verdana"/>
          <w:sz w:val="22"/>
          <w:szCs w:val="22"/>
          <w:lang w:val="ru-RU"/>
        </w:rPr>
        <w:t>ями</w:t>
      </w:r>
      <w:r w:rsidR="004F60B6" w:rsidRPr="005876AC">
        <w:rPr>
          <w:rFonts w:ascii="Verdana" w:hAnsi="Verdana"/>
          <w:sz w:val="22"/>
          <w:szCs w:val="22"/>
          <w:lang w:val="ru-RU"/>
        </w:rPr>
        <w:t xml:space="preserve"> о соответствии выполненных работ этим чертежам или внесенным в них изменениям, </w:t>
      </w:r>
      <w:r w:rsidRPr="005876AC">
        <w:rPr>
          <w:rFonts w:ascii="Verdana" w:hAnsi="Verdana"/>
          <w:sz w:val="22"/>
          <w:szCs w:val="22"/>
          <w:lang w:val="ru-RU"/>
        </w:rPr>
        <w:t xml:space="preserve">сделанными лицами, ответственными за производство строительно-монтажных работ. </w:t>
      </w:r>
      <w:r w:rsidR="00D66CAB" w:rsidRPr="005876AC">
        <w:rPr>
          <w:rFonts w:ascii="Verdana" w:hAnsi="Verdana"/>
          <w:sz w:val="22"/>
          <w:szCs w:val="22"/>
          <w:lang w:val="ru-RU"/>
        </w:rPr>
        <w:t>Все</w:t>
      </w:r>
      <w:r w:rsidRPr="005876AC">
        <w:rPr>
          <w:rFonts w:ascii="Verdana" w:hAnsi="Verdana"/>
          <w:sz w:val="22"/>
          <w:szCs w:val="22"/>
          <w:lang w:val="ru-RU"/>
        </w:rPr>
        <w:t xml:space="preserve"> изменения должны быть </w:t>
      </w:r>
      <w:r w:rsidR="00D66CAB" w:rsidRPr="005876AC">
        <w:rPr>
          <w:rFonts w:ascii="Verdana" w:hAnsi="Verdana"/>
          <w:sz w:val="22"/>
          <w:szCs w:val="22"/>
          <w:lang w:val="ru-RU"/>
        </w:rPr>
        <w:t>утверждены</w:t>
      </w:r>
      <w:r w:rsidRPr="005876AC">
        <w:rPr>
          <w:rFonts w:ascii="Verdana" w:hAnsi="Verdana"/>
          <w:sz w:val="22"/>
          <w:szCs w:val="22"/>
          <w:lang w:val="ru-RU"/>
        </w:rPr>
        <w:t xml:space="preserve"> в соответствии с процедурой </w:t>
      </w:r>
      <w:r w:rsidRPr="005876AC">
        <w:rPr>
          <w:rFonts w:ascii="Verdana" w:hAnsi="Verdana"/>
          <w:b/>
          <w:sz w:val="22"/>
          <w:szCs w:val="22"/>
          <w:lang w:val="ru-RU"/>
        </w:rPr>
        <w:t xml:space="preserve">«Изменения проектных решений» </w:t>
      </w:r>
      <w:r w:rsidRPr="005876AC">
        <w:rPr>
          <w:rFonts w:ascii="Verdana" w:hAnsi="Verdana"/>
          <w:b/>
          <w:sz w:val="22"/>
          <w:szCs w:val="22"/>
        </w:rPr>
        <w:t>OPS</w:t>
      </w:r>
      <w:r w:rsidRPr="005876AC">
        <w:rPr>
          <w:rFonts w:ascii="Verdana" w:hAnsi="Verdana"/>
          <w:b/>
          <w:sz w:val="22"/>
          <w:szCs w:val="22"/>
          <w:lang w:val="ru-RU"/>
        </w:rPr>
        <w:t>.04.03.</w:t>
      </w:r>
      <w:r w:rsidR="005D0D64" w:rsidRPr="005876AC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44248F" w:rsidRPr="005876AC">
        <w:rPr>
          <w:rFonts w:ascii="Verdana" w:hAnsi="Verdana"/>
          <w:sz w:val="22"/>
          <w:szCs w:val="22"/>
          <w:lang w:val="ru-RU"/>
        </w:rPr>
        <w:t>Один</w:t>
      </w:r>
      <w:r w:rsidR="005D0D64" w:rsidRPr="005876AC">
        <w:rPr>
          <w:rFonts w:ascii="Verdana" w:hAnsi="Verdana"/>
          <w:sz w:val="22"/>
          <w:szCs w:val="22"/>
          <w:lang w:val="ru-RU"/>
        </w:rPr>
        <w:t xml:space="preserve"> комплект </w:t>
      </w:r>
      <w:r w:rsidR="003E69D3" w:rsidRPr="005876AC">
        <w:rPr>
          <w:rFonts w:ascii="Verdana" w:hAnsi="Verdana"/>
          <w:sz w:val="22"/>
          <w:szCs w:val="22"/>
          <w:lang w:val="ru-RU"/>
        </w:rPr>
        <w:t xml:space="preserve">рабочих чертежей </w:t>
      </w:r>
      <w:r w:rsidR="005D0D64" w:rsidRPr="005876AC">
        <w:rPr>
          <w:rFonts w:ascii="Verdana" w:hAnsi="Verdana"/>
          <w:sz w:val="22"/>
          <w:szCs w:val="22"/>
          <w:lang w:val="ru-RU"/>
        </w:rPr>
        <w:t>хранится на объекте, в составе исполнительной документации, в течени</w:t>
      </w:r>
      <w:r w:rsidR="0045528D" w:rsidRPr="005876AC">
        <w:rPr>
          <w:rFonts w:ascii="Verdana" w:hAnsi="Verdana"/>
          <w:sz w:val="22"/>
          <w:szCs w:val="22"/>
          <w:lang w:val="ru-RU"/>
        </w:rPr>
        <w:t>е</w:t>
      </w:r>
      <w:r w:rsidR="005D0D64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44248F" w:rsidRPr="005876AC">
        <w:rPr>
          <w:rFonts w:ascii="Verdana" w:hAnsi="Verdana"/>
          <w:sz w:val="22"/>
          <w:szCs w:val="22"/>
          <w:lang w:val="ru-RU"/>
        </w:rPr>
        <w:t>всего эксплуатационного периода, друг</w:t>
      </w:r>
      <w:r w:rsidR="00B4414E">
        <w:rPr>
          <w:rFonts w:ascii="Verdana" w:hAnsi="Verdana"/>
          <w:sz w:val="22"/>
          <w:szCs w:val="22"/>
          <w:lang w:val="ru-RU"/>
        </w:rPr>
        <w:t>ие передаю</w:t>
      </w:r>
      <w:r w:rsidR="0044248F" w:rsidRPr="005876AC">
        <w:rPr>
          <w:rFonts w:ascii="Verdana" w:hAnsi="Verdana"/>
          <w:sz w:val="22"/>
          <w:szCs w:val="22"/>
          <w:lang w:val="ru-RU"/>
        </w:rPr>
        <w:t>тся в Архив Компании.</w:t>
      </w:r>
    </w:p>
    <w:p w:rsidR="0044248F" w:rsidRPr="005876AC" w:rsidRDefault="0044248F" w:rsidP="008746F7">
      <w:pPr>
        <w:jc w:val="both"/>
        <w:rPr>
          <w:rFonts w:ascii="Verdana" w:hAnsi="Verdana"/>
          <w:sz w:val="22"/>
          <w:szCs w:val="22"/>
          <w:lang w:val="ru-RU"/>
        </w:rPr>
      </w:pPr>
    </w:p>
    <w:p w:rsidR="00C72806" w:rsidRPr="005876AC" w:rsidRDefault="0045528D" w:rsidP="008746F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После заключения Договора подряда </w:t>
      </w:r>
      <w:r w:rsidR="00821E16" w:rsidRPr="005876AC">
        <w:rPr>
          <w:rFonts w:ascii="Verdana" w:hAnsi="Verdana"/>
          <w:sz w:val="22"/>
          <w:szCs w:val="22"/>
          <w:lang w:val="ru-RU"/>
        </w:rPr>
        <w:t>Компания</w:t>
      </w:r>
      <w:r w:rsidRPr="005876AC">
        <w:rPr>
          <w:rFonts w:ascii="Verdana" w:hAnsi="Verdana"/>
          <w:sz w:val="22"/>
          <w:szCs w:val="22"/>
          <w:lang w:val="ru-RU"/>
        </w:rPr>
        <w:t xml:space="preserve"> в сроки, оговоренные в договоре, переда</w:t>
      </w:r>
      <w:r w:rsidR="00821E16" w:rsidRPr="005876AC">
        <w:rPr>
          <w:rFonts w:ascii="Verdana" w:hAnsi="Verdana"/>
          <w:sz w:val="22"/>
          <w:szCs w:val="22"/>
          <w:lang w:val="ru-RU"/>
        </w:rPr>
        <w:t>ет</w:t>
      </w:r>
      <w:r w:rsidRPr="005876AC">
        <w:rPr>
          <w:rFonts w:ascii="Verdana" w:hAnsi="Verdana"/>
          <w:sz w:val="22"/>
          <w:szCs w:val="22"/>
          <w:lang w:val="ru-RU"/>
        </w:rPr>
        <w:t xml:space="preserve"> подрядчику разрешение на производство строительно-монтажных работ, выдаваем</w:t>
      </w:r>
      <w:r w:rsidR="00821E16" w:rsidRPr="005876AC">
        <w:rPr>
          <w:rFonts w:ascii="Verdana" w:hAnsi="Verdana"/>
          <w:sz w:val="22"/>
          <w:szCs w:val="22"/>
          <w:lang w:val="ru-RU"/>
        </w:rPr>
        <w:t>ое</w:t>
      </w:r>
      <w:r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44248F" w:rsidRPr="005876AC">
        <w:rPr>
          <w:rFonts w:ascii="Verdana" w:hAnsi="Verdana"/>
          <w:sz w:val="22"/>
          <w:szCs w:val="22"/>
          <w:lang w:val="ru-RU"/>
        </w:rPr>
        <w:t>органами</w:t>
      </w:r>
      <w:r w:rsidR="00195169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B4414E">
        <w:rPr>
          <w:rFonts w:ascii="Verdana" w:hAnsi="Verdana"/>
          <w:sz w:val="22"/>
          <w:szCs w:val="22"/>
          <w:lang w:val="ru-RU"/>
        </w:rPr>
        <w:t>____________</w:t>
      </w:r>
      <w:r w:rsidR="00F534C5" w:rsidRPr="005876AC">
        <w:rPr>
          <w:rFonts w:ascii="Verdana" w:hAnsi="Verdana"/>
          <w:sz w:val="22"/>
          <w:szCs w:val="22"/>
          <w:lang w:val="ru-RU"/>
        </w:rPr>
        <w:t>. Порядок получения разрешения оговорен в</w:t>
      </w:r>
      <w:r w:rsidR="00DA466B" w:rsidRPr="005876AC">
        <w:rPr>
          <w:rFonts w:ascii="Verdana" w:hAnsi="Verdana"/>
          <w:sz w:val="22"/>
          <w:szCs w:val="22"/>
          <w:lang w:val="ru-RU"/>
        </w:rPr>
        <w:t xml:space="preserve"> процедуре</w:t>
      </w:r>
      <w:r w:rsidR="00F534C5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F534C5" w:rsidRPr="005876AC">
        <w:rPr>
          <w:rFonts w:ascii="Verdana" w:hAnsi="Verdana"/>
          <w:b/>
          <w:sz w:val="22"/>
          <w:szCs w:val="22"/>
        </w:rPr>
        <w:t>OPS</w:t>
      </w:r>
      <w:r w:rsidR="00F534C5" w:rsidRPr="005876AC">
        <w:rPr>
          <w:rFonts w:ascii="Verdana" w:hAnsi="Verdana"/>
          <w:b/>
          <w:sz w:val="22"/>
          <w:szCs w:val="22"/>
          <w:lang w:val="ru-RU"/>
        </w:rPr>
        <w:t xml:space="preserve"> 04.02.11</w:t>
      </w:r>
      <w:r w:rsidR="00F534C5" w:rsidRPr="005876AC">
        <w:rPr>
          <w:rFonts w:ascii="Verdana" w:hAnsi="Verdana"/>
          <w:sz w:val="22"/>
          <w:szCs w:val="22"/>
          <w:lang w:val="ru-RU"/>
        </w:rPr>
        <w:t>. Кроме того, передаются согласования</w:t>
      </w:r>
      <w:r w:rsidR="00195169" w:rsidRPr="005876AC">
        <w:rPr>
          <w:rFonts w:ascii="Verdana" w:hAnsi="Verdana"/>
          <w:sz w:val="22"/>
          <w:szCs w:val="22"/>
          <w:lang w:val="ru-RU"/>
        </w:rPr>
        <w:t xml:space="preserve"> соответствующих </w:t>
      </w:r>
      <w:r w:rsidR="00195169" w:rsidRPr="005876AC">
        <w:rPr>
          <w:rFonts w:ascii="Verdana" w:hAnsi="Verdana"/>
          <w:sz w:val="22"/>
          <w:szCs w:val="22"/>
          <w:lang w:val="ru-RU"/>
        </w:rPr>
        <w:lastRenderedPageBreak/>
        <w:t>органов и эксплуатационных служб на производство работ в охранной зоне линий электропередач, линий связи, железной дороги и в местах про</w:t>
      </w:r>
      <w:r w:rsidR="00F534C5" w:rsidRPr="005876AC">
        <w:rPr>
          <w:rFonts w:ascii="Verdana" w:hAnsi="Verdana"/>
          <w:sz w:val="22"/>
          <w:szCs w:val="22"/>
          <w:lang w:val="ru-RU"/>
        </w:rPr>
        <w:t>хождения подземных коммуникаций, которые предусмотрены в проектной документации.</w:t>
      </w:r>
    </w:p>
    <w:p w:rsidR="0045528D" w:rsidRPr="005876AC" w:rsidRDefault="0045528D" w:rsidP="008746F7">
      <w:pPr>
        <w:jc w:val="both"/>
        <w:rPr>
          <w:rFonts w:ascii="Verdana" w:hAnsi="Verdana"/>
          <w:sz w:val="22"/>
          <w:szCs w:val="22"/>
          <w:lang w:val="ru-RU"/>
        </w:rPr>
      </w:pPr>
    </w:p>
    <w:p w:rsidR="00205FEE" w:rsidRPr="005876AC" w:rsidRDefault="00342304" w:rsidP="00FE5FB0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Решение в</w:t>
      </w:r>
      <w:r w:rsidR="00FE5FB0" w:rsidRPr="005876AC">
        <w:rPr>
          <w:rFonts w:ascii="Verdana" w:hAnsi="Verdana"/>
          <w:sz w:val="22"/>
          <w:szCs w:val="22"/>
          <w:lang w:val="ru-RU"/>
        </w:rPr>
        <w:t>опрос</w:t>
      </w:r>
      <w:r w:rsidRPr="005876AC">
        <w:rPr>
          <w:rFonts w:ascii="Verdana" w:hAnsi="Verdana"/>
          <w:sz w:val="22"/>
          <w:szCs w:val="22"/>
          <w:lang w:val="ru-RU"/>
        </w:rPr>
        <w:t xml:space="preserve">ов </w:t>
      </w:r>
      <w:r w:rsidR="00FE5FB0" w:rsidRPr="005876AC">
        <w:rPr>
          <w:rFonts w:ascii="Verdana" w:hAnsi="Verdana"/>
          <w:sz w:val="22"/>
          <w:szCs w:val="22"/>
          <w:lang w:val="ru-RU"/>
        </w:rPr>
        <w:t xml:space="preserve"> отвода земли</w:t>
      </w:r>
      <w:r w:rsidR="008809DD" w:rsidRPr="005876AC">
        <w:rPr>
          <w:rFonts w:ascii="Verdana" w:hAnsi="Verdana"/>
          <w:sz w:val="22"/>
          <w:szCs w:val="22"/>
          <w:lang w:val="ru-RU"/>
        </w:rPr>
        <w:t>, мест для складирования строительного мусора и карьеров для добычи недостающего грунта</w:t>
      </w:r>
      <w:r w:rsidR="00FE5FB0" w:rsidRPr="005876AC">
        <w:rPr>
          <w:rFonts w:ascii="Verdana" w:hAnsi="Verdana"/>
          <w:sz w:val="22"/>
          <w:szCs w:val="22"/>
          <w:lang w:val="ru-RU"/>
        </w:rPr>
        <w:t>, получени</w:t>
      </w:r>
      <w:r w:rsidR="00821E16" w:rsidRPr="005876AC">
        <w:rPr>
          <w:rFonts w:ascii="Verdana" w:hAnsi="Verdana"/>
          <w:sz w:val="22"/>
          <w:szCs w:val="22"/>
          <w:lang w:val="ru-RU"/>
        </w:rPr>
        <w:t>я</w:t>
      </w:r>
      <w:r w:rsidR="00FE5FB0" w:rsidRPr="005876AC">
        <w:rPr>
          <w:rFonts w:ascii="Verdana" w:hAnsi="Verdana"/>
          <w:sz w:val="22"/>
          <w:szCs w:val="22"/>
          <w:lang w:val="ru-RU"/>
        </w:rPr>
        <w:t xml:space="preserve"> разрешений на ведение строительства</w:t>
      </w:r>
      <w:r w:rsidR="008809DD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FE5FB0" w:rsidRPr="005876AC">
        <w:rPr>
          <w:rFonts w:ascii="Verdana" w:hAnsi="Verdana"/>
          <w:sz w:val="22"/>
          <w:szCs w:val="22"/>
          <w:lang w:val="ru-RU"/>
        </w:rPr>
        <w:t>и други</w:t>
      </w:r>
      <w:r w:rsidRPr="005876AC">
        <w:rPr>
          <w:rFonts w:ascii="Verdana" w:hAnsi="Verdana"/>
          <w:sz w:val="22"/>
          <w:szCs w:val="22"/>
          <w:lang w:val="ru-RU"/>
        </w:rPr>
        <w:t>х</w:t>
      </w:r>
      <w:r w:rsidR="00FE5FB0" w:rsidRPr="005876AC">
        <w:rPr>
          <w:rFonts w:ascii="Verdana" w:hAnsi="Verdana"/>
          <w:sz w:val="22"/>
          <w:szCs w:val="22"/>
          <w:lang w:val="ru-RU"/>
        </w:rPr>
        <w:t>, решение которых входит в компетенцию местных органов</w:t>
      </w:r>
      <w:r w:rsidR="00574491" w:rsidRPr="005876AC">
        <w:rPr>
          <w:rFonts w:ascii="Verdana" w:hAnsi="Verdana"/>
          <w:sz w:val="22"/>
          <w:szCs w:val="22"/>
          <w:lang w:val="ru-RU"/>
        </w:rPr>
        <w:t xml:space="preserve"> власти</w:t>
      </w:r>
      <w:r w:rsidR="00FE5FB0" w:rsidRPr="005876AC">
        <w:rPr>
          <w:rFonts w:ascii="Verdana" w:hAnsi="Verdana"/>
          <w:sz w:val="22"/>
          <w:szCs w:val="22"/>
          <w:lang w:val="ru-RU"/>
        </w:rPr>
        <w:t xml:space="preserve">, </w:t>
      </w:r>
      <w:r w:rsidRPr="005876AC">
        <w:rPr>
          <w:rFonts w:ascii="Verdana" w:hAnsi="Verdana"/>
          <w:sz w:val="22"/>
          <w:szCs w:val="22"/>
          <w:lang w:val="ru-RU"/>
        </w:rPr>
        <w:t>обеспечивается</w:t>
      </w:r>
      <w:r w:rsidR="00FE5FB0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B4414E">
        <w:rPr>
          <w:rFonts w:ascii="Verdana" w:hAnsi="Verdana"/>
          <w:sz w:val="22"/>
          <w:szCs w:val="22"/>
          <w:lang w:val="ru-RU"/>
        </w:rPr>
        <w:t>______________</w:t>
      </w:r>
      <w:r w:rsidR="00821E16" w:rsidRPr="005876AC">
        <w:rPr>
          <w:rFonts w:ascii="Verdana" w:hAnsi="Verdana"/>
          <w:sz w:val="22"/>
          <w:szCs w:val="22"/>
          <w:lang w:val="ru-RU"/>
        </w:rPr>
        <w:t xml:space="preserve"> совместно с отделом обустройства.</w:t>
      </w:r>
      <w:r w:rsidR="00FE5FB0" w:rsidRPr="005876AC">
        <w:rPr>
          <w:rFonts w:ascii="Verdana" w:hAnsi="Verdana"/>
          <w:sz w:val="22"/>
          <w:szCs w:val="22"/>
          <w:lang w:val="ru-RU"/>
        </w:rPr>
        <w:t xml:space="preserve"> </w:t>
      </w:r>
    </w:p>
    <w:p w:rsidR="002C06B5" w:rsidRPr="005876AC" w:rsidRDefault="002C06B5" w:rsidP="00FE5FB0">
      <w:pPr>
        <w:jc w:val="both"/>
        <w:rPr>
          <w:rFonts w:ascii="Verdana" w:hAnsi="Verdana"/>
          <w:color w:val="FF0000"/>
          <w:sz w:val="22"/>
          <w:szCs w:val="22"/>
          <w:lang w:val="ru-RU"/>
        </w:rPr>
      </w:pPr>
    </w:p>
    <w:p w:rsidR="00205FEE" w:rsidRPr="005876AC" w:rsidRDefault="00205FEE" w:rsidP="00FE5FB0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До начала строительных работ подготовительного и основного периодов, подрядчик должен разработать и утвердить Проект производства работ (ППР) как оговорено в </w:t>
      </w:r>
      <w:r w:rsidR="00B4414E">
        <w:rPr>
          <w:rFonts w:ascii="Verdana" w:hAnsi="Verdana"/>
          <w:b/>
          <w:sz w:val="22"/>
          <w:szCs w:val="22"/>
          <w:lang w:val="ru-RU"/>
        </w:rPr>
        <w:t>_______________</w:t>
      </w:r>
      <w:r w:rsidRPr="005876AC">
        <w:rPr>
          <w:rFonts w:ascii="Verdana" w:hAnsi="Verdana"/>
          <w:sz w:val="22"/>
          <w:szCs w:val="22"/>
          <w:lang w:val="ru-RU"/>
        </w:rPr>
        <w:t>. Один экземпляр утвержденного ППР подрядчик представляет Компании в сроки, оговоренные в Договоре подряда.</w:t>
      </w:r>
    </w:p>
    <w:p w:rsidR="00FE5FB0" w:rsidRPr="005876AC" w:rsidRDefault="00FE5FB0" w:rsidP="008746F7">
      <w:pPr>
        <w:jc w:val="both"/>
        <w:rPr>
          <w:rFonts w:ascii="Verdana" w:hAnsi="Verdana"/>
          <w:sz w:val="22"/>
          <w:szCs w:val="22"/>
          <w:lang w:val="ru-RU"/>
        </w:rPr>
      </w:pPr>
    </w:p>
    <w:p w:rsidR="00CE5F56" w:rsidRPr="005876AC" w:rsidRDefault="00CE5F56" w:rsidP="008746F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Состав и степень детализации материалов, разрабатываемых в составе ППР, устанавливаются подрядчиком исходя из специфики и объема выполняемых работ. При этом особое внимание должно быть уделено решениям по </w:t>
      </w:r>
      <w:r w:rsidR="0044248F" w:rsidRPr="005876AC">
        <w:rPr>
          <w:rFonts w:ascii="Verdana" w:hAnsi="Verdana"/>
          <w:sz w:val="22"/>
          <w:szCs w:val="22"/>
          <w:lang w:val="ru-RU"/>
        </w:rPr>
        <w:t xml:space="preserve">охране труда и </w:t>
      </w:r>
      <w:r w:rsidRPr="005876AC">
        <w:rPr>
          <w:rFonts w:ascii="Verdana" w:hAnsi="Verdana"/>
          <w:sz w:val="22"/>
          <w:szCs w:val="22"/>
          <w:lang w:val="ru-RU"/>
        </w:rPr>
        <w:t>технике безопасности.</w:t>
      </w:r>
    </w:p>
    <w:p w:rsidR="00CE5F56" w:rsidRPr="005876AC" w:rsidRDefault="00CE5F56" w:rsidP="008746F7">
      <w:pPr>
        <w:jc w:val="both"/>
        <w:rPr>
          <w:rFonts w:ascii="Verdana" w:hAnsi="Verdana"/>
          <w:sz w:val="22"/>
          <w:szCs w:val="22"/>
          <w:lang w:val="ru-RU"/>
        </w:rPr>
      </w:pPr>
    </w:p>
    <w:p w:rsidR="009D73ED" w:rsidRPr="005876AC" w:rsidRDefault="00C85808" w:rsidP="00C10130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Подготовительные работы</w:t>
      </w:r>
    </w:p>
    <w:p w:rsidR="009D73ED" w:rsidRPr="005876AC" w:rsidRDefault="009D73ED" w:rsidP="009D73ED">
      <w:pPr>
        <w:ind w:left="360"/>
        <w:jc w:val="both"/>
        <w:rPr>
          <w:rFonts w:ascii="Verdana" w:hAnsi="Verdana"/>
          <w:sz w:val="22"/>
          <w:szCs w:val="22"/>
          <w:lang w:val="ru-RU"/>
        </w:rPr>
      </w:pPr>
    </w:p>
    <w:p w:rsidR="009D73ED" w:rsidRPr="005876AC" w:rsidRDefault="009D73ED" w:rsidP="009D73ED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Подготовка к строительству каждого объекта должна предусматривать изучение инженерно-техническим персоналом проектной документации, ознакомление с условиями строительства, разработку Проекта производства работ на внутриплощадочные и внеплощадочные подготовительные работы, возведение временных зданий и сооружений, а также выполнение самих работ подготовительного периода с учетом природоохранных требований и требований по безопасности труда. </w:t>
      </w:r>
    </w:p>
    <w:p w:rsidR="005A3C90" w:rsidRPr="005876AC" w:rsidRDefault="005A3C90" w:rsidP="005A3C90">
      <w:pPr>
        <w:jc w:val="both"/>
        <w:rPr>
          <w:rFonts w:ascii="Verdana" w:hAnsi="Verdana"/>
          <w:sz w:val="22"/>
          <w:szCs w:val="22"/>
          <w:lang w:val="ru-RU"/>
        </w:rPr>
      </w:pPr>
    </w:p>
    <w:p w:rsidR="005A3C90" w:rsidRPr="005876AC" w:rsidRDefault="005A3C90" w:rsidP="005A3C90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Календарный план на подготовительный период с полным перечнем работ подготовительного периода с распределением объемов работ по месяцам составляется отдельно и входит в состав Проекта организации строительства (ПОС).</w:t>
      </w:r>
    </w:p>
    <w:p w:rsidR="00431C5C" w:rsidRPr="005876AC" w:rsidRDefault="00431C5C" w:rsidP="00431C5C">
      <w:pPr>
        <w:jc w:val="both"/>
        <w:rPr>
          <w:rFonts w:ascii="Verdana" w:hAnsi="Verdana"/>
          <w:sz w:val="22"/>
          <w:szCs w:val="22"/>
          <w:lang w:val="ru-RU"/>
        </w:rPr>
      </w:pPr>
    </w:p>
    <w:p w:rsidR="00C85B16" w:rsidRPr="005876AC" w:rsidRDefault="00772161" w:rsidP="00431C5C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До начала ведения строительно-монтажных работ </w:t>
      </w:r>
      <w:r w:rsidR="0044248F" w:rsidRPr="005876AC">
        <w:rPr>
          <w:rFonts w:ascii="Verdana" w:hAnsi="Verdana"/>
          <w:sz w:val="22"/>
          <w:szCs w:val="22"/>
          <w:lang w:val="ru-RU"/>
        </w:rPr>
        <w:t>Компания</w:t>
      </w:r>
      <w:r w:rsidR="00431C5C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Pr="005876AC">
        <w:rPr>
          <w:rFonts w:ascii="Verdana" w:hAnsi="Verdana"/>
          <w:sz w:val="22"/>
          <w:szCs w:val="22"/>
          <w:lang w:val="ru-RU"/>
        </w:rPr>
        <w:t>обеспечивает переселение граждан, проживающих в домах, подлежащих сносу, переносу или реконструкции на территории строительства объектов.</w:t>
      </w:r>
    </w:p>
    <w:p w:rsidR="00C85B16" w:rsidRPr="005876AC" w:rsidRDefault="00C85B16" w:rsidP="00431C5C">
      <w:pPr>
        <w:jc w:val="both"/>
        <w:rPr>
          <w:rFonts w:ascii="Verdana" w:hAnsi="Verdana"/>
          <w:sz w:val="22"/>
          <w:szCs w:val="22"/>
          <w:lang w:val="ru-RU"/>
        </w:rPr>
      </w:pPr>
    </w:p>
    <w:p w:rsidR="00772161" w:rsidRPr="005876AC" w:rsidRDefault="00772161" w:rsidP="00431C5C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Снос, перенос или реконструкция строений, инженерных коммуникаций</w:t>
      </w:r>
      <w:r w:rsidR="008C0E10" w:rsidRPr="005876AC">
        <w:rPr>
          <w:rFonts w:ascii="Verdana" w:hAnsi="Verdana"/>
          <w:sz w:val="22"/>
          <w:szCs w:val="22"/>
          <w:lang w:val="ru-RU"/>
        </w:rPr>
        <w:t xml:space="preserve">, а также демонтаж оборудования, устройств, отключение действующих инженерных коммуникаций, подлежащих сносу или переносу, </w:t>
      </w:r>
      <w:r w:rsidRPr="005876AC">
        <w:rPr>
          <w:rFonts w:ascii="Verdana" w:hAnsi="Verdana"/>
          <w:sz w:val="22"/>
          <w:szCs w:val="22"/>
          <w:lang w:val="ru-RU"/>
        </w:rPr>
        <w:t xml:space="preserve">осуществляется Компанией самостоятельно </w:t>
      </w:r>
      <w:r w:rsidR="00431C5C" w:rsidRPr="005876AC">
        <w:rPr>
          <w:rFonts w:ascii="Verdana" w:hAnsi="Verdana"/>
          <w:sz w:val="22"/>
          <w:szCs w:val="22"/>
          <w:lang w:val="ru-RU"/>
        </w:rPr>
        <w:t xml:space="preserve">или </w:t>
      </w:r>
      <w:r w:rsidR="0044248F" w:rsidRPr="005876AC">
        <w:rPr>
          <w:rFonts w:ascii="Verdana" w:hAnsi="Verdana"/>
          <w:sz w:val="22"/>
          <w:szCs w:val="22"/>
          <w:lang w:val="ru-RU"/>
        </w:rPr>
        <w:t>силами</w:t>
      </w:r>
      <w:r w:rsidR="00431C5C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44248F" w:rsidRPr="005876AC">
        <w:rPr>
          <w:rFonts w:ascii="Verdana" w:hAnsi="Verdana"/>
          <w:sz w:val="22"/>
          <w:szCs w:val="22"/>
          <w:lang w:val="ru-RU"/>
        </w:rPr>
        <w:t>строительного подрядчика (с его согласия)</w:t>
      </w:r>
      <w:r w:rsidRPr="005876AC">
        <w:rPr>
          <w:rFonts w:ascii="Verdana" w:hAnsi="Verdana"/>
          <w:sz w:val="22"/>
          <w:szCs w:val="22"/>
          <w:lang w:val="ru-RU"/>
        </w:rPr>
        <w:t>.</w:t>
      </w:r>
    </w:p>
    <w:p w:rsidR="00772161" w:rsidRPr="005876AC" w:rsidRDefault="00772161" w:rsidP="00431C5C">
      <w:pPr>
        <w:jc w:val="both"/>
        <w:rPr>
          <w:rFonts w:ascii="Verdana" w:hAnsi="Verdana"/>
          <w:sz w:val="22"/>
          <w:szCs w:val="22"/>
          <w:lang w:val="ru-RU"/>
        </w:rPr>
      </w:pPr>
    </w:p>
    <w:p w:rsidR="00431C5C" w:rsidRPr="005876AC" w:rsidRDefault="008C0E10" w:rsidP="00431C5C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При</w:t>
      </w:r>
      <w:r w:rsidR="00431C5C" w:rsidRPr="005876AC">
        <w:rPr>
          <w:rFonts w:ascii="Verdana" w:hAnsi="Verdana"/>
          <w:sz w:val="22"/>
          <w:szCs w:val="22"/>
          <w:lang w:val="ru-RU"/>
        </w:rPr>
        <w:t xml:space="preserve"> выполнени</w:t>
      </w:r>
      <w:r w:rsidRPr="005876AC">
        <w:rPr>
          <w:rFonts w:ascii="Verdana" w:hAnsi="Verdana"/>
          <w:sz w:val="22"/>
          <w:szCs w:val="22"/>
          <w:lang w:val="ru-RU"/>
        </w:rPr>
        <w:t>и</w:t>
      </w:r>
      <w:r w:rsidR="00431C5C" w:rsidRPr="005876AC">
        <w:rPr>
          <w:rFonts w:ascii="Verdana" w:hAnsi="Verdana"/>
          <w:sz w:val="22"/>
          <w:szCs w:val="22"/>
          <w:lang w:val="ru-RU"/>
        </w:rPr>
        <w:t xml:space="preserve"> работ, связанных со вскрытием подземных коммуникаций</w:t>
      </w:r>
      <w:r w:rsidR="00195169" w:rsidRPr="005876AC">
        <w:rPr>
          <w:rFonts w:ascii="Verdana" w:hAnsi="Verdana"/>
          <w:sz w:val="22"/>
          <w:szCs w:val="22"/>
          <w:lang w:val="ru-RU"/>
        </w:rPr>
        <w:t xml:space="preserve">, </w:t>
      </w:r>
      <w:r w:rsidRPr="005876AC">
        <w:rPr>
          <w:rFonts w:ascii="Verdana" w:hAnsi="Verdana"/>
          <w:sz w:val="22"/>
          <w:szCs w:val="22"/>
          <w:lang w:val="ru-RU"/>
        </w:rPr>
        <w:t>Компания привлекает</w:t>
      </w:r>
      <w:r w:rsidR="00431C5C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195169" w:rsidRPr="005876AC">
        <w:rPr>
          <w:rFonts w:ascii="Verdana" w:hAnsi="Verdana"/>
          <w:sz w:val="22"/>
          <w:szCs w:val="22"/>
          <w:lang w:val="ru-RU"/>
        </w:rPr>
        <w:t xml:space="preserve">соответствующую </w:t>
      </w:r>
      <w:r w:rsidR="00431C5C" w:rsidRPr="005876AC">
        <w:rPr>
          <w:rFonts w:ascii="Verdana" w:hAnsi="Verdana"/>
          <w:sz w:val="22"/>
          <w:szCs w:val="22"/>
          <w:lang w:val="ru-RU"/>
        </w:rPr>
        <w:t>эксплуатационную организацию, а при выполнении этих работ подрядной организацией (с ее согласия) – получ</w:t>
      </w:r>
      <w:r w:rsidR="00C85B16" w:rsidRPr="005876AC">
        <w:rPr>
          <w:rFonts w:ascii="Verdana" w:hAnsi="Verdana"/>
          <w:sz w:val="22"/>
          <w:szCs w:val="22"/>
          <w:lang w:val="ru-RU"/>
        </w:rPr>
        <w:t>ает и передает подрядчику</w:t>
      </w:r>
      <w:r w:rsidR="00431C5C" w:rsidRPr="005876AC">
        <w:rPr>
          <w:rFonts w:ascii="Verdana" w:hAnsi="Verdana"/>
          <w:sz w:val="22"/>
          <w:szCs w:val="22"/>
          <w:lang w:val="ru-RU"/>
        </w:rPr>
        <w:t xml:space="preserve"> разрешения эксплуатационной организацией.</w:t>
      </w:r>
    </w:p>
    <w:p w:rsidR="009B7116" w:rsidRPr="005876AC" w:rsidRDefault="009B7116" w:rsidP="00431C5C">
      <w:pPr>
        <w:jc w:val="both"/>
        <w:rPr>
          <w:rFonts w:ascii="Verdana" w:hAnsi="Verdana"/>
          <w:sz w:val="22"/>
          <w:szCs w:val="22"/>
          <w:lang w:val="ru-RU"/>
        </w:rPr>
      </w:pPr>
    </w:p>
    <w:p w:rsidR="00431C5C" w:rsidRPr="005876AC" w:rsidRDefault="00D36077" w:rsidP="00431C5C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Отдел обустройства в сроки, оговоренные Договором подряда,</w:t>
      </w:r>
      <w:r w:rsidR="00431C5C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Pr="005876AC">
        <w:rPr>
          <w:rFonts w:ascii="Verdana" w:hAnsi="Verdana"/>
          <w:sz w:val="22"/>
          <w:szCs w:val="22"/>
          <w:lang w:val="ru-RU"/>
        </w:rPr>
        <w:t xml:space="preserve">организует </w:t>
      </w:r>
      <w:r w:rsidR="00431C5C" w:rsidRPr="005876AC">
        <w:rPr>
          <w:rFonts w:ascii="Verdana" w:hAnsi="Verdana"/>
          <w:sz w:val="22"/>
          <w:szCs w:val="22"/>
          <w:lang w:val="ru-RU"/>
        </w:rPr>
        <w:t>переда</w:t>
      </w:r>
      <w:r w:rsidRPr="005876AC">
        <w:rPr>
          <w:rFonts w:ascii="Verdana" w:hAnsi="Verdana"/>
          <w:sz w:val="22"/>
          <w:szCs w:val="22"/>
          <w:lang w:val="ru-RU"/>
        </w:rPr>
        <w:t>чу</w:t>
      </w:r>
      <w:r w:rsidR="00431C5C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Pr="005876AC">
        <w:rPr>
          <w:rFonts w:ascii="Verdana" w:hAnsi="Verdana"/>
          <w:sz w:val="22"/>
          <w:szCs w:val="22"/>
          <w:lang w:val="ru-RU"/>
        </w:rPr>
        <w:t>подрядчику (</w:t>
      </w:r>
      <w:r w:rsidR="00431C5C" w:rsidRPr="005876AC">
        <w:rPr>
          <w:rFonts w:ascii="Verdana" w:hAnsi="Verdana"/>
          <w:sz w:val="22"/>
          <w:szCs w:val="22"/>
          <w:lang w:val="ru-RU"/>
        </w:rPr>
        <w:t>по акту</w:t>
      </w:r>
      <w:r w:rsidRPr="005876AC">
        <w:rPr>
          <w:rFonts w:ascii="Verdana" w:hAnsi="Verdana"/>
          <w:sz w:val="22"/>
          <w:szCs w:val="22"/>
          <w:lang w:val="ru-RU"/>
        </w:rPr>
        <w:t>)</w:t>
      </w:r>
      <w:r w:rsidR="00431C5C" w:rsidRPr="005876AC">
        <w:rPr>
          <w:rFonts w:ascii="Verdana" w:hAnsi="Verdana"/>
          <w:sz w:val="22"/>
          <w:szCs w:val="22"/>
          <w:lang w:val="ru-RU"/>
        </w:rPr>
        <w:t xml:space="preserve"> геодезическую разбивочную основу</w:t>
      </w:r>
      <w:r w:rsidR="00C85B16" w:rsidRPr="005876AC">
        <w:rPr>
          <w:rFonts w:ascii="Verdana" w:hAnsi="Verdana"/>
          <w:sz w:val="22"/>
          <w:szCs w:val="22"/>
          <w:lang w:val="ru-RU"/>
        </w:rPr>
        <w:t xml:space="preserve"> и документы </w:t>
      </w:r>
      <w:r w:rsidR="00C85B16" w:rsidRPr="005876AC">
        <w:rPr>
          <w:rFonts w:ascii="Verdana" w:hAnsi="Verdana"/>
          <w:sz w:val="22"/>
          <w:szCs w:val="22"/>
          <w:lang w:val="ru-RU"/>
        </w:rPr>
        <w:lastRenderedPageBreak/>
        <w:t>об отводе мест для складирования излишнего грунта</w:t>
      </w:r>
      <w:r w:rsidR="00195169" w:rsidRPr="005876AC">
        <w:rPr>
          <w:rFonts w:ascii="Verdana" w:hAnsi="Verdana"/>
          <w:sz w:val="22"/>
          <w:szCs w:val="22"/>
          <w:lang w:val="ru-RU"/>
        </w:rPr>
        <w:t>,</w:t>
      </w:r>
      <w:r w:rsidR="00C85B16" w:rsidRPr="005876AC">
        <w:rPr>
          <w:rFonts w:ascii="Verdana" w:hAnsi="Verdana"/>
          <w:sz w:val="22"/>
          <w:szCs w:val="22"/>
          <w:lang w:val="ru-RU"/>
        </w:rPr>
        <w:t xml:space="preserve"> строительного мусора</w:t>
      </w:r>
      <w:r w:rsidR="00431C5C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C85B16" w:rsidRPr="005876AC">
        <w:rPr>
          <w:rFonts w:ascii="Verdana" w:hAnsi="Verdana"/>
          <w:sz w:val="22"/>
          <w:szCs w:val="22"/>
          <w:lang w:val="ru-RU"/>
        </w:rPr>
        <w:t>и карьеров для добычи недостающего грунта.</w:t>
      </w:r>
    </w:p>
    <w:p w:rsidR="00C85808" w:rsidRPr="005876AC" w:rsidRDefault="00C85808" w:rsidP="00C85808">
      <w:pPr>
        <w:ind w:left="360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C85808" w:rsidRPr="005876AC" w:rsidRDefault="00C85808" w:rsidP="00206AD2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Мате</w:t>
      </w:r>
      <w:r w:rsidR="00206AD2">
        <w:rPr>
          <w:rFonts w:ascii="Verdana" w:hAnsi="Verdana"/>
          <w:b/>
          <w:sz w:val="22"/>
          <w:szCs w:val="22"/>
          <w:lang w:val="ru-RU"/>
        </w:rPr>
        <w:t>риально-техническое обеспечение</w:t>
      </w:r>
    </w:p>
    <w:p w:rsidR="00087941" w:rsidRPr="005876AC" w:rsidRDefault="00087941" w:rsidP="00087941">
      <w:pPr>
        <w:ind w:left="360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D13CEB" w:rsidRPr="005876AC" w:rsidRDefault="00D13CEB" w:rsidP="001C41BB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Потребность в оборудовании, строительных материалах, конструкциях определяется на основании проектной документации. Обеспечение </w:t>
      </w:r>
      <w:r w:rsidR="00F73B5D" w:rsidRPr="005876AC">
        <w:rPr>
          <w:rFonts w:ascii="Verdana" w:hAnsi="Verdana"/>
          <w:sz w:val="22"/>
          <w:szCs w:val="22"/>
          <w:lang w:val="ru-RU"/>
        </w:rPr>
        <w:t xml:space="preserve">ими </w:t>
      </w:r>
      <w:r w:rsidRPr="005876AC">
        <w:rPr>
          <w:rFonts w:ascii="Verdana" w:hAnsi="Verdana"/>
          <w:sz w:val="22"/>
          <w:szCs w:val="22"/>
          <w:lang w:val="ru-RU"/>
        </w:rPr>
        <w:t xml:space="preserve">строительства осуществляется Компанией и строительным подрядчиком на договорной основе. Для </w:t>
      </w:r>
      <w:r w:rsidR="005537EE" w:rsidRPr="005876AC">
        <w:rPr>
          <w:rFonts w:ascii="Verdana" w:hAnsi="Verdana"/>
          <w:sz w:val="22"/>
          <w:szCs w:val="22"/>
          <w:lang w:val="ru-RU"/>
        </w:rPr>
        <w:t>определения</w:t>
      </w:r>
      <w:r w:rsidRPr="005876AC">
        <w:rPr>
          <w:rFonts w:ascii="Verdana" w:hAnsi="Verdana"/>
          <w:sz w:val="22"/>
          <w:szCs w:val="22"/>
          <w:lang w:val="ru-RU"/>
        </w:rPr>
        <w:t xml:space="preserve"> объемов</w:t>
      </w:r>
      <w:r w:rsidR="005537EE" w:rsidRPr="005876AC">
        <w:rPr>
          <w:rFonts w:ascii="Verdana" w:hAnsi="Verdana"/>
          <w:sz w:val="22"/>
          <w:szCs w:val="22"/>
          <w:lang w:val="ru-RU"/>
        </w:rPr>
        <w:t xml:space="preserve"> и сроков</w:t>
      </w:r>
      <w:r w:rsidRPr="005876AC">
        <w:rPr>
          <w:rFonts w:ascii="Verdana" w:hAnsi="Verdana"/>
          <w:sz w:val="22"/>
          <w:szCs w:val="22"/>
          <w:lang w:val="ru-RU"/>
        </w:rPr>
        <w:t xml:space="preserve"> поставок в Договоре подряда должны быть приложены графики поставки «Заказчика» и «Подрядчика»</w:t>
      </w:r>
      <w:r w:rsidR="005537EE" w:rsidRPr="005876AC">
        <w:rPr>
          <w:rFonts w:ascii="Verdana" w:hAnsi="Verdana"/>
          <w:sz w:val="22"/>
          <w:szCs w:val="22"/>
          <w:lang w:val="ru-RU"/>
        </w:rPr>
        <w:t>, увязанные с технологией и сроками производства строительно-монтажных работ.</w:t>
      </w:r>
    </w:p>
    <w:p w:rsidR="00D13CEB" w:rsidRPr="005876AC" w:rsidRDefault="00D13CEB" w:rsidP="001C41BB">
      <w:pPr>
        <w:jc w:val="both"/>
        <w:rPr>
          <w:rFonts w:ascii="Verdana" w:hAnsi="Verdana"/>
          <w:sz w:val="22"/>
          <w:szCs w:val="22"/>
          <w:lang w:val="ru-RU"/>
        </w:rPr>
      </w:pPr>
    </w:p>
    <w:p w:rsidR="00F437FD" w:rsidRPr="005876AC" w:rsidRDefault="003C6C17" w:rsidP="00FF159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Компания сам</w:t>
      </w:r>
      <w:r w:rsidR="00D10C56" w:rsidRPr="005876AC">
        <w:rPr>
          <w:rFonts w:ascii="Verdana" w:hAnsi="Verdana"/>
          <w:sz w:val="22"/>
          <w:szCs w:val="22"/>
          <w:lang w:val="ru-RU"/>
        </w:rPr>
        <w:t>остоятельно</w:t>
      </w:r>
      <w:r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D10C56" w:rsidRPr="005876AC">
        <w:rPr>
          <w:rFonts w:ascii="Verdana" w:hAnsi="Verdana"/>
          <w:sz w:val="22"/>
          <w:szCs w:val="22"/>
          <w:lang w:val="ru-RU"/>
        </w:rPr>
        <w:t>определяет объем поставки «Заказчика»</w:t>
      </w:r>
      <w:r w:rsidR="00721F44" w:rsidRPr="005876AC">
        <w:rPr>
          <w:rFonts w:ascii="Verdana" w:hAnsi="Verdana"/>
          <w:sz w:val="22"/>
          <w:szCs w:val="22"/>
          <w:lang w:val="ru-RU"/>
        </w:rPr>
        <w:t xml:space="preserve">, для чего </w:t>
      </w:r>
      <w:r w:rsidR="005537EE" w:rsidRPr="005876AC">
        <w:rPr>
          <w:rFonts w:ascii="Verdana" w:hAnsi="Verdana"/>
          <w:sz w:val="22"/>
          <w:szCs w:val="22"/>
          <w:lang w:val="ru-RU"/>
        </w:rPr>
        <w:t xml:space="preserve">на стадии подготовки тендера </w:t>
      </w:r>
      <w:r w:rsidR="00721F44" w:rsidRPr="005876AC">
        <w:rPr>
          <w:rFonts w:ascii="Verdana" w:hAnsi="Verdana"/>
          <w:sz w:val="22"/>
          <w:szCs w:val="22"/>
          <w:lang w:val="ru-RU"/>
        </w:rPr>
        <w:t>отделом обустройства готовится Ведомость разделения объемов поставки. Данная ведомость согласовывается</w:t>
      </w:r>
      <w:r w:rsidR="00F437FD" w:rsidRPr="005876AC">
        <w:rPr>
          <w:rFonts w:ascii="Verdana" w:hAnsi="Verdana"/>
          <w:sz w:val="22"/>
          <w:szCs w:val="22"/>
          <w:lang w:val="ru-RU"/>
        </w:rPr>
        <w:t xml:space="preserve"> с Менеджером по материалам и логистике Компании</w:t>
      </w:r>
      <w:r w:rsidR="00C25823" w:rsidRPr="005876AC">
        <w:rPr>
          <w:rFonts w:ascii="Verdana" w:hAnsi="Verdana"/>
          <w:sz w:val="22"/>
          <w:szCs w:val="22"/>
          <w:lang w:val="ru-RU"/>
        </w:rPr>
        <w:t xml:space="preserve"> и в процессе проведения тендера – со строительным подрядчиком.</w:t>
      </w:r>
      <w:r w:rsidRPr="005876AC">
        <w:rPr>
          <w:rFonts w:ascii="Verdana" w:hAnsi="Verdana"/>
          <w:sz w:val="22"/>
          <w:szCs w:val="22"/>
          <w:lang w:val="ru-RU"/>
        </w:rPr>
        <w:t xml:space="preserve"> </w:t>
      </w:r>
    </w:p>
    <w:p w:rsidR="00C25823" w:rsidRPr="005876AC" w:rsidRDefault="00C25823" w:rsidP="00FF1597">
      <w:pPr>
        <w:jc w:val="both"/>
        <w:rPr>
          <w:rFonts w:ascii="Verdana" w:hAnsi="Verdana"/>
          <w:sz w:val="22"/>
          <w:szCs w:val="22"/>
          <w:lang w:val="ru-RU"/>
        </w:rPr>
      </w:pPr>
    </w:p>
    <w:p w:rsidR="005D642E" w:rsidRPr="005876AC" w:rsidRDefault="007E10A3" w:rsidP="00FF159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Обеспечение строек оборудованием и материально-техническими ресурсами должно осуществляться путем конкурсного отбора </w:t>
      </w:r>
      <w:r w:rsidR="00B4414E">
        <w:rPr>
          <w:rFonts w:ascii="Verdana" w:hAnsi="Verdana"/>
          <w:sz w:val="22"/>
          <w:szCs w:val="22"/>
          <w:lang w:val="ru-RU"/>
        </w:rPr>
        <w:t>казахстанских</w:t>
      </w:r>
      <w:r w:rsidRPr="005876AC">
        <w:rPr>
          <w:rFonts w:ascii="Verdana" w:hAnsi="Verdana"/>
          <w:sz w:val="22"/>
          <w:szCs w:val="22"/>
          <w:lang w:val="ru-RU"/>
        </w:rPr>
        <w:t xml:space="preserve"> и зарубежных поставщиков</w:t>
      </w:r>
      <w:r w:rsidR="005D642E" w:rsidRPr="005876AC">
        <w:rPr>
          <w:rFonts w:ascii="Verdana" w:hAnsi="Verdana"/>
          <w:sz w:val="22"/>
          <w:szCs w:val="22"/>
          <w:lang w:val="ru-RU"/>
        </w:rPr>
        <w:t>.</w:t>
      </w:r>
      <w:r w:rsidR="007514E1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5D642E" w:rsidRPr="005876AC">
        <w:rPr>
          <w:rFonts w:ascii="Verdana" w:hAnsi="Verdana"/>
          <w:sz w:val="22"/>
          <w:szCs w:val="22"/>
          <w:lang w:val="ru-RU"/>
        </w:rPr>
        <w:t xml:space="preserve">Организация транспортирования, складирования и хранения оборудования и материально-технических ресурсов должна соответствовать требованиям стандартов и технических условий </w:t>
      </w:r>
      <w:r w:rsidR="00D11E76" w:rsidRPr="005876AC">
        <w:rPr>
          <w:rFonts w:ascii="Verdana" w:hAnsi="Verdana"/>
          <w:sz w:val="22"/>
          <w:szCs w:val="22"/>
          <w:lang w:val="ru-RU"/>
        </w:rPr>
        <w:t xml:space="preserve">(изготовителей) </w:t>
      </w:r>
      <w:r w:rsidR="005D642E" w:rsidRPr="005876AC">
        <w:rPr>
          <w:rFonts w:ascii="Verdana" w:hAnsi="Verdana"/>
          <w:sz w:val="22"/>
          <w:szCs w:val="22"/>
          <w:lang w:val="ru-RU"/>
        </w:rPr>
        <w:t>и исключать возможность их повреждения, порчи и потери.</w:t>
      </w:r>
    </w:p>
    <w:p w:rsidR="00F437FD" w:rsidRPr="005876AC" w:rsidRDefault="00F437FD" w:rsidP="00FF1597">
      <w:pPr>
        <w:jc w:val="both"/>
        <w:rPr>
          <w:rFonts w:ascii="Verdana" w:hAnsi="Verdana"/>
          <w:sz w:val="22"/>
          <w:szCs w:val="22"/>
          <w:lang w:val="ru-RU"/>
        </w:rPr>
      </w:pPr>
    </w:p>
    <w:p w:rsidR="00D846E4" w:rsidRPr="005876AC" w:rsidRDefault="00D846E4" w:rsidP="00FF159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Порядок и требования по закупкам, хранению и учету в Компании определены в </w:t>
      </w:r>
      <w:r w:rsidR="00874AC5" w:rsidRPr="005876AC">
        <w:rPr>
          <w:rFonts w:ascii="Verdana" w:hAnsi="Verdana"/>
          <w:sz w:val="22"/>
          <w:szCs w:val="22"/>
          <w:lang w:val="ru-RU"/>
        </w:rPr>
        <w:t xml:space="preserve">процедуре </w:t>
      </w:r>
      <w:r w:rsidR="00874AC5" w:rsidRPr="005876AC">
        <w:rPr>
          <w:rFonts w:ascii="Verdana" w:hAnsi="Verdana"/>
          <w:b/>
          <w:sz w:val="22"/>
          <w:szCs w:val="22"/>
          <w:lang w:val="ru-RU"/>
        </w:rPr>
        <w:t>«З</w:t>
      </w:r>
      <w:r w:rsidRPr="005876AC">
        <w:rPr>
          <w:rFonts w:ascii="Verdana" w:hAnsi="Verdana"/>
          <w:b/>
          <w:sz w:val="22"/>
          <w:szCs w:val="22"/>
          <w:lang w:val="ru-RU"/>
        </w:rPr>
        <w:t>акуп</w:t>
      </w:r>
      <w:r w:rsidR="00874AC5" w:rsidRPr="005876AC">
        <w:rPr>
          <w:rFonts w:ascii="Verdana" w:hAnsi="Verdana"/>
          <w:b/>
          <w:sz w:val="22"/>
          <w:szCs w:val="22"/>
          <w:lang w:val="ru-RU"/>
        </w:rPr>
        <w:t>ки</w:t>
      </w:r>
      <w:r w:rsidRPr="005876AC">
        <w:rPr>
          <w:rFonts w:ascii="Verdana" w:hAnsi="Verdana"/>
          <w:b/>
          <w:sz w:val="22"/>
          <w:szCs w:val="22"/>
          <w:lang w:val="ru-RU"/>
        </w:rPr>
        <w:t xml:space="preserve"> и </w:t>
      </w:r>
      <w:r w:rsidR="00874AC5" w:rsidRPr="005876AC">
        <w:rPr>
          <w:rFonts w:ascii="Verdana" w:hAnsi="Verdana"/>
          <w:b/>
          <w:sz w:val="22"/>
          <w:szCs w:val="22"/>
          <w:lang w:val="ru-RU"/>
        </w:rPr>
        <w:t>складской учет</w:t>
      </w:r>
      <w:r w:rsidRPr="005876AC">
        <w:rPr>
          <w:rFonts w:ascii="Verdana" w:hAnsi="Verdana"/>
          <w:b/>
          <w:sz w:val="22"/>
          <w:szCs w:val="22"/>
          <w:lang w:val="ru-RU"/>
        </w:rPr>
        <w:t>»</w:t>
      </w:r>
      <w:r w:rsidRPr="005876AC">
        <w:rPr>
          <w:rFonts w:ascii="Verdana" w:hAnsi="Verdana"/>
          <w:b/>
          <w:sz w:val="22"/>
          <w:szCs w:val="22"/>
        </w:rPr>
        <w:t>FIN</w:t>
      </w:r>
      <w:r w:rsidR="00874AC5" w:rsidRPr="005876AC">
        <w:rPr>
          <w:rFonts w:ascii="Verdana" w:hAnsi="Verdana"/>
          <w:b/>
          <w:sz w:val="22"/>
          <w:szCs w:val="22"/>
          <w:lang w:val="ru-RU"/>
        </w:rPr>
        <w:t xml:space="preserve"> 04.01</w:t>
      </w:r>
      <w:r w:rsidRPr="005876AC">
        <w:rPr>
          <w:rFonts w:ascii="Verdana" w:hAnsi="Verdana"/>
          <w:b/>
          <w:sz w:val="22"/>
          <w:szCs w:val="22"/>
          <w:lang w:val="ru-RU"/>
        </w:rPr>
        <w:t>.</w:t>
      </w:r>
      <w:r w:rsidRPr="005876AC">
        <w:rPr>
          <w:rFonts w:ascii="Verdana" w:hAnsi="Verdana"/>
          <w:b/>
          <w:color w:val="FF0000"/>
          <w:sz w:val="22"/>
          <w:szCs w:val="22"/>
          <w:lang w:val="ru-RU"/>
        </w:rPr>
        <w:t xml:space="preserve">  </w:t>
      </w:r>
      <w:r w:rsidRPr="005876AC">
        <w:rPr>
          <w:rFonts w:ascii="Verdana" w:hAnsi="Verdana"/>
          <w:sz w:val="22"/>
          <w:szCs w:val="22"/>
          <w:lang w:val="ru-RU"/>
        </w:rPr>
        <w:t>Строительный подрядчик должен руководствоваться процедурами, утвержденными в его организации.</w:t>
      </w:r>
    </w:p>
    <w:p w:rsidR="00D846E4" w:rsidRPr="005876AC" w:rsidRDefault="00D846E4" w:rsidP="00FF1597">
      <w:pPr>
        <w:jc w:val="both"/>
        <w:rPr>
          <w:rFonts w:ascii="Verdana" w:hAnsi="Verdana"/>
          <w:sz w:val="22"/>
          <w:szCs w:val="22"/>
          <w:lang w:val="ru-RU"/>
        </w:rPr>
      </w:pPr>
    </w:p>
    <w:p w:rsidR="0000443A" w:rsidRPr="005876AC" w:rsidRDefault="0000443A" w:rsidP="008A2D30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Расчеты за  выполненные работы</w:t>
      </w:r>
    </w:p>
    <w:p w:rsidR="00087941" w:rsidRPr="005876AC" w:rsidRDefault="00087941" w:rsidP="00087941">
      <w:pPr>
        <w:ind w:left="360"/>
        <w:jc w:val="both"/>
        <w:rPr>
          <w:rFonts w:ascii="Verdana" w:hAnsi="Verdana"/>
          <w:sz w:val="22"/>
          <w:szCs w:val="22"/>
          <w:lang w:val="ru-RU"/>
        </w:rPr>
      </w:pPr>
    </w:p>
    <w:p w:rsidR="00392471" w:rsidRPr="005876AC" w:rsidRDefault="00392471" w:rsidP="0000443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Расчеты за выполненные работы осуществляются в порядке, предусмотренном Договором подряда.</w:t>
      </w:r>
    </w:p>
    <w:p w:rsidR="00392471" w:rsidRPr="005876AC" w:rsidRDefault="00392471" w:rsidP="0000443A">
      <w:pPr>
        <w:jc w:val="both"/>
        <w:rPr>
          <w:rFonts w:ascii="Verdana" w:hAnsi="Verdana"/>
          <w:sz w:val="22"/>
          <w:szCs w:val="22"/>
          <w:lang w:val="ru-RU"/>
        </w:rPr>
      </w:pPr>
    </w:p>
    <w:p w:rsidR="0000443A" w:rsidRPr="005876AC" w:rsidRDefault="0000443A" w:rsidP="0000443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При этом обязательным приложением при подписании </w:t>
      </w:r>
      <w:r w:rsidR="00392471" w:rsidRPr="005876AC">
        <w:rPr>
          <w:rFonts w:ascii="Verdana" w:hAnsi="Verdana"/>
          <w:sz w:val="22"/>
          <w:szCs w:val="22"/>
          <w:lang w:val="ru-RU"/>
        </w:rPr>
        <w:t>«С</w:t>
      </w:r>
      <w:r w:rsidRPr="005876AC">
        <w:rPr>
          <w:rFonts w:ascii="Verdana" w:hAnsi="Verdana"/>
          <w:sz w:val="22"/>
          <w:szCs w:val="22"/>
          <w:lang w:val="ru-RU"/>
        </w:rPr>
        <w:t>прав</w:t>
      </w:r>
      <w:r w:rsidR="00A57621" w:rsidRPr="005876AC">
        <w:rPr>
          <w:rFonts w:ascii="Verdana" w:hAnsi="Verdana"/>
          <w:sz w:val="22"/>
          <w:szCs w:val="22"/>
          <w:lang w:val="ru-RU"/>
        </w:rPr>
        <w:t>ок</w:t>
      </w:r>
      <w:r w:rsidR="00392471" w:rsidRPr="005876AC">
        <w:rPr>
          <w:rFonts w:ascii="Verdana" w:hAnsi="Verdana"/>
          <w:sz w:val="22"/>
          <w:szCs w:val="22"/>
          <w:lang w:val="ru-RU"/>
        </w:rPr>
        <w:t>-счет-фактур»</w:t>
      </w:r>
      <w:r w:rsidR="00A57621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Pr="005876AC">
        <w:rPr>
          <w:rFonts w:ascii="Verdana" w:hAnsi="Verdana"/>
          <w:sz w:val="22"/>
          <w:szCs w:val="22"/>
          <w:lang w:val="ru-RU"/>
        </w:rPr>
        <w:t>является исполнительная документация данного этапа строительства</w:t>
      </w:r>
      <w:r w:rsidR="005A7431" w:rsidRPr="005876AC">
        <w:rPr>
          <w:rFonts w:ascii="Verdana" w:hAnsi="Verdana"/>
          <w:sz w:val="22"/>
          <w:szCs w:val="22"/>
          <w:lang w:val="ru-RU"/>
        </w:rPr>
        <w:t xml:space="preserve"> или вида работ</w:t>
      </w:r>
      <w:r w:rsidR="0089177A" w:rsidRPr="005876AC">
        <w:rPr>
          <w:rFonts w:ascii="Verdana" w:hAnsi="Verdana"/>
          <w:sz w:val="22"/>
          <w:szCs w:val="22"/>
          <w:lang w:val="ru-RU"/>
        </w:rPr>
        <w:t xml:space="preserve">. Такой документацией являются </w:t>
      </w:r>
      <w:r w:rsidRPr="005876AC">
        <w:rPr>
          <w:rFonts w:ascii="Verdana" w:hAnsi="Verdana"/>
          <w:sz w:val="22"/>
          <w:szCs w:val="22"/>
          <w:lang w:val="ru-RU"/>
        </w:rPr>
        <w:t>сертификаты, технические паспорта или другие документы, удостоверяющие качество материалов и конструкций, акты об освидетельствовании скрытых работ</w:t>
      </w:r>
      <w:r w:rsidR="0089177A" w:rsidRPr="005876AC">
        <w:rPr>
          <w:rFonts w:ascii="Verdana" w:hAnsi="Verdana"/>
          <w:sz w:val="22"/>
          <w:szCs w:val="22"/>
          <w:lang w:val="ru-RU"/>
        </w:rPr>
        <w:t xml:space="preserve"> (</w:t>
      </w:r>
      <w:r w:rsidR="0089177A" w:rsidRPr="005876AC">
        <w:rPr>
          <w:rFonts w:ascii="Verdana" w:hAnsi="Verdana"/>
          <w:b/>
          <w:sz w:val="22"/>
          <w:szCs w:val="22"/>
          <w:lang w:val="ru-RU"/>
        </w:rPr>
        <w:t xml:space="preserve">форма </w:t>
      </w:r>
      <w:r w:rsidR="0089177A" w:rsidRPr="005876AC">
        <w:rPr>
          <w:rFonts w:ascii="Verdana" w:hAnsi="Verdana"/>
          <w:b/>
          <w:sz w:val="22"/>
          <w:szCs w:val="22"/>
        </w:rPr>
        <w:t>OPS</w:t>
      </w:r>
      <w:r w:rsidR="0089177A" w:rsidRPr="005876AC">
        <w:rPr>
          <w:rFonts w:ascii="Verdana" w:hAnsi="Verdana"/>
          <w:b/>
          <w:sz w:val="22"/>
          <w:szCs w:val="22"/>
          <w:lang w:val="ru-RU"/>
        </w:rPr>
        <w:t xml:space="preserve"> 04.02.02</w:t>
      </w:r>
      <w:r w:rsidR="0089177A" w:rsidRPr="005876AC">
        <w:rPr>
          <w:rFonts w:ascii="Verdana" w:hAnsi="Verdana"/>
          <w:sz w:val="22"/>
          <w:szCs w:val="22"/>
          <w:lang w:val="ru-RU"/>
        </w:rPr>
        <w:t>)</w:t>
      </w:r>
      <w:r w:rsidRPr="005876AC">
        <w:rPr>
          <w:rFonts w:ascii="Verdana" w:hAnsi="Verdana"/>
          <w:sz w:val="22"/>
          <w:szCs w:val="22"/>
          <w:lang w:val="ru-RU"/>
        </w:rPr>
        <w:t xml:space="preserve"> и акты об освидетельствовании отдельных строительных конструкций</w:t>
      </w:r>
      <w:r w:rsidR="0089177A" w:rsidRPr="005876AC">
        <w:rPr>
          <w:rFonts w:ascii="Verdana" w:hAnsi="Verdana"/>
          <w:sz w:val="22"/>
          <w:szCs w:val="22"/>
          <w:lang w:val="ru-RU"/>
        </w:rPr>
        <w:t xml:space="preserve"> (</w:t>
      </w:r>
      <w:r w:rsidR="0089177A" w:rsidRPr="005876AC">
        <w:rPr>
          <w:rFonts w:ascii="Verdana" w:hAnsi="Verdana"/>
          <w:b/>
          <w:sz w:val="22"/>
          <w:szCs w:val="22"/>
          <w:lang w:val="ru-RU"/>
        </w:rPr>
        <w:t xml:space="preserve">форма </w:t>
      </w:r>
      <w:r w:rsidR="0089177A" w:rsidRPr="005876AC">
        <w:rPr>
          <w:rFonts w:ascii="Verdana" w:hAnsi="Verdana"/>
          <w:b/>
          <w:sz w:val="22"/>
          <w:szCs w:val="22"/>
        </w:rPr>
        <w:t>OPS</w:t>
      </w:r>
      <w:r w:rsidR="0089177A" w:rsidRPr="005876AC">
        <w:rPr>
          <w:rFonts w:ascii="Verdana" w:hAnsi="Verdana"/>
          <w:b/>
          <w:sz w:val="22"/>
          <w:szCs w:val="22"/>
          <w:lang w:val="ru-RU"/>
        </w:rPr>
        <w:t xml:space="preserve"> 04.02.02</w:t>
      </w:r>
      <w:r w:rsidR="0089177A" w:rsidRPr="005876AC">
        <w:rPr>
          <w:rFonts w:ascii="Verdana" w:hAnsi="Verdana"/>
          <w:sz w:val="22"/>
          <w:szCs w:val="22"/>
          <w:lang w:val="ru-RU"/>
        </w:rPr>
        <w:t>)</w:t>
      </w:r>
      <w:r w:rsidRPr="005876AC">
        <w:rPr>
          <w:rFonts w:ascii="Verdana" w:hAnsi="Verdana"/>
          <w:sz w:val="22"/>
          <w:szCs w:val="22"/>
          <w:lang w:val="ru-RU"/>
        </w:rPr>
        <w:t>, а также результаты лабораторных испытаний грунта, строительных материалов</w:t>
      </w:r>
      <w:r w:rsidR="008F7B33" w:rsidRPr="005876AC">
        <w:rPr>
          <w:rFonts w:ascii="Verdana" w:hAnsi="Verdana"/>
          <w:sz w:val="22"/>
          <w:szCs w:val="22"/>
          <w:lang w:val="ru-RU"/>
        </w:rPr>
        <w:t>,</w:t>
      </w:r>
      <w:r w:rsidRPr="005876AC">
        <w:rPr>
          <w:rFonts w:ascii="Verdana" w:hAnsi="Verdana"/>
          <w:sz w:val="22"/>
          <w:szCs w:val="22"/>
          <w:lang w:val="ru-RU"/>
        </w:rPr>
        <w:t xml:space="preserve"> конструкций и т.д.</w:t>
      </w:r>
    </w:p>
    <w:p w:rsidR="005A7431" w:rsidRPr="005876AC" w:rsidRDefault="005A7431" w:rsidP="005A7431">
      <w:pPr>
        <w:jc w:val="both"/>
        <w:rPr>
          <w:rFonts w:ascii="Verdana" w:hAnsi="Verdana"/>
          <w:sz w:val="22"/>
          <w:szCs w:val="22"/>
          <w:lang w:val="ru-RU"/>
        </w:rPr>
      </w:pPr>
    </w:p>
    <w:p w:rsidR="00E22781" w:rsidRPr="005876AC" w:rsidRDefault="00E7148E" w:rsidP="00E7148E">
      <w:pPr>
        <w:jc w:val="both"/>
        <w:rPr>
          <w:rFonts w:ascii="Verdana" w:hAnsi="Verdana"/>
          <w:color w:val="00FF00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Если в процессе </w:t>
      </w:r>
      <w:r w:rsidR="00E22781" w:rsidRPr="005876AC">
        <w:rPr>
          <w:rFonts w:ascii="Verdana" w:hAnsi="Verdana"/>
          <w:sz w:val="22"/>
          <w:szCs w:val="22"/>
          <w:lang w:val="ru-RU"/>
        </w:rPr>
        <w:t xml:space="preserve">строительства </w:t>
      </w:r>
      <w:r w:rsidRPr="005876AC">
        <w:rPr>
          <w:rFonts w:ascii="Verdana" w:hAnsi="Verdana"/>
          <w:sz w:val="22"/>
          <w:szCs w:val="22"/>
          <w:lang w:val="ru-RU"/>
        </w:rPr>
        <w:t xml:space="preserve">возникла необходимость </w:t>
      </w:r>
      <w:r w:rsidR="00E22781" w:rsidRPr="005876AC">
        <w:rPr>
          <w:rFonts w:ascii="Verdana" w:hAnsi="Verdana"/>
          <w:sz w:val="22"/>
          <w:szCs w:val="22"/>
          <w:lang w:val="ru-RU"/>
        </w:rPr>
        <w:t xml:space="preserve">изменения проектных решений (дополнительные объемы работ или объекты строительства) и соответствующее изменение стоимости работ, то такие изменения должны быть согласованны, утверждены и профинансированы в соответствии с процедурой </w:t>
      </w:r>
      <w:r w:rsidR="00E22781" w:rsidRPr="005876AC">
        <w:rPr>
          <w:rFonts w:ascii="Verdana" w:hAnsi="Verdana"/>
          <w:b/>
          <w:sz w:val="22"/>
          <w:szCs w:val="22"/>
          <w:lang w:val="ru-RU"/>
        </w:rPr>
        <w:t xml:space="preserve">«Изменения проектных решений» </w:t>
      </w:r>
      <w:r w:rsidR="00E22781" w:rsidRPr="005876AC">
        <w:rPr>
          <w:rFonts w:ascii="Verdana" w:hAnsi="Verdana"/>
          <w:b/>
          <w:sz w:val="22"/>
          <w:szCs w:val="22"/>
        </w:rPr>
        <w:t>OPS</w:t>
      </w:r>
      <w:r w:rsidR="00E22781" w:rsidRPr="005876AC">
        <w:rPr>
          <w:rFonts w:ascii="Verdana" w:hAnsi="Verdana"/>
          <w:b/>
          <w:sz w:val="22"/>
          <w:szCs w:val="22"/>
          <w:lang w:val="ru-RU"/>
        </w:rPr>
        <w:t>.04.03.</w:t>
      </w:r>
    </w:p>
    <w:p w:rsidR="00E22781" w:rsidRPr="005876AC" w:rsidRDefault="00E22781" w:rsidP="00E7148E">
      <w:pPr>
        <w:jc w:val="both"/>
        <w:rPr>
          <w:rFonts w:ascii="Verdana" w:hAnsi="Verdana"/>
          <w:color w:val="00FF00"/>
          <w:sz w:val="22"/>
          <w:szCs w:val="22"/>
          <w:lang w:val="ru-RU"/>
        </w:rPr>
      </w:pPr>
    </w:p>
    <w:p w:rsidR="00FF1597" w:rsidRPr="005876AC" w:rsidRDefault="000F48E4" w:rsidP="000C7F3E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Контроль качества строительно-монтажных работ</w:t>
      </w:r>
    </w:p>
    <w:p w:rsidR="00087941" w:rsidRPr="005876AC" w:rsidRDefault="00087941" w:rsidP="00087941">
      <w:pPr>
        <w:ind w:left="360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806951" w:rsidRPr="005876AC" w:rsidRDefault="00806951" w:rsidP="00D33481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Контроль качества строительно-монтажных работ должен осуществляться строительными лабораториями, оснащенными соответствующими техническими средствами, и специальными службами строительного подрядчика. Кроме того, надзор за качеством работ осуществляется инспекторами технического надзора Компании, </w:t>
      </w:r>
      <w:r w:rsidR="00B4414E">
        <w:rPr>
          <w:rFonts w:ascii="Verdana" w:hAnsi="Verdana"/>
          <w:sz w:val="22"/>
          <w:szCs w:val="22"/>
          <w:lang w:val="ru-RU"/>
        </w:rPr>
        <w:t>________________</w:t>
      </w:r>
      <w:r w:rsidRPr="005876AC">
        <w:rPr>
          <w:rFonts w:ascii="Verdana" w:hAnsi="Verdana"/>
          <w:sz w:val="22"/>
          <w:szCs w:val="22"/>
          <w:lang w:val="ru-RU"/>
        </w:rPr>
        <w:t xml:space="preserve"> и авторами проекта.</w:t>
      </w:r>
    </w:p>
    <w:p w:rsidR="00806951" w:rsidRPr="005876AC" w:rsidRDefault="00806951" w:rsidP="00D33481">
      <w:pPr>
        <w:jc w:val="both"/>
        <w:rPr>
          <w:rFonts w:ascii="Verdana" w:hAnsi="Verdana"/>
          <w:sz w:val="22"/>
          <w:szCs w:val="22"/>
          <w:lang w:val="ru-RU"/>
        </w:rPr>
      </w:pPr>
    </w:p>
    <w:p w:rsidR="00DC64C4" w:rsidRPr="005876AC" w:rsidRDefault="00DC64C4" w:rsidP="00D33481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Производственный контроль качества </w:t>
      </w:r>
      <w:r w:rsidR="00204736" w:rsidRPr="005876AC">
        <w:rPr>
          <w:rFonts w:ascii="Verdana" w:hAnsi="Verdana"/>
          <w:sz w:val="22"/>
          <w:szCs w:val="22"/>
          <w:lang w:val="ru-RU"/>
        </w:rPr>
        <w:t>СМР</w:t>
      </w:r>
      <w:r w:rsidRPr="005876AC">
        <w:rPr>
          <w:rFonts w:ascii="Verdana" w:hAnsi="Verdana"/>
          <w:sz w:val="22"/>
          <w:szCs w:val="22"/>
          <w:lang w:val="ru-RU"/>
        </w:rPr>
        <w:t xml:space="preserve"> включает:</w:t>
      </w:r>
    </w:p>
    <w:p w:rsidR="00DC64C4" w:rsidRPr="005876AC" w:rsidRDefault="00DC64C4" w:rsidP="00DC64C4">
      <w:pPr>
        <w:numPr>
          <w:ilvl w:val="0"/>
          <w:numId w:val="35"/>
        </w:num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Входной контроль рабочей документации, конструкций, изделий, материалов и оборудования;</w:t>
      </w:r>
    </w:p>
    <w:p w:rsidR="00DC64C4" w:rsidRPr="005876AC" w:rsidRDefault="00DC64C4" w:rsidP="00DC64C4">
      <w:pPr>
        <w:numPr>
          <w:ilvl w:val="0"/>
          <w:numId w:val="35"/>
        </w:num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Операционный контроль отдельных строительных процессов или производственных операций;</w:t>
      </w:r>
    </w:p>
    <w:p w:rsidR="00DC64C4" w:rsidRPr="005876AC" w:rsidRDefault="00DC64C4" w:rsidP="00DC64C4">
      <w:pPr>
        <w:numPr>
          <w:ilvl w:val="0"/>
          <w:numId w:val="35"/>
        </w:num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Приемочный контроль </w:t>
      </w:r>
      <w:r w:rsidR="00204736" w:rsidRPr="005876AC">
        <w:rPr>
          <w:rFonts w:ascii="Verdana" w:hAnsi="Verdana"/>
          <w:sz w:val="22"/>
          <w:szCs w:val="22"/>
          <w:lang w:val="ru-RU"/>
        </w:rPr>
        <w:t>СМР</w:t>
      </w:r>
      <w:r w:rsidRPr="005876AC">
        <w:rPr>
          <w:rFonts w:ascii="Verdana" w:hAnsi="Verdana"/>
          <w:sz w:val="22"/>
          <w:szCs w:val="22"/>
          <w:lang w:val="ru-RU"/>
        </w:rPr>
        <w:t>.</w:t>
      </w:r>
    </w:p>
    <w:p w:rsidR="00DC64C4" w:rsidRPr="005876AC" w:rsidRDefault="00DC64C4" w:rsidP="00DC64C4">
      <w:pPr>
        <w:ind w:left="360"/>
        <w:jc w:val="both"/>
        <w:rPr>
          <w:rFonts w:ascii="Verdana" w:hAnsi="Verdana"/>
          <w:sz w:val="22"/>
          <w:szCs w:val="22"/>
          <w:lang w:val="ru-RU"/>
        </w:rPr>
      </w:pPr>
    </w:p>
    <w:p w:rsidR="00204736" w:rsidRPr="005876AC" w:rsidRDefault="00204736" w:rsidP="00D33481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При организации и осуществлении контроля качества СМР все участники процесса должны руководствоваться разделом </w:t>
      </w:r>
      <w:r w:rsidR="00B4414E">
        <w:rPr>
          <w:rFonts w:ascii="Verdana" w:hAnsi="Verdana"/>
          <w:sz w:val="22"/>
          <w:szCs w:val="22"/>
          <w:lang w:val="ru-RU"/>
        </w:rPr>
        <w:t>________________</w:t>
      </w:r>
      <w:r w:rsidRPr="005876AC">
        <w:rPr>
          <w:rFonts w:ascii="Verdana" w:hAnsi="Verdana"/>
          <w:b/>
          <w:sz w:val="22"/>
          <w:szCs w:val="22"/>
          <w:lang w:val="ru-RU"/>
        </w:rPr>
        <w:t>,</w:t>
      </w:r>
      <w:r w:rsidRPr="005876AC">
        <w:rPr>
          <w:rFonts w:ascii="Verdana" w:hAnsi="Verdana"/>
          <w:sz w:val="22"/>
          <w:szCs w:val="22"/>
          <w:lang w:val="ru-RU"/>
        </w:rPr>
        <w:t xml:space="preserve"> разделом </w:t>
      </w:r>
      <w:r w:rsidRPr="005876AC">
        <w:rPr>
          <w:rFonts w:ascii="Verdana" w:hAnsi="Verdana"/>
          <w:b/>
          <w:sz w:val="22"/>
          <w:szCs w:val="22"/>
          <w:lang w:val="ru-RU"/>
        </w:rPr>
        <w:t>СНиП «</w:t>
      </w:r>
      <w:r w:rsidR="00B4414E">
        <w:rPr>
          <w:rFonts w:ascii="Verdana" w:hAnsi="Verdana"/>
          <w:b/>
          <w:sz w:val="22"/>
          <w:szCs w:val="22"/>
          <w:lang w:val="ru-RU"/>
        </w:rPr>
        <w:t>________________</w:t>
      </w:r>
      <w:r w:rsidRPr="005876AC">
        <w:rPr>
          <w:rFonts w:ascii="Verdana" w:hAnsi="Verdana"/>
          <w:b/>
          <w:sz w:val="22"/>
          <w:szCs w:val="22"/>
          <w:lang w:val="ru-RU"/>
        </w:rPr>
        <w:t>»</w:t>
      </w:r>
      <w:r w:rsidRPr="005876AC">
        <w:rPr>
          <w:rFonts w:ascii="Verdana" w:hAnsi="Verdana"/>
          <w:sz w:val="22"/>
          <w:szCs w:val="22"/>
          <w:lang w:val="ru-RU"/>
        </w:rPr>
        <w:t xml:space="preserve"> по соответствующим видам работ и другими действующими нормами. </w:t>
      </w:r>
    </w:p>
    <w:p w:rsidR="00EA106A" w:rsidRPr="005876AC" w:rsidRDefault="00EA106A" w:rsidP="00D33481">
      <w:pPr>
        <w:jc w:val="both"/>
        <w:rPr>
          <w:rFonts w:ascii="Verdana" w:hAnsi="Verdana"/>
          <w:sz w:val="22"/>
          <w:szCs w:val="22"/>
          <w:lang w:val="ru-RU"/>
        </w:rPr>
      </w:pPr>
    </w:p>
    <w:p w:rsidR="00EA106A" w:rsidRPr="005876AC" w:rsidRDefault="00EA106A" w:rsidP="00EA106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Для обеспечения надзора за качеством и сроками выполняемых СМР Менеджером по обустройству</w:t>
      </w:r>
      <w:r w:rsidR="00514A00" w:rsidRPr="005876AC">
        <w:rPr>
          <w:rFonts w:ascii="Verdana" w:hAnsi="Verdana"/>
          <w:sz w:val="22"/>
          <w:szCs w:val="22"/>
          <w:lang w:val="ru-RU"/>
        </w:rPr>
        <w:t xml:space="preserve"> (одновременно с подготовкой Договора подряда)</w:t>
      </w:r>
      <w:r w:rsidRPr="005876AC">
        <w:rPr>
          <w:rFonts w:ascii="Verdana" w:hAnsi="Verdana"/>
          <w:sz w:val="22"/>
          <w:szCs w:val="22"/>
          <w:lang w:val="ru-RU"/>
        </w:rPr>
        <w:t xml:space="preserve"> инициируется</w:t>
      </w:r>
      <w:r w:rsidR="00514A00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Pr="005876AC">
        <w:rPr>
          <w:rFonts w:ascii="Verdana" w:hAnsi="Verdana"/>
          <w:sz w:val="22"/>
          <w:szCs w:val="22"/>
          <w:lang w:val="ru-RU"/>
        </w:rPr>
        <w:t>подготовка договоров с:</w:t>
      </w:r>
    </w:p>
    <w:p w:rsidR="00514A00" w:rsidRPr="005876AC" w:rsidRDefault="00EA106A" w:rsidP="00EA106A">
      <w:pPr>
        <w:numPr>
          <w:ilvl w:val="0"/>
          <w:numId w:val="36"/>
        </w:num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проектной организацией </w:t>
      </w:r>
      <w:r w:rsidR="00514A00" w:rsidRPr="005876AC">
        <w:rPr>
          <w:rFonts w:ascii="Verdana" w:hAnsi="Verdana"/>
          <w:sz w:val="22"/>
          <w:szCs w:val="22"/>
          <w:lang w:val="ru-RU"/>
        </w:rPr>
        <w:t>на осуществление Авторского надзора;</w:t>
      </w:r>
    </w:p>
    <w:p w:rsidR="00514A00" w:rsidRPr="005876AC" w:rsidRDefault="00514A00" w:rsidP="00EA106A">
      <w:pPr>
        <w:numPr>
          <w:ilvl w:val="0"/>
          <w:numId w:val="36"/>
        </w:num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специализированной организацией на технический надзор по специальным видам работ;</w:t>
      </w:r>
    </w:p>
    <w:p w:rsidR="00514A00" w:rsidRPr="005876AC" w:rsidRDefault="00B4414E" w:rsidP="00514A00">
      <w:pPr>
        <w:numPr>
          <w:ilvl w:val="0"/>
          <w:numId w:val="36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____________</w:t>
      </w:r>
      <w:r w:rsidR="00514A00" w:rsidRPr="005876AC">
        <w:rPr>
          <w:rFonts w:ascii="Verdana" w:hAnsi="Verdana"/>
          <w:sz w:val="22"/>
          <w:szCs w:val="22"/>
          <w:lang w:val="ru-RU"/>
        </w:rPr>
        <w:t xml:space="preserve"> (в процессе получения разрешения на право проведения СМР) в порядке государственного надзора.</w:t>
      </w:r>
    </w:p>
    <w:p w:rsidR="00514A00" w:rsidRPr="005876AC" w:rsidRDefault="00514A00" w:rsidP="00514A00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Порядок подготовки и подписания, требования к составу и содержанию Договоров оговорены в </w:t>
      </w:r>
      <w:r w:rsidRPr="005876AC">
        <w:rPr>
          <w:rFonts w:ascii="Verdana" w:hAnsi="Verdana"/>
          <w:b/>
          <w:sz w:val="22"/>
          <w:szCs w:val="22"/>
          <w:lang w:val="ru-RU"/>
        </w:rPr>
        <w:t xml:space="preserve">«Процедуре заключения контракта» </w:t>
      </w:r>
      <w:r w:rsidRPr="005876AC">
        <w:rPr>
          <w:rFonts w:ascii="Verdana" w:hAnsi="Verdana"/>
          <w:b/>
          <w:sz w:val="22"/>
          <w:szCs w:val="22"/>
        </w:rPr>
        <w:t>GEN</w:t>
      </w:r>
      <w:r w:rsidRPr="005876AC">
        <w:rPr>
          <w:rFonts w:ascii="Verdana" w:hAnsi="Verdana"/>
          <w:b/>
          <w:sz w:val="22"/>
          <w:szCs w:val="22"/>
          <w:lang w:val="ru-RU"/>
        </w:rPr>
        <w:t>.11.01.</w:t>
      </w:r>
    </w:p>
    <w:p w:rsidR="00514A00" w:rsidRPr="005876AC" w:rsidRDefault="00514A00" w:rsidP="00514A00">
      <w:pPr>
        <w:jc w:val="both"/>
        <w:rPr>
          <w:rFonts w:ascii="Verdana" w:hAnsi="Verdana"/>
          <w:sz w:val="22"/>
          <w:szCs w:val="22"/>
          <w:lang w:val="ru-RU"/>
        </w:rPr>
      </w:pPr>
    </w:p>
    <w:p w:rsidR="009939CE" w:rsidRPr="005876AC" w:rsidRDefault="001B3EBF" w:rsidP="00FF159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Общую координацию работ по надзору за качеством СМР, включая работу с привлеченными контролирующими организациями, мониторинг и анализ хода строительства осуществляет Главный специалист по строительству Отдела обустройства. </w:t>
      </w:r>
      <w:r w:rsidR="009939CE" w:rsidRPr="005876AC">
        <w:rPr>
          <w:rFonts w:ascii="Verdana" w:hAnsi="Verdana"/>
          <w:sz w:val="22"/>
          <w:szCs w:val="22"/>
          <w:lang w:val="ru-RU"/>
        </w:rPr>
        <w:t>При этом представители Компании не вмешиваются в оперативно-хозяйственную деятельность Строительного подрядчика.</w:t>
      </w:r>
    </w:p>
    <w:p w:rsidR="009939CE" w:rsidRPr="005876AC" w:rsidRDefault="009939CE" w:rsidP="00FF1597">
      <w:pPr>
        <w:jc w:val="both"/>
        <w:rPr>
          <w:rFonts w:ascii="Verdana" w:hAnsi="Verdana"/>
          <w:sz w:val="22"/>
          <w:szCs w:val="22"/>
          <w:lang w:val="ru-RU"/>
        </w:rPr>
      </w:pPr>
    </w:p>
    <w:p w:rsidR="00DC0572" w:rsidRPr="005876AC" w:rsidRDefault="001B3EBF" w:rsidP="00FF159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Н</w:t>
      </w:r>
      <w:r w:rsidR="00FF1597" w:rsidRPr="005876AC">
        <w:rPr>
          <w:rFonts w:ascii="Verdana" w:hAnsi="Verdana"/>
          <w:sz w:val="22"/>
          <w:szCs w:val="22"/>
          <w:lang w:val="ru-RU"/>
        </w:rPr>
        <w:t>епосредственно на строительной площадке, координ</w:t>
      </w:r>
      <w:r w:rsidRPr="005876AC">
        <w:rPr>
          <w:rFonts w:ascii="Verdana" w:hAnsi="Verdana"/>
          <w:sz w:val="22"/>
          <w:szCs w:val="22"/>
          <w:lang w:val="ru-RU"/>
        </w:rPr>
        <w:t>ацию</w:t>
      </w:r>
      <w:r w:rsidR="00FF1597" w:rsidRPr="005876AC">
        <w:rPr>
          <w:rFonts w:ascii="Verdana" w:hAnsi="Verdana"/>
          <w:sz w:val="22"/>
          <w:szCs w:val="22"/>
          <w:lang w:val="ru-RU"/>
        </w:rPr>
        <w:t xml:space="preserve"> работ </w:t>
      </w:r>
      <w:r w:rsidRPr="005876AC">
        <w:rPr>
          <w:rFonts w:ascii="Verdana" w:hAnsi="Verdana"/>
          <w:sz w:val="22"/>
          <w:szCs w:val="22"/>
          <w:lang w:val="ru-RU"/>
        </w:rPr>
        <w:t>инспекторов технического надзора Компании</w:t>
      </w:r>
      <w:r w:rsidR="00B41C58" w:rsidRPr="005876AC">
        <w:rPr>
          <w:rFonts w:ascii="Verdana" w:hAnsi="Verdana"/>
          <w:sz w:val="22"/>
          <w:szCs w:val="22"/>
          <w:lang w:val="ru-RU"/>
        </w:rPr>
        <w:t xml:space="preserve"> и </w:t>
      </w:r>
      <w:r w:rsidRPr="005876AC">
        <w:rPr>
          <w:rFonts w:ascii="Verdana" w:hAnsi="Verdana"/>
          <w:sz w:val="22"/>
          <w:szCs w:val="22"/>
          <w:lang w:val="ru-RU"/>
        </w:rPr>
        <w:t xml:space="preserve">строительного </w:t>
      </w:r>
      <w:r w:rsidR="00FF1597" w:rsidRPr="005876AC">
        <w:rPr>
          <w:rFonts w:ascii="Verdana" w:hAnsi="Verdana"/>
          <w:sz w:val="22"/>
          <w:szCs w:val="22"/>
          <w:lang w:val="ru-RU"/>
        </w:rPr>
        <w:t>подрядчик</w:t>
      </w:r>
      <w:r w:rsidRPr="005876AC">
        <w:rPr>
          <w:rFonts w:ascii="Verdana" w:hAnsi="Verdana"/>
          <w:sz w:val="22"/>
          <w:szCs w:val="22"/>
          <w:lang w:val="ru-RU"/>
        </w:rPr>
        <w:t>а</w:t>
      </w:r>
      <w:r w:rsidR="00B41C58" w:rsidRPr="005876AC">
        <w:rPr>
          <w:rFonts w:ascii="Verdana" w:hAnsi="Verdana"/>
          <w:sz w:val="22"/>
          <w:szCs w:val="22"/>
          <w:lang w:val="ru-RU"/>
        </w:rPr>
        <w:t>, а также ежедневный мониторинг за качеством работ осуществляет инженер-строитель отдела обустройства.</w:t>
      </w:r>
      <w:r w:rsidR="009939CE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DC0572" w:rsidRPr="005876AC">
        <w:rPr>
          <w:rFonts w:ascii="Verdana" w:hAnsi="Verdana"/>
          <w:sz w:val="22"/>
          <w:szCs w:val="22"/>
          <w:lang w:val="ru-RU"/>
        </w:rPr>
        <w:t>В полномочия инженера-строителя входит:</w:t>
      </w:r>
    </w:p>
    <w:p w:rsidR="00DC0572" w:rsidRPr="005876AC" w:rsidRDefault="00DC0572" w:rsidP="00DC0572">
      <w:pPr>
        <w:numPr>
          <w:ilvl w:val="0"/>
          <w:numId w:val="37"/>
        </w:num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выдача предписания</w:t>
      </w:r>
      <w:r w:rsidR="009939CE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Pr="005876AC">
        <w:rPr>
          <w:rFonts w:ascii="Verdana" w:hAnsi="Verdana"/>
          <w:sz w:val="22"/>
          <w:szCs w:val="22"/>
          <w:lang w:val="ru-RU"/>
        </w:rPr>
        <w:t>об устранении нарушений нормативных требований  или отступлений от проекта</w:t>
      </w:r>
      <w:r w:rsidR="009939CE" w:rsidRPr="005876AC">
        <w:rPr>
          <w:rFonts w:ascii="Verdana" w:hAnsi="Verdana"/>
          <w:sz w:val="22"/>
          <w:szCs w:val="22"/>
          <w:lang w:val="ru-RU"/>
        </w:rPr>
        <w:t xml:space="preserve"> и надзор за его исполнением</w:t>
      </w:r>
      <w:r w:rsidRPr="005876AC">
        <w:rPr>
          <w:rFonts w:ascii="Verdana" w:hAnsi="Verdana"/>
          <w:sz w:val="22"/>
          <w:szCs w:val="22"/>
          <w:lang w:val="ru-RU"/>
        </w:rPr>
        <w:t>;</w:t>
      </w:r>
    </w:p>
    <w:p w:rsidR="00DC0572" w:rsidRPr="005876AC" w:rsidRDefault="00D33481" w:rsidP="00DC0572">
      <w:pPr>
        <w:numPr>
          <w:ilvl w:val="0"/>
          <w:numId w:val="37"/>
        </w:num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провер</w:t>
      </w:r>
      <w:r w:rsidR="00DC0572" w:rsidRPr="005876AC">
        <w:rPr>
          <w:rFonts w:ascii="Verdana" w:hAnsi="Verdana"/>
          <w:sz w:val="22"/>
          <w:szCs w:val="22"/>
          <w:lang w:val="ru-RU"/>
        </w:rPr>
        <w:t>ка ведения</w:t>
      </w:r>
      <w:r w:rsidRPr="005876AC">
        <w:rPr>
          <w:rFonts w:ascii="Verdana" w:hAnsi="Verdana"/>
          <w:sz w:val="22"/>
          <w:szCs w:val="22"/>
          <w:lang w:val="ru-RU"/>
        </w:rPr>
        <w:t xml:space="preserve"> общ</w:t>
      </w:r>
      <w:r w:rsidR="00DC0572" w:rsidRPr="005876AC">
        <w:rPr>
          <w:rFonts w:ascii="Verdana" w:hAnsi="Verdana"/>
          <w:sz w:val="22"/>
          <w:szCs w:val="22"/>
          <w:lang w:val="ru-RU"/>
        </w:rPr>
        <w:t>его</w:t>
      </w:r>
      <w:r w:rsidR="001E449D" w:rsidRPr="005876AC">
        <w:rPr>
          <w:rFonts w:ascii="Verdana" w:hAnsi="Verdana"/>
          <w:sz w:val="22"/>
          <w:szCs w:val="22"/>
          <w:lang w:val="ru-RU"/>
        </w:rPr>
        <w:t xml:space="preserve"> (</w:t>
      </w:r>
      <w:r w:rsidR="001E449D" w:rsidRPr="005876AC">
        <w:rPr>
          <w:rFonts w:ascii="Verdana" w:hAnsi="Verdana"/>
          <w:b/>
          <w:sz w:val="22"/>
          <w:szCs w:val="22"/>
          <w:lang w:val="ru-RU"/>
        </w:rPr>
        <w:t xml:space="preserve">форма </w:t>
      </w:r>
      <w:r w:rsidR="001E449D" w:rsidRPr="005876AC">
        <w:rPr>
          <w:rFonts w:ascii="Verdana" w:hAnsi="Verdana"/>
          <w:b/>
          <w:sz w:val="22"/>
          <w:szCs w:val="22"/>
        </w:rPr>
        <w:t>OPS</w:t>
      </w:r>
      <w:r w:rsidR="001E449D" w:rsidRPr="005876AC">
        <w:rPr>
          <w:rFonts w:ascii="Verdana" w:hAnsi="Verdana"/>
          <w:b/>
          <w:sz w:val="22"/>
          <w:szCs w:val="22"/>
          <w:lang w:val="ru-RU"/>
        </w:rPr>
        <w:t xml:space="preserve"> 04.02</w:t>
      </w:r>
      <w:r w:rsidR="004F4602" w:rsidRPr="005876AC">
        <w:rPr>
          <w:rFonts w:ascii="Verdana" w:hAnsi="Verdana"/>
          <w:b/>
          <w:sz w:val="22"/>
          <w:szCs w:val="22"/>
          <w:lang w:val="ru-RU"/>
        </w:rPr>
        <w:t>.0</w:t>
      </w:r>
      <w:r w:rsidR="001E449D" w:rsidRPr="005876AC">
        <w:rPr>
          <w:rFonts w:ascii="Verdana" w:hAnsi="Verdana"/>
          <w:b/>
          <w:sz w:val="22"/>
          <w:szCs w:val="22"/>
          <w:lang w:val="ru-RU"/>
        </w:rPr>
        <w:t>1</w:t>
      </w:r>
      <w:r w:rsidR="001E449D" w:rsidRPr="005876AC">
        <w:rPr>
          <w:rFonts w:ascii="Verdana" w:hAnsi="Verdana"/>
          <w:sz w:val="22"/>
          <w:szCs w:val="22"/>
          <w:lang w:val="ru-RU"/>
        </w:rPr>
        <w:t>)</w:t>
      </w:r>
      <w:r w:rsidR="00DC0572" w:rsidRPr="005876AC">
        <w:rPr>
          <w:rFonts w:ascii="Verdana" w:hAnsi="Verdana"/>
          <w:sz w:val="22"/>
          <w:szCs w:val="22"/>
          <w:lang w:val="ru-RU"/>
        </w:rPr>
        <w:t xml:space="preserve"> и специальных </w:t>
      </w:r>
      <w:r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FF1597" w:rsidRPr="005876AC">
        <w:rPr>
          <w:rFonts w:ascii="Verdana" w:hAnsi="Verdana"/>
          <w:sz w:val="22"/>
          <w:szCs w:val="22"/>
          <w:lang w:val="ru-RU"/>
        </w:rPr>
        <w:t>журнал</w:t>
      </w:r>
      <w:r w:rsidR="00DC0572" w:rsidRPr="005876AC">
        <w:rPr>
          <w:rFonts w:ascii="Verdana" w:hAnsi="Verdana"/>
          <w:sz w:val="22"/>
          <w:szCs w:val="22"/>
          <w:lang w:val="ru-RU"/>
        </w:rPr>
        <w:t>ов</w:t>
      </w:r>
      <w:r w:rsidR="00FF1597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Pr="005876AC">
        <w:rPr>
          <w:rFonts w:ascii="Verdana" w:hAnsi="Verdana"/>
          <w:sz w:val="22"/>
          <w:szCs w:val="22"/>
          <w:lang w:val="ru-RU"/>
        </w:rPr>
        <w:t>работ</w:t>
      </w:r>
      <w:r w:rsidR="00DC0572" w:rsidRPr="005876AC">
        <w:rPr>
          <w:rFonts w:ascii="Verdana" w:hAnsi="Verdana"/>
          <w:sz w:val="22"/>
          <w:szCs w:val="22"/>
          <w:lang w:val="ru-RU"/>
        </w:rPr>
        <w:t>;</w:t>
      </w:r>
    </w:p>
    <w:p w:rsidR="00DC0572" w:rsidRPr="005876AC" w:rsidRDefault="00FF1597" w:rsidP="00DC0572">
      <w:pPr>
        <w:numPr>
          <w:ilvl w:val="0"/>
          <w:numId w:val="37"/>
        </w:num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подпис</w:t>
      </w:r>
      <w:r w:rsidR="00DC0572" w:rsidRPr="005876AC">
        <w:rPr>
          <w:rFonts w:ascii="Verdana" w:hAnsi="Verdana"/>
          <w:sz w:val="22"/>
          <w:szCs w:val="22"/>
          <w:lang w:val="ru-RU"/>
        </w:rPr>
        <w:t>ание</w:t>
      </w:r>
      <w:r w:rsidRPr="005876AC">
        <w:rPr>
          <w:rFonts w:ascii="Verdana" w:hAnsi="Verdana"/>
          <w:sz w:val="22"/>
          <w:szCs w:val="22"/>
          <w:lang w:val="ru-RU"/>
        </w:rPr>
        <w:t xml:space="preserve"> акт</w:t>
      </w:r>
      <w:r w:rsidR="00DC0572" w:rsidRPr="005876AC">
        <w:rPr>
          <w:rFonts w:ascii="Verdana" w:hAnsi="Verdana"/>
          <w:sz w:val="22"/>
          <w:szCs w:val="22"/>
          <w:lang w:val="ru-RU"/>
        </w:rPr>
        <w:t xml:space="preserve">ов </w:t>
      </w:r>
      <w:r w:rsidR="001E449D" w:rsidRPr="005876AC">
        <w:rPr>
          <w:rFonts w:ascii="Verdana" w:hAnsi="Verdana"/>
          <w:sz w:val="22"/>
          <w:szCs w:val="22"/>
          <w:lang w:val="ru-RU"/>
        </w:rPr>
        <w:t>освидетельствования</w:t>
      </w:r>
      <w:r w:rsidR="00DC0572" w:rsidRPr="005876AC">
        <w:rPr>
          <w:rFonts w:ascii="Verdana" w:hAnsi="Verdana"/>
          <w:sz w:val="22"/>
          <w:szCs w:val="22"/>
          <w:lang w:val="ru-RU"/>
        </w:rPr>
        <w:t xml:space="preserve"> скрыты</w:t>
      </w:r>
      <w:r w:rsidR="001E449D" w:rsidRPr="005876AC">
        <w:rPr>
          <w:rFonts w:ascii="Verdana" w:hAnsi="Verdana"/>
          <w:sz w:val="22"/>
          <w:szCs w:val="22"/>
          <w:lang w:val="ru-RU"/>
        </w:rPr>
        <w:t>х</w:t>
      </w:r>
      <w:r w:rsidR="00DC0572" w:rsidRPr="005876AC">
        <w:rPr>
          <w:rFonts w:ascii="Verdana" w:hAnsi="Verdana"/>
          <w:sz w:val="22"/>
          <w:szCs w:val="22"/>
          <w:lang w:val="ru-RU"/>
        </w:rPr>
        <w:t xml:space="preserve"> работ</w:t>
      </w:r>
      <w:r w:rsidR="001E449D" w:rsidRPr="005876AC">
        <w:rPr>
          <w:rFonts w:ascii="Verdana" w:hAnsi="Verdana"/>
          <w:sz w:val="22"/>
          <w:szCs w:val="22"/>
          <w:lang w:val="ru-RU"/>
        </w:rPr>
        <w:t xml:space="preserve"> (</w:t>
      </w:r>
      <w:r w:rsidR="001E449D" w:rsidRPr="005876AC">
        <w:rPr>
          <w:rFonts w:ascii="Verdana" w:hAnsi="Verdana"/>
          <w:b/>
          <w:sz w:val="22"/>
          <w:szCs w:val="22"/>
          <w:lang w:val="ru-RU"/>
        </w:rPr>
        <w:t xml:space="preserve">форма </w:t>
      </w:r>
      <w:r w:rsidR="001E449D" w:rsidRPr="005876AC">
        <w:rPr>
          <w:rFonts w:ascii="Verdana" w:hAnsi="Verdana"/>
          <w:b/>
          <w:sz w:val="22"/>
          <w:szCs w:val="22"/>
        </w:rPr>
        <w:t>OPS</w:t>
      </w:r>
      <w:r w:rsidR="001E449D" w:rsidRPr="005876AC">
        <w:rPr>
          <w:rFonts w:ascii="Verdana" w:hAnsi="Verdana"/>
          <w:b/>
          <w:sz w:val="22"/>
          <w:szCs w:val="22"/>
          <w:lang w:val="ru-RU"/>
        </w:rPr>
        <w:t xml:space="preserve"> 04.02</w:t>
      </w:r>
      <w:r w:rsidR="004F4602" w:rsidRPr="005876AC">
        <w:rPr>
          <w:rFonts w:ascii="Verdana" w:hAnsi="Verdana"/>
          <w:b/>
          <w:sz w:val="22"/>
          <w:szCs w:val="22"/>
          <w:lang w:val="ru-RU"/>
        </w:rPr>
        <w:t>.02</w:t>
      </w:r>
      <w:r w:rsidR="0089177A" w:rsidRPr="005876AC">
        <w:rPr>
          <w:rFonts w:ascii="Verdana" w:hAnsi="Verdana"/>
          <w:sz w:val="22"/>
          <w:szCs w:val="22"/>
          <w:lang w:val="ru-RU"/>
        </w:rPr>
        <w:t>)</w:t>
      </w:r>
      <w:r w:rsidR="004F4602" w:rsidRPr="005876AC">
        <w:rPr>
          <w:rFonts w:ascii="Verdana" w:hAnsi="Verdana"/>
          <w:b/>
          <w:color w:val="0000FF"/>
          <w:sz w:val="22"/>
          <w:szCs w:val="22"/>
          <w:lang w:val="ru-RU"/>
        </w:rPr>
        <w:t xml:space="preserve"> </w:t>
      </w:r>
      <w:r w:rsidR="00DC0572" w:rsidRPr="005876AC">
        <w:rPr>
          <w:rFonts w:ascii="Verdana" w:hAnsi="Verdana"/>
          <w:color w:val="0000FF"/>
          <w:sz w:val="22"/>
          <w:szCs w:val="22"/>
          <w:lang w:val="ru-RU"/>
        </w:rPr>
        <w:t xml:space="preserve"> </w:t>
      </w:r>
      <w:r w:rsidR="00DC0572" w:rsidRPr="005876AC">
        <w:rPr>
          <w:rFonts w:ascii="Verdana" w:hAnsi="Verdana"/>
          <w:sz w:val="22"/>
          <w:szCs w:val="22"/>
          <w:lang w:val="ru-RU"/>
        </w:rPr>
        <w:t>промежуточной приемки ответственных конструкций</w:t>
      </w:r>
      <w:r w:rsidR="006A099B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1E449D" w:rsidRPr="005876AC">
        <w:rPr>
          <w:rFonts w:ascii="Verdana" w:hAnsi="Verdana"/>
          <w:sz w:val="22"/>
          <w:szCs w:val="22"/>
          <w:lang w:val="ru-RU"/>
        </w:rPr>
        <w:t>(</w:t>
      </w:r>
      <w:r w:rsidR="001E449D" w:rsidRPr="005876AC">
        <w:rPr>
          <w:rFonts w:ascii="Verdana" w:hAnsi="Verdana"/>
          <w:b/>
          <w:sz w:val="22"/>
          <w:szCs w:val="22"/>
          <w:lang w:val="ru-RU"/>
        </w:rPr>
        <w:t xml:space="preserve">форма </w:t>
      </w:r>
      <w:r w:rsidR="001E449D" w:rsidRPr="005876AC">
        <w:rPr>
          <w:rFonts w:ascii="Verdana" w:hAnsi="Verdana"/>
          <w:b/>
          <w:sz w:val="22"/>
          <w:szCs w:val="22"/>
        </w:rPr>
        <w:t>OPS</w:t>
      </w:r>
      <w:r w:rsidR="001E449D" w:rsidRPr="005876AC">
        <w:rPr>
          <w:rFonts w:ascii="Verdana" w:hAnsi="Verdana"/>
          <w:b/>
          <w:sz w:val="22"/>
          <w:szCs w:val="22"/>
          <w:lang w:val="ru-RU"/>
        </w:rPr>
        <w:t xml:space="preserve"> 04.02</w:t>
      </w:r>
      <w:r w:rsidR="004F4602" w:rsidRPr="005876AC">
        <w:rPr>
          <w:rFonts w:ascii="Verdana" w:hAnsi="Verdana"/>
          <w:b/>
          <w:sz w:val="22"/>
          <w:szCs w:val="22"/>
          <w:lang w:val="ru-RU"/>
        </w:rPr>
        <w:t>.03</w:t>
      </w:r>
      <w:r w:rsidR="0089177A" w:rsidRPr="005876AC">
        <w:rPr>
          <w:rFonts w:ascii="Verdana" w:hAnsi="Verdana"/>
          <w:sz w:val="22"/>
          <w:szCs w:val="22"/>
          <w:lang w:val="ru-RU"/>
        </w:rPr>
        <w:t>)</w:t>
      </w:r>
      <w:r w:rsidR="004F4602" w:rsidRPr="005876AC">
        <w:rPr>
          <w:rFonts w:ascii="Verdana" w:hAnsi="Verdana"/>
          <w:b/>
          <w:sz w:val="22"/>
          <w:szCs w:val="22"/>
          <w:lang w:val="ru-RU"/>
        </w:rPr>
        <w:t>;</w:t>
      </w:r>
    </w:p>
    <w:p w:rsidR="009939CE" w:rsidRPr="005876AC" w:rsidRDefault="00FF1597" w:rsidP="00DC0572">
      <w:pPr>
        <w:numPr>
          <w:ilvl w:val="0"/>
          <w:numId w:val="37"/>
        </w:num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провер</w:t>
      </w:r>
      <w:r w:rsidR="009939CE" w:rsidRPr="005876AC">
        <w:rPr>
          <w:rFonts w:ascii="Verdana" w:hAnsi="Verdana"/>
          <w:sz w:val="22"/>
          <w:szCs w:val="22"/>
          <w:lang w:val="ru-RU"/>
        </w:rPr>
        <w:t>ка</w:t>
      </w:r>
      <w:r w:rsidRPr="005876AC">
        <w:rPr>
          <w:rFonts w:ascii="Verdana" w:hAnsi="Verdana"/>
          <w:sz w:val="22"/>
          <w:szCs w:val="22"/>
          <w:lang w:val="ru-RU"/>
        </w:rPr>
        <w:t xml:space="preserve"> физически</w:t>
      </w:r>
      <w:r w:rsidR="009939CE" w:rsidRPr="005876AC">
        <w:rPr>
          <w:rFonts w:ascii="Verdana" w:hAnsi="Verdana"/>
          <w:sz w:val="22"/>
          <w:szCs w:val="22"/>
          <w:lang w:val="ru-RU"/>
        </w:rPr>
        <w:t>х</w:t>
      </w:r>
      <w:r w:rsidRPr="005876AC">
        <w:rPr>
          <w:rFonts w:ascii="Verdana" w:hAnsi="Verdana"/>
          <w:sz w:val="22"/>
          <w:szCs w:val="22"/>
          <w:lang w:val="ru-RU"/>
        </w:rPr>
        <w:t xml:space="preserve"> объем</w:t>
      </w:r>
      <w:r w:rsidR="009939CE" w:rsidRPr="005876AC">
        <w:rPr>
          <w:rFonts w:ascii="Verdana" w:hAnsi="Verdana"/>
          <w:sz w:val="22"/>
          <w:szCs w:val="22"/>
          <w:lang w:val="ru-RU"/>
        </w:rPr>
        <w:t>ов</w:t>
      </w:r>
      <w:r w:rsidRPr="005876AC">
        <w:rPr>
          <w:rFonts w:ascii="Verdana" w:hAnsi="Verdana"/>
          <w:sz w:val="22"/>
          <w:szCs w:val="22"/>
          <w:lang w:val="ru-RU"/>
        </w:rPr>
        <w:t xml:space="preserve"> работ и визир</w:t>
      </w:r>
      <w:r w:rsidR="009939CE" w:rsidRPr="005876AC">
        <w:rPr>
          <w:rFonts w:ascii="Verdana" w:hAnsi="Verdana"/>
          <w:sz w:val="22"/>
          <w:szCs w:val="22"/>
          <w:lang w:val="ru-RU"/>
        </w:rPr>
        <w:t>ование</w:t>
      </w:r>
      <w:r w:rsidRPr="005876AC">
        <w:rPr>
          <w:rFonts w:ascii="Verdana" w:hAnsi="Verdana"/>
          <w:sz w:val="22"/>
          <w:szCs w:val="22"/>
          <w:lang w:val="ru-RU"/>
        </w:rPr>
        <w:t xml:space="preserve"> акт</w:t>
      </w:r>
      <w:r w:rsidR="009939CE" w:rsidRPr="005876AC">
        <w:rPr>
          <w:rFonts w:ascii="Verdana" w:hAnsi="Verdana"/>
          <w:sz w:val="22"/>
          <w:szCs w:val="22"/>
          <w:lang w:val="ru-RU"/>
        </w:rPr>
        <w:t>ов выполненных работ;</w:t>
      </w:r>
    </w:p>
    <w:p w:rsidR="009939CE" w:rsidRPr="005876AC" w:rsidRDefault="009939CE" w:rsidP="00514A00">
      <w:pPr>
        <w:jc w:val="both"/>
        <w:rPr>
          <w:rFonts w:ascii="Verdana" w:hAnsi="Verdana"/>
          <w:sz w:val="22"/>
          <w:szCs w:val="22"/>
          <w:lang w:val="ru-RU"/>
        </w:rPr>
      </w:pPr>
    </w:p>
    <w:p w:rsidR="00407976" w:rsidRPr="005876AC" w:rsidRDefault="00407976" w:rsidP="00407976">
      <w:pPr>
        <w:jc w:val="both"/>
        <w:rPr>
          <w:rFonts w:ascii="Verdana" w:hAnsi="Verdana"/>
          <w:sz w:val="22"/>
          <w:szCs w:val="22"/>
          <w:lang w:val="ru-RU"/>
        </w:rPr>
      </w:pPr>
    </w:p>
    <w:p w:rsidR="00407976" w:rsidRPr="005876AC" w:rsidRDefault="00407976" w:rsidP="000C7F3E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Приемка в эксплуатацию зако</w:t>
      </w:r>
      <w:r w:rsidR="000C7F3E">
        <w:rPr>
          <w:rFonts w:ascii="Verdana" w:hAnsi="Verdana"/>
          <w:b/>
          <w:sz w:val="22"/>
          <w:szCs w:val="22"/>
          <w:lang w:val="ru-RU"/>
        </w:rPr>
        <w:t>нченных строительством объектов</w:t>
      </w:r>
    </w:p>
    <w:p w:rsidR="00E33B95" w:rsidRPr="005876AC" w:rsidRDefault="00E33B95" w:rsidP="00E33B95">
      <w:pPr>
        <w:jc w:val="both"/>
        <w:rPr>
          <w:rFonts w:ascii="Verdana" w:hAnsi="Verdana"/>
          <w:sz w:val="22"/>
          <w:szCs w:val="22"/>
          <w:lang w:val="ru-RU"/>
        </w:rPr>
      </w:pPr>
    </w:p>
    <w:p w:rsidR="00700DE9" w:rsidRPr="005876AC" w:rsidRDefault="00700DE9" w:rsidP="00700DE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Порядок приемки в эксплуатацию законченного строительством объекта регламентирован действующим </w:t>
      </w:r>
      <w:r w:rsidR="00B4414E">
        <w:rPr>
          <w:rFonts w:ascii="Verdana" w:hAnsi="Verdana"/>
          <w:b/>
          <w:sz w:val="22"/>
          <w:szCs w:val="22"/>
          <w:lang w:val="ru-RU"/>
        </w:rPr>
        <w:t>______________</w:t>
      </w:r>
      <w:r w:rsidRPr="005876AC">
        <w:rPr>
          <w:rFonts w:ascii="Verdana" w:hAnsi="Verdana"/>
          <w:sz w:val="22"/>
          <w:szCs w:val="22"/>
          <w:lang w:val="ru-RU"/>
        </w:rPr>
        <w:t xml:space="preserve"> и настоящей процедурой.</w:t>
      </w:r>
    </w:p>
    <w:p w:rsidR="00700DE9" w:rsidRPr="005876AC" w:rsidRDefault="00700DE9" w:rsidP="00700DE9">
      <w:pPr>
        <w:jc w:val="both"/>
        <w:rPr>
          <w:rFonts w:ascii="Verdana" w:hAnsi="Verdana"/>
          <w:sz w:val="22"/>
          <w:szCs w:val="22"/>
          <w:lang w:val="ru-RU"/>
        </w:rPr>
      </w:pPr>
    </w:p>
    <w:p w:rsidR="00F55C74" w:rsidRPr="005876AC" w:rsidRDefault="00F55C74" w:rsidP="00E33B95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Не позднее </w:t>
      </w:r>
      <w:r w:rsidR="003B6B31" w:rsidRPr="005876AC">
        <w:rPr>
          <w:rFonts w:ascii="Verdana" w:hAnsi="Verdana"/>
          <w:sz w:val="22"/>
          <w:szCs w:val="22"/>
          <w:lang w:val="ru-RU"/>
        </w:rPr>
        <w:t>одного</w:t>
      </w:r>
      <w:r w:rsidRPr="005876AC">
        <w:rPr>
          <w:rFonts w:ascii="Verdana" w:hAnsi="Verdana"/>
          <w:sz w:val="22"/>
          <w:szCs w:val="22"/>
          <w:lang w:val="ru-RU"/>
        </w:rPr>
        <w:t xml:space="preserve"> месяца до установленной даты ввода объекта Отделом обустройства готовится проект приказа Компании о создании Государственной и Рабочей приемочных комиссий по приемке объекта в эксплуатацию. </w:t>
      </w:r>
      <w:r w:rsidR="003B6B31" w:rsidRPr="005876AC">
        <w:rPr>
          <w:rFonts w:ascii="Verdana" w:hAnsi="Verdana"/>
          <w:sz w:val="22"/>
          <w:szCs w:val="22"/>
          <w:lang w:val="ru-RU"/>
        </w:rPr>
        <w:t>Включени</w:t>
      </w:r>
      <w:r w:rsidR="00812358" w:rsidRPr="005876AC">
        <w:rPr>
          <w:rFonts w:ascii="Verdana" w:hAnsi="Verdana"/>
          <w:sz w:val="22"/>
          <w:szCs w:val="22"/>
          <w:lang w:val="ru-RU"/>
        </w:rPr>
        <w:t>е</w:t>
      </w:r>
      <w:r w:rsidR="003B6B31" w:rsidRPr="005876AC">
        <w:rPr>
          <w:rFonts w:ascii="Verdana" w:hAnsi="Verdana"/>
          <w:sz w:val="22"/>
          <w:szCs w:val="22"/>
          <w:lang w:val="ru-RU"/>
        </w:rPr>
        <w:t xml:space="preserve"> в состав комиссии представителей контролирующих</w:t>
      </w:r>
      <w:r w:rsidR="00812358" w:rsidRPr="005876AC">
        <w:rPr>
          <w:rFonts w:ascii="Verdana" w:hAnsi="Verdana"/>
          <w:sz w:val="22"/>
          <w:szCs w:val="22"/>
          <w:lang w:val="ru-RU"/>
        </w:rPr>
        <w:t xml:space="preserve"> и заинтересованных организаций осуществляется на основании ответов на соответствующие запросы</w:t>
      </w:r>
      <w:r w:rsidR="003B6B31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812358" w:rsidRPr="005876AC">
        <w:rPr>
          <w:rFonts w:ascii="Verdana" w:hAnsi="Verdana"/>
          <w:sz w:val="22"/>
          <w:szCs w:val="22"/>
          <w:lang w:val="ru-RU"/>
        </w:rPr>
        <w:t>Компании в эти организации.</w:t>
      </w:r>
      <w:r w:rsidR="003B6B31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BF5E71" w:rsidRPr="005876AC">
        <w:rPr>
          <w:rFonts w:ascii="Verdana" w:hAnsi="Verdana"/>
          <w:sz w:val="22"/>
          <w:szCs w:val="22"/>
          <w:lang w:val="ru-RU"/>
        </w:rPr>
        <w:t xml:space="preserve">Председателем Рабочей комиссии назначается Менеджер по обустройству, председателем Государственной </w:t>
      </w:r>
      <w:r w:rsidR="000923CC" w:rsidRPr="005876AC">
        <w:rPr>
          <w:rFonts w:ascii="Verdana" w:hAnsi="Verdana"/>
          <w:sz w:val="22"/>
          <w:szCs w:val="22"/>
          <w:lang w:val="ru-RU"/>
        </w:rPr>
        <w:t xml:space="preserve">приемочной </w:t>
      </w:r>
      <w:r w:rsidR="00BF5E71" w:rsidRPr="005876AC">
        <w:rPr>
          <w:rFonts w:ascii="Verdana" w:hAnsi="Verdana"/>
          <w:sz w:val="22"/>
          <w:szCs w:val="22"/>
          <w:lang w:val="ru-RU"/>
        </w:rPr>
        <w:t xml:space="preserve">комиссии назначается </w:t>
      </w:r>
      <w:r w:rsidR="00B4414E">
        <w:rPr>
          <w:rFonts w:ascii="Verdana" w:hAnsi="Verdana"/>
          <w:sz w:val="22"/>
          <w:szCs w:val="22"/>
          <w:lang w:val="ru-RU"/>
        </w:rPr>
        <w:t>____________________</w:t>
      </w:r>
      <w:r w:rsidR="00BF5E71" w:rsidRPr="005876AC">
        <w:rPr>
          <w:rFonts w:ascii="Verdana" w:hAnsi="Verdana"/>
          <w:sz w:val="22"/>
          <w:szCs w:val="22"/>
          <w:lang w:val="ru-RU"/>
        </w:rPr>
        <w:t>.</w:t>
      </w:r>
    </w:p>
    <w:p w:rsidR="00782CF9" w:rsidRPr="005876AC" w:rsidRDefault="00782CF9" w:rsidP="00E33B95">
      <w:pPr>
        <w:jc w:val="both"/>
        <w:rPr>
          <w:rFonts w:ascii="Verdana" w:hAnsi="Verdana"/>
          <w:sz w:val="22"/>
          <w:szCs w:val="22"/>
          <w:lang w:val="ru-RU"/>
        </w:rPr>
      </w:pPr>
    </w:p>
    <w:p w:rsidR="00782CF9" w:rsidRPr="005876AC" w:rsidRDefault="00782CF9" w:rsidP="00E33B95">
      <w:pPr>
        <w:jc w:val="both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Права, обязанности и порядок работы комиссий оговорен </w:t>
      </w:r>
      <w:r w:rsidR="00B4414E">
        <w:rPr>
          <w:rFonts w:ascii="Verdana" w:hAnsi="Verdana"/>
          <w:b/>
          <w:sz w:val="22"/>
          <w:szCs w:val="22"/>
          <w:lang w:val="ru-RU"/>
        </w:rPr>
        <w:t>________________</w:t>
      </w:r>
      <w:r w:rsidRPr="005876AC">
        <w:rPr>
          <w:rFonts w:ascii="Verdana" w:hAnsi="Verdana"/>
          <w:b/>
          <w:sz w:val="22"/>
          <w:szCs w:val="22"/>
          <w:lang w:val="ru-RU"/>
        </w:rPr>
        <w:t>.</w:t>
      </w:r>
    </w:p>
    <w:p w:rsidR="003A4392" w:rsidRPr="005876AC" w:rsidRDefault="003A4392" w:rsidP="00E33B95">
      <w:pPr>
        <w:jc w:val="both"/>
        <w:rPr>
          <w:rFonts w:ascii="Verdana" w:hAnsi="Verdana"/>
          <w:sz w:val="22"/>
          <w:szCs w:val="22"/>
          <w:lang w:val="ru-RU"/>
        </w:rPr>
      </w:pPr>
    </w:p>
    <w:p w:rsidR="000923CC" w:rsidRPr="005876AC" w:rsidRDefault="003A4392" w:rsidP="00E33B95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Не позднее чем в </w:t>
      </w:r>
      <w:r w:rsidR="00B4414E">
        <w:rPr>
          <w:rFonts w:ascii="Verdana" w:hAnsi="Verdana"/>
          <w:sz w:val="22"/>
          <w:szCs w:val="22"/>
          <w:lang w:val="ru-RU"/>
        </w:rPr>
        <w:t>___________</w:t>
      </w:r>
      <w:r w:rsidRPr="005876AC">
        <w:rPr>
          <w:rFonts w:ascii="Verdana" w:hAnsi="Verdana"/>
          <w:sz w:val="22"/>
          <w:szCs w:val="22"/>
          <w:lang w:val="ru-RU"/>
        </w:rPr>
        <w:t xml:space="preserve"> срок после получения письменного извещения от Строительного подрядчика о готовности объекта или оборудования (с указанием о готовности всей исполнительной документации согласно </w:t>
      </w:r>
      <w:r w:rsidR="00B4414E">
        <w:rPr>
          <w:rFonts w:ascii="Verdana" w:hAnsi="Verdana"/>
          <w:b/>
          <w:sz w:val="22"/>
          <w:szCs w:val="22"/>
          <w:lang w:val="ru-RU"/>
        </w:rPr>
        <w:t>___________</w:t>
      </w:r>
      <w:r w:rsidRPr="005876AC">
        <w:rPr>
          <w:rFonts w:ascii="Verdana" w:hAnsi="Verdana"/>
          <w:b/>
          <w:sz w:val="22"/>
          <w:szCs w:val="22"/>
          <w:lang w:val="ru-RU"/>
        </w:rPr>
        <w:t>.</w:t>
      </w:r>
      <w:r w:rsidRPr="005876AC">
        <w:rPr>
          <w:rFonts w:ascii="Verdana" w:hAnsi="Verdana"/>
          <w:sz w:val="22"/>
          <w:szCs w:val="22"/>
          <w:lang w:val="ru-RU"/>
        </w:rPr>
        <w:t xml:space="preserve">) Председатель </w:t>
      </w:r>
      <w:r w:rsidR="000F3CDE" w:rsidRPr="005876AC">
        <w:rPr>
          <w:rFonts w:ascii="Verdana" w:hAnsi="Verdana"/>
          <w:sz w:val="22"/>
          <w:szCs w:val="22"/>
          <w:lang w:val="ru-RU"/>
        </w:rPr>
        <w:t>Р</w:t>
      </w:r>
      <w:r w:rsidRPr="005876AC">
        <w:rPr>
          <w:rFonts w:ascii="Verdana" w:hAnsi="Verdana"/>
          <w:sz w:val="22"/>
          <w:szCs w:val="22"/>
          <w:lang w:val="ru-RU"/>
        </w:rPr>
        <w:t>абочей комиссии организует ее работу на объекте.</w:t>
      </w:r>
      <w:r w:rsidR="009939CE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6A099B" w:rsidRPr="005876AC">
        <w:rPr>
          <w:rFonts w:ascii="Verdana" w:hAnsi="Verdana"/>
          <w:sz w:val="22"/>
          <w:szCs w:val="22"/>
          <w:lang w:val="ru-RU"/>
        </w:rPr>
        <w:t xml:space="preserve">При положительных результатах </w:t>
      </w:r>
      <w:r w:rsidR="009B552F" w:rsidRPr="005876AC">
        <w:rPr>
          <w:rFonts w:ascii="Verdana" w:hAnsi="Verdana"/>
          <w:sz w:val="22"/>
          <w:szCs w:val="22"/>
          <w:lang w:val="ru-RU"/>
        </w:rPr>
        <w:t>приемки</w:t>
      </w:r>
      <w:r w:rsidR="006A099B" w:rsidRPr="005876AC">
        <w:rPr>
          <w:rFonts w:ascii="Verdana" w:hAnsi="Verdana"/>
          <w:sz w:val="22"/>
          <w:szCs w:val="22"/>
          <w:lang w:val="ru-RU"/>
        </w:rPr>
        <w:t>, Рабочей комиссией составляются Акты о приемке оборудования после индивидуального (</w:t>
      </w:r>
      <w:r w:rsidR="006A099B" w:rsidRPr="005876AC">
        <w:rPr>
          <w:rFonts w:ascii="Verdana" w:hAnsi="Verdana"/>
          <w:b/>
          <w:sz w:val="22"/>
          <w:szCs w:val="22"/>
          <w:lang w:val="ru-RU"/>
        </w:rPr>
        <w:t xml:space="preserve">форма </w:t>
      </w:r>
      <w:r w:rsidR="006A099B" w:rsidRPr="005876AC">
        <w:rPr>
          <w:rFonts w:ascii="Verdana" w:hAnsi="Verdana"/>
          <w:b/>
          <w:sz w:val="22"/>
          <w:szCs w:val="22"/>
        </w:rPr>
        <w:t>OPS</w:t>
      </w:r>
      <w:r w:rsidR="006A099B" w:rsidRPr="005876AC">
        <w:rPr>
          <w:rFonts w:ascii="Verdana" w:hAnsi="Verdana"/>
          <w:b/>
          <w:sz w:val="22"/>
          <w:szCs w:val="22"/>
          <w:lang w:val="ru-RU"/>
        </w:rPr>
        <w:t xml:space="preserve"> 04.02</w:t>
      </w:r>
      <w:r w:rsidR="004F4602" w:rsidRPr="005876AC">
        <w:rPr>
          <w:rFonts w:ascii="Verdana" w:hAnsi="Verdana"/>
          <w:b/>
          <w:sz w:val="22"/>
          <w:szCs w:val="22"/>
          <w:lang w:val="ru-RU"/>
        </w:rPr>
        <w:t>.04</w:t>
      </w:r>
      <w:r w:rsidR="006A099B" w:rsidRPr="005876AC">
        <w:rPr>
          <w:rFonts w:ascii="Verdana" w:hAnsi="Verdana"/>
          <w:sz w:val="22"/>
          <w:szCs w:val="22"/>
          <w:lang w:val="ru-RU"/>
        </w:rPr>
        <w:t>)</w:t>
      </w:r>
      <w:r w:rsidR="009B552F" w:rsidRPr="005876AC">
        <w:rPr>
          <w:rFonts w:ascii="Verdana" w:hAnsi="Verdana"/>
          <w:sz w:val="22"/>
          <w:szCs w:val="22"/>
          <w:lang w:val="ru-RU"/>
        </w:rPr>
        <w:t>,</w:t>
      </w:r>
      <w:r w:rsidR="006A099B" w:rsidRPr="005876AC">
        <w:rPr>
          <w:rFonts w:ascii="Verdana" w:hAnsi="Verdana"/>
          <w:sz w:val="22"/>
          <w:szCs w:val="22"/>
          <w:lang w:val="ru-RU"/>
        </w:rPr>
        <w:t xml:space="preserve"> комплексного (</w:t>
      </w:r>
      <w:r w:rsidR="006A099B" w:rsidRPr="005876AC">
        <w:rPr>
          <w:rFonts w:ascii="Verdana" w:hAnsi="Verdana"/>
          <w:b/>
          <w:sz w:val="22"/>
          <w:szCs w:val="22"/>
          <w:lang w:val="ru-RU"/>
        </w:rPr>
        <w:t xml:space="preserve">форма </w:t>
      </w:r>
      <w:r w:rsidR="006A099B" w:rsidRPr="005876AC">
        <w:rPr>
          <w:rFonts w:ascii="Verdana" w:hAnsi="Verdana"/>
          <w:b/>
          <w:sz w:val="22"/>
          <w:szCs w:val="22"/>
        </w:rPr>
        <w:t>OPS</w:t>
      </w:r>
      <w:r w:rsidR="006A099B" w:rsidRPr="005876AC">
        <w:rPr>
          <w:rFonts w:ascii="Verdana" w:hAnsi="Verdana"/>
          <w:b/>
          <w:sz w:val="22"/>
          <w:szCs w:val="22"/>
          <w:lang w:val="ru-RU"/>
        </w:rPr>
        <w:t xml:space="preserve"> 04.02</w:t>
      </w:r>
      <w:r w:rsidR="004F4602" w:rsidRPr="005876AC">
        <w:rPr>
          <w:rFonts w:ascii="Verdana" w:hAnsi="Verdana"/>
          <w:b/>
          <w:sz w:val="22"/>
          <w:szCs w:val="22"/>
          <w:lang w:val="ru-RU"/>
        </w:rPr>
        <w:t>.0</w:t>
      </w:r>
      <w:r w:rsidR="006A099B" w:rsidRPr="005876AC">
        <w:rPr>
          <w:rFonts w:ascii="Verdana" w:hAnsi="Verdana"/>
          <w:b/>
          <w:sz w:val="22"/>
          <w:szCs w:val="22"/>
          <w:lang w:val="ru-RU"/>
        </w:rPr>
        <w:t>5</w:t>
      </w:r>
      <w:r w:rsidR="006A099B" w:rsidRPr="005876AC">
        <w:rPr>
          <w:rFonts w:ascii="Verdana" w:hAnsi="Verdana"/>
          <w:sz w:val="22"/>
          <w:szCs w:val="22"/>
          <w:lang w:val="ru-RU"/>
        </w:rPr>
        <w:t>) испытания оборудования</w:t>
      </w:r>
      <w:r w:rsidR="009B552F" w:rsidRPr="005876AC">
        <w:rPr>
          <w:rFonts w:ascii="Verdana" w:hAnsi="Verdana"/>
          <w:sz w:val="22"/>
          <w:szCs w:val="22"/>
          <w:lang w:val="ru-RU"/>
        </w:rPr>
        <w:t xml:space="preserve"> и Акт о готовности объекта (</w:t>
      </w:r>
      <w:r w:rsidR="009B552F" w:rsidRPr="005876AC">
        <w:rPr>
          <w:rFonts w:ascii="Verdana" w:hAnsi="Verdana"/>
          <w:b/>
          <w:sz w:val="22"/>
          <w:szCs w:val="22"/>
          <w:lang w:val="ru-RU"/>
        </w:rPr>
        <w:t xml:space="preserve">форма </w:t>
      </w:r>
      <w:r w:rsidR="009B552F" w:rsidRPr="005876AC">
        <w:rPr>
          <w:rFonts w:ascii="Verdana" w:hAnsi="Verdana"/>
          <w:b/>
          <w:sz w:val="22"/>
          <w:szCs w:val="22"/>
        </w:rPr>
        <w:t>OPS</w:t>
      </w:r>
      <w:r w:rsidR="009B552F" w:rsidRPr="005876AC">
        <w:rPr>
          <w:rFonts w:ascii="Verdana" w:hAnsi="Verdana"/>
          <w:b/>
          <w:sz w:val="22"/>
          <w:szCs w:val="22"/>
          <w:lang w:val="ru-RU"/>
        </w:rPr>
        <w:t xml:space="preserve"> 04.02</w:t>
      </w:r>
      <w:r w:rsidR="004F4602" w:rsidRPr="005876AC">
        <w:rPr>
          <w:rFonts w:ascii="Verdana" w:hAnsi="Verdana"/>
          <w:b/>
          <w:sz w:val="22"/>
          <w:szCs w:val="22"/>
          <w:lang w:val="ru-RU"/>
        </w:rPr>
        <w:t>.0</w:t>
      </w:r>
      <w:r w:rsidR="009B552F" w:rsidRPr="005876AC">
        <w:rPr>
          <w:rFonts w:ascii="Verdana" w:hAnsi="Verdana"/>
          <w:b/>
          <w:sz w:val="22"/>
          <w:szCs w:val="22"/>
          <w:lang w:val="ru-RU"/>
        </w:rPr>
        <w:t>6</w:t>
      </w:r>
      <w:r w:rsidR="009B552F" w:rsidRPr="005876AC">
        <w:rPr>
          <w:rFonts w:ascii="Verdana" w:hAnsi="Verdana"/>
          <w:sz w:val="22"/>
          <w:szCs w:val="22"/>
          <w:lang w:val="ru-RU"/>
        </w:rPr>
        <w:t>)  для предъявления Государственной комиссии.</w:t>
      </w:r>
      <w:r w:rsidR="006A099B" w:rsidRPr="005876AC">
        <w:rPr>
          <w:rFonts w:ascii="Verdana" w:hAnsi="Verdana"/>
          <w:sz w:val="22"/>
          <w:szCs w:val="22"/>
          <w:lang w:val="ru-RU"/>
        </w:rPr>
        <w:t xml:space="preserve"> </w:t>
      </w:r>
    </w:p>
    <w:p w:rsidR="009939CE" w:rsidRPr="005876AC" w:rsidRDefault="009939CE" w:rsidP="00E33B95">
      <w:pPr>
        <w:jc w:val="both"/>
        <w:rPr>
          <w:rFonts w:ascii="Verdana" w:hAnsi="Verdana"/>
          <w:sz w:val="22"/>
          <w:szCs w:val="22"/>
          <w:lang w:val="ru-RU"/>
        </w:rPr>
      </w:pPr>
    </w:p>
    <w:p w:rsidR="009939CE" w:rsidRPr="005876AC" w:rsidRDefault="008771EC" w:rsidP="00E33B95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После подписания</w:t>
      </w:r>
      <w:r w:rsidR="009939CE" w:rsidRPr="005876AC">
        <w:rPr>
          <w:rFonts w:ascii="Verdana" w:hAnsi="Verdana"/>
          <w:sz w:val="22"/>
          <w:szCs w:val="22"/>
          <w:lang w:val="ru-RU"/>
        </w:rPr>
        <w:t xml:space="preserve"> Акт</w:t>
      </w:r>
      <w:r w:rsidRPr="005876AC">
        <w:rPr>
          <w:rFonts w:ascii="Verdana" w:hAnsi="Verdana"/>
          <w:sz w:val="22"/>
          <w:szCs w:val="22"/>
          <w:lang w:val="ru-RU"/>
        </w:rPr>
        <w:t xml:space="preserve">а рабочей комиссии и </w:t>
      </w:r>
      <w:r w:rsidR="009939CE" w:rsidRPr="005876AC">
        <w:rPr>
          <w:rFonts w:ascii="Verdana" w:hAnsi="Verdana"/>
          <w:sz w:val="22"/>
          <w:szCs w:val="22"/>
          <w:lang w:val="ru-RU"/>
        </w:rPr>
        <w:t>устранении недоделок, выявленных Рабочей комиссией</w:t>
      </w:r>
      <w:r w:rsidRPr="005876AC">
        <w:rPr>
          <w:rFonts w:ascii="Verdana" w:hAnsi="Verdana"/>
          <w:sz w:val="22"/>
          <w:szCs w:val="22"/>
          <w:lang w:val="ru-RU"/>
        </w:rPr>
        <w:t>,</w:t>
      </w:r>
      <w:r w:rsidR="009939CE" w:rsidRPr="005876AC">
        <w:rPr>
          <w:rFonts w:ascii="Verdana" w:hAnsi="Verdana"/>
          <w:sz w:val="22"/>
          <w:szCs w:val="22"/>
          <w:lang w:val="ru-RU"/>
        </w:rPr>
        <w:t xml:space="preserve"> Председатель Государственной комиссии, организует ее работу на объекте.</w:t>
      </w:r>
    </w:p>
    <w:p w:rsidR="003A4392" w:rsidRPr="005876AC" w:rsidRDefault="003A4392" w:rsidP="00E33B95">
      <w:pPr>
        <w:jc w:val="both"/>
        <w:rPr>
          <w:rFonts w:ascii="Verdana" w:hAnsi="Verdana"/>
          <w:sz w:val="22"/>
          <w:szCs w:val="22"/>
          <w:lang w:val="ru-RU"/>
        </w:rPr>
      </w:pPr>
    </w:p>
    <w:p w:rsidR="000923CC" w:rsidRPr="005876AC" w:rsidRDefault="000923CC" w:rsidP="00E33B95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По</w:t>
      </w:r>
      <w:r w:rsidR="008771EC" w:rsidRPr="005876AC">
        <w:rPr>
          <w:rFonts w:ascii="Verdana" w:hAnsi="Verdana"/>
          <w:sz w:val="22"/>
          <w:szCs w:val="22"/>
          <w:lang w:val="ru-RU"/>
        </w:rPr>
        <w:t xml:space="preserve"> завершению приемки и </w:t>
      </w:r>
      <w:r w:rsidRPr="005876AC">
        <w:rPr>
          <w:rFonts w:ascii="Verdana" w:hAnsi="Verdana"/>
          <w:sz w:val="22"/>
          <w:szCs w:val="22"/>
          <w:lang w:val="ru-RU"/>
        </w:rPr>
        <w:t xml:space="preserve"> подписани</w:t>
      </w:r>
      <w:r w:rsidR="008771EC" w:rsidRPr="005876AC">
        <w:rPr>
          <w:rFonts w:ascii="Verdana" w:hAnsi="Verdana"/>
          <w:sz w:val="22"/>
          <w:szCs w:val="22"/>
          <w:lang w:val="ru-RU"/>
        </w:rPr>
        <w:t>ю</w:t>
      </w:r>
      <w:r w:rsidRPr="005876AC">
        <w:rPr>
          <w:rFonts w:ascii="Verdana" w:hAnsi="Verdana"/>
          <w:sz w:val="22"/>
          <w:szCs w:val="22"/>
          <w:lang w:val="ru-RU"/>
        </w:rPr>
        <w:t xml:space="preserve"> Акта Государственной приемочной комиссии</w:t>
      </w:r>
      <w:r w:rsidR="009B552F" w:rsidRPr="005876AC">
        <w:rPr>
          <w:rFonts w:ascii="Verdana" w:hAnsi="Verdana"/>
          <w:sz w:val="22"/>
          <w:szCs w:val="22"/>
          <w:lang w:val="ru-RU"/>
        </w:rPr>
        <w:t xml:space="preserve"> (</w:t>
      </w:r>
      <w:r w:rsidR="009B552F" w:rsidRPr="005876AC">
        <w:rPr>
          <w:rFonts w:ascii="Verdana" w:hAnsi="Verdana"/>
          <w:b/>
          <w:sz w:val="22"/>
          <w:szCs w:val="22"/>
          <w:lang w:val="ru-RU"/>
        </w:rPr>
        <w:t xml:space="preserve">форма </w:t>
      </w:r>
      <w:r w:rsidR="009B552F" w:rsidRPr="005876AC">
        <w:rPr>
          <w:rFonts w:ascii="Verdana" w:hAnsi="Verdana"/>
          <w:b/>
          <w:sz w:val="22"/>
          <w:szCs w:val="22"/>
        </w:rPr>
        <w:t>OPS</w:t>
      </w:r>
      <w:r w:rsidR="009B552F" w:rsidRPr="005876AC">
        <w:rPr>
          <w:rFonts w:ascii="Verdana" w:hAnsi="Verdana"/>
          <w:b/>
          <w:sz w:val="22"/>
          <w:szCs w:val="22"/>
          <w:lang w:val="ru-RU"/>
        </w:rPr>
        <w:t xml:space="preserve"> 04.02</w:t>
      </w:r>
      <w:r w:rsidR="004F4602" w:rsidRPr="005876AC">
        <w:rPr>
          <w:rFonts w:ascii="Verdana" w:hAnsi="Verdana"/>
          <w:b/>
          <w:sz w:val="22"/>
          <w:szCs w:val="22"/>
          <w:lang w:val="ru-RU"/>
        </w:rPr>
        <w:t>.0</w:t>
      </w:r>
      <w:r w:rsidR="009B552F" w:rsidRPr="005876AC">
        <w:rPr>
          <w:rFonts w:ascii="Verdana" w:hAnsi="Verdana"/>
          <w:b/>
          <w:sz w:val="22"/>
          <w:szCs w:val="22"/>
          <w:lang w:val="ru-RU"/>
        </w:rPr>
        <w:t>7</w:t>
      </w:r>
      <w:r w:rsidR="009B552F" w:rsidRPr="005876AC">
        <w:rPr>
          <w:rFonts w:ascii="Verdana" w:hAnsi="Verdana"/>
          <w:sz w:val="22"/>
          <w:szCs w:val="22"/>
          <w:lang w:val="ru-RU"/>
        </w:rPr>
        <w:t xml:space="preserve">) </w:t>
      </w:r>
      <w:r w:rsidRPr="005876AC">
        <w:rPr>
          <w:rFonts w:ascii="Verdana" w:hAnsi="Verdana"/>
          <w:sz w:val="22"/>
          <w:szCs w:val="22"/>
          <w:lang w:val="ru-RU"/>
        </w:rPr>
        <w:t xml:space="preserve"> Председателем комиссии представляется </w:t>
      </w:r>
      <w:r w:rsidR="00B4414E">
        <w:rPr>
          <w:rFonts w:ascii="Verdana" w:hAnsi="Verdana"/>
          <w:sz w:val="22"/>
          <w:szCs w:val="22"/>
          <w:lang w:val="ru-RU"/>
        </w:rPr>
        <w:t>Генеральному Директору</w:t>
      </w:r>
      <w:r w:rsidRPr="005876AC">
        <w:rPr>
          <w:rFonts w:ascii="Verdana" w:hAnsi="Verdana"/>
          <w:sz w:val="22"/>
          <w:szCs w:val="22"/>
          <w:lang w:val="ru-RU"/>
        </w:rPr>
        <w:t xml:space="preserve"> Компании на утверждение:</w:t>
      </w:r>
    </w:p>
    <w:p w:rsidR="000923CC" w:rsidRPr="005876AC" w:rsidRDefault="00203828" w:rsidP="00203828">
      <w:pPr>
        <w:numPr>
          <w:ilvl w:val="0"/>
          <w:numId w:val="32"/>
        </w:num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А</w:t>
      </w:r>
      <w:r w:rsidR="000923CC" w:rsidRPr="005876AC">
        <w:rPr>
          <w:rFonts w:ascii="Verdana" w:hAnsi="Verdana"/>
          <w:sz w:val="22"/>
          <w:szCs w:val="22"/>
          <w:lang w:val="ru-RU"/>
        </w:rPr>
        <w:t>кт о приемке объекта в эксплуатацию</w:t>
      </w:r>
      <w:r w:rsidRPr="005876AC">
        <w:rPr>
          <w:rFonts w:ascii="Verdana" w:hAnsi="Verdana"/>
          <w:sz w:val="22"/>
          <w:szCs w:val="22"/>
          <w:lang w:val="ru-RU"/>
        </w:rPr>
        <w:t>;</w:t>
      </w:r>
    </w:p>
    <w:p w:rsidR="00203828" w:rsidRPr="005876AC" w:rsidRDefault="00203828" w:rsidP="00203828">
      <w:pPr>
        <w:numPr>
          <w:ilvl w:val="0"/>
          <w:numId w:val="32"/>
        </w:num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докладную записку к Акту о приемке, содержащую выводы комиссии о подготовленности объекта к эксплуатации и, при необходимости, предложения по дальнейшему развитию проекта;</w:t>
      </w:r>
    </w:p>
    <w:p w:rsidR="00203828" w:rsidRPr="005876AC" w:rsidRDefault="00203828" w:rsidP="00203828">
      <w:pPr>
        <w:numPr>
          <w:ilvl w:val="0"/>
          <w:numId w:val="32"/>
        </w:num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проект приказа </w:t>
      </w:r>
      <w:r w:rsidR="00B4414E">
        <w:rPr>
          <w:rFonts w:ascii="Verdana" w:hAnsi="Verdana"/>
          <w:sz w:val="22"/>
          <w:szCs w:val="22"/>
          <w:lang w:val="ru-RU"/>
        </w:rPr>
        <w:t>Генерального Директора</w:t>
      </w:r>
      <w:r w:rsidRPr="005876AC">
        <w:rPr>
          <w:rFonts w:ascii="Verdana" w:hAnsi="Verdana"/>
          <w:sz w:val="22"/>
          <w:szCs w:val="22"/>
          <w:lang w:val="ru-RU"/>
        </w:rPr>
        <w:t xml:space="preserve"> Компании об утверждении Акта о приемке объекта в эксплуатацию.</w:t>
      </w:r>
    </w:p>
    <w:p w:rsidR="00203828" w:rsidRPr="005876AC" w:rsidRDefault="00203828" w:rsidP="00E33B95">
      <w:pPr>
        <w:jc w:val="both"/>
        <w:rPr>
          <w:rFonts w:ascii="Verdana" w:hAnsi="Verdana"/>
          <w:sz w:val="22"/>
          <w:szCs w:val="22"/>
          <w:lang w:val="ru-RU"/>
        </w:rPr>
      </w:pPr>
    </w:p>
    <w:p w:rsidR="00203828" w:rsidRPr="005876AC" w:rsidRDefault="00203828" w:rsidP="00E33B95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Дата утверждения Акта Государственной приемочной комиссии является датой ввода объекта в эксплуатацию. После ввода объекта в эксплуатацию договорная цена строительства должна быть закрыта по истечению гарантийного срока, но не позднее финансового года.</w:t>
      </w:r>
    </w:p>
    <w:p w:rsidR="00DE6812" w:rsidRPr="005876AC" w:rsidRDefault="00DE6812" w:rsidP="00E33B95">
      <w:pPr>
        <w:jc w:val="both"/>
        <w:rPr>
          <w:rFonts w:ascii="Verdana" w:hAnsi="Verdana"/>
          <w:sz w:val="22"/>
          <w:szCs w:val="22"/>
          <w:lang w:val="ru-RU"/>
        </w:rPr>
      </w:pPr>
    </w:p>
    <w:p w:rsidR="000923CC" w:rsidRPr="005876AC" w:rsidRDefault="00DE6812" w:rsidP="00E33B95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В случаях оговоренных, </w:t>
      </w:r>
      <w:r w:rsidR="00B4414E">
        <w:rPr>
          <w:rFonts w:ascii="Verdana" w:hAnsi="Verdana"/>
          <w:b/>
          <w:sz w:val="22"/>
          <w:szCs w:val="22"/>
          <w:lang w:val="ru-RU"/>
        </w:rPr>
        <w:t>_____________</w:t>
      </w:r>
      <w:r w:rsidRPr="005876AC">
        <w:rPr>
          <w:rFonts w:ascii="Verdana" w:hAnsi="Verdana"/>
          <w:b/>
          <w:sz w:val="22"/>
          <w:szCs w:val="22"/>
          <w:lang w:val="ru-RU"/>
        </w:rPr>
        <w:t xml:space="preserve">. </w:t>
      </w:r>
      <w:r w:rsidRPr="005876AC">
        <w:rPr>
          <w:rFonts w:ascii="Verdana" w:hAnsi="Verdana"/>
          <w:sz w:val="22"/>
          <w:szCs w:val="22"/>
          <w:lang w:val="ru-RU"/>
        </w:rPr>
        <w:t>объекты, завершенные строительством, могут быть приняты в эксплуатацию на основании утвержденного  Акта Рабочей комиссии</w:t>
      </w:r>
      <w:r w:rsidR="009B552F" w:rsidRPr="005876AC">
        <w:rPr>
          <w:rFonts w:ascii="Verdana" w:hAnsi="Verdana"/>
          <w:sz w:val="22"/>
          <w:szCs w:val="22"/>
          <w:lang w:val="ru-RU"/>
        </w:rPr>
        <w:t xml:space="preserve"> по </w:t>
      </w:r>
      <w:r w:rsidR="009B552F" w:rsidRPr="005876AC">
        <w:rPr>
          <w:rFonts w:ascii="Verdana" w:hAnsi="Verdana"/>
          <w:b/>
          <w:sz w:val="22"/>
          <w:szCs w:val="22"/>
          <w:lang w:val="ru-RU"/>
        </w:rPr>
        <w:t xml:space="preserve">форме </w:t>
      </w:r>
      <w:r w:rsidR="009B552F" w:rsidRPr="005876AC">
        <w:rPr>
          <w:rFonts w:ascii="Verdana" w:hAnsi="Verdana"/>
          <w:b/>
          <w:sz w:val="22"/>
          <w:szCs w:val="22"/>
        </w:rPr>
        <w:t>OPS</w:t>
      </w:r>
      <w:r w:rsidR="009B552F" w:rsidRPr="005876AC">
        <w:rPr>
          <w:rFonts w:ascii="Verdana" w:hAnsi="Verdana"/>
          <w:b/>
          <w:sz w:val="22"/>
          <w:szCs w:val="22"/>
          <w:lang w:val="ru-RU"/>
        </w:rPr>
        <w:t xml:space="preserve"> 04.02</w:t>
      </w:r>
      <w:r w:rsidR="004F4602" w:rsidRPr="005876AC">
        <w:rPr>
          <w:rFonts w:ascii="Verdana" w:hAnsi="Verdana"/>
          <w:b/>
          <w:sz w:val="22"/>
          <w:szCs w:val="22"/>
          <w:lang w:val="ru-RU"/>
        </w:rPr>
        <w:t>.0</w:t>
      </w:r>
      <w:r w:rsidR="009B552F" w:rsidRPr="005876AC">
        <w:rPr>
          <w:rFonts w:ascii="Verdana" w:hAnsi="Verdana"/>
          <w:b/>
          <w:sz w:val="22"/>
          <w:szCs w:val="22"/>
          <w:lang w:val="ru-RU"/>
        </w:rPr>
        <w:t>8</w:t>
      </w:r>
      <w:r w:rsidRPr="005876AC">
        <w:rPr>
          <w:rFonts w:ascii="Verdana" w:hAnsi="Verdana"/>
          <w:sz w:val="22"/>
          <w:szCs w:val="22"/>
          <w:lang w:val="ru-RU"/>
        </w:rPr>
        <w:t xml:space="preserve">. </w:t>
      </w:r>
    </w:p>
    <w:p w:rsidR="00594DC2" w:rsidRPr="005876AC" w:rsidRDefault="00594DC2" w:rsidP="00E33B95">
      <w:pPr>
        <w:jc w:val="both"/>
        <w:rPr>
          <w:rFonts w:ascii="Verdana" w:hAnsi="Verdana"/>
          <w:sz w:val="22"/>
          <w:szCs w:val="22"/>
          <w:lang w:val="ru-RU"/>
        </w:rPr>
      </w:pPr>
    </w:p>
    <w:p w:rsidR="00E33B95" w:rsidRPr="005876AC" w:rsidRDefault="00E33B95" w:rsidP="000C7F3E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lastRenderedPageBreak/>
        <w:t>Особенности организации строительного процесса     в условиях действующего предприятия.</w:t>
      </w:r>
    </w:p>
    <w:p w:rsidR="00E33B95" w:rsidRPr="005876AC" w:rsidRDefault="00E33B95" w:rsidP="00E33B95">
      <w:pPr>
        <w:ind w:left="720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FE5134" w:rsidRPr="005876AC" w:rsidRDefault="00740BD4" w:rsidP="00740BD4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Производство строительно-монтажных работ на действующем объекте должно быть увязано с его производственной деятельностью. Необходимость и сроки остановки основного производства</w:t>
      </w:r>
      <w:r w:rsidR="00FE5134" w:rsidRPr="005876AC">
        <w:rPr>
          <w:rFonts w:ascii="Verdana" w:hAnsi="Verdana"/>
          <w:sz w:val="22"/>
          <w:szCs w:val="22"/>
          <w:lang w:val="ru-RU"/>
        </w:rPr>
        <w:t xml:space="preserve"> определяются Проектом (Рабочим проектом) и Проектом производства работ. В проектной документации должен быть, как правило, учтен график плановых останово</w:t>
      </w:r>
      <w:r w:rsidR="00FD3490" w:rsidRPr="005876AC">
        <w:rPr>
          <w:rFonts w:ascii="Verdana" w:hAnsi="Verdana"/>
          <w:sz w:val="22"/>
          <w:szCs w:val="22"/>
          <w:lang w:val="ru-RU"/>
        </w:rPr>
        <w:t>к</w:t>
      </w:r>
      <w:r w:rsidR="00FE5134" w:rsidRPr="005876AC">
        <w:rPr>
          <w:rFonts w:ascii="Verdana" w:hAnsi="Verdana"/>
          <w:sz w:val="22"/>
          <w:szCs w:val="22"/>
          <w:lang w:val="ru-RU"/>
        </w:rPr>
        <w:t xml:space="preserve"> объекта. Проект производства работ, разработанный строительным подрядчиком подлежит согласованию Менеджером по производству Компании. </w:t>
      </w:r>
    </w:p>
    <w:p w:rsidR="00FE5134" w:rsidRPr="005876AC" w:rsidRDefault="00FE5134" w:rsidP="00740BD4">
      <w:pPr>
        <w:jc w:val="both"/>
        <w:rPr>
          <w:rFonts w:ascii="Verdana" w:hAnsi="Verdana"/>
          <w:sz w:val="22"/>
          <w:szCs w:val="22"/>
          <w:lang w:val="ru-RU"/>
        </w:rPr>
      </w:pPr>
    </w:p>
    <w:p w:rsidR="00216728" w:rsidRPr="005876AC" w:rsidRDefault="00FD3490" w:rsidP="00216728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В процессе подготовки Договора подряда и до начала ведения строительно-монтажных работ Отделом обустройства совместно с Производственным отделом, проектной организацией и строительным подрядчиком должны быть:</w:t>
      </w:r>
    </w:p>
    <w:p w:rsidR="00FD3490" w:rsidRPr="005876AC" w:rsidRDefault="00006FFD" w:rsidP="00FD3490">
      <w:pPr>
        <w:numPr>
          <w:ilvl w:val="0"/>
          <w:numId w:val="34"/>
        </w:num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Согласованны объемы, технологическая последовательность и сроки выполнения строительно-монтажных работ, а также условия их совмещения с работой производственных цехов и участков реконструируемого объекта;</w:t>
      </w:r>
    </w:p>
    <w:p w:rsidR="00006FFD" w:rsidRPr="005876AC" w:rsidRDefault="00006FFD" w:rsidP="00FD3490">
      <w:pPr>
        <w:numPr>
          <w:ilvl w:val="0"/>
          <w:numId w:val="34"/>
        </w:num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Определен порядок оперативного руководства, включая действия строителей и эксплуатационников при возникновении аварийных ситуаций;</w:t>
      </w:r>
    </w:p>
    <w:p w:rsidR="00006FFD" w:rsidRPr="005876AC" w:rsidRDefault="00006FFD" w:rsidP="00FD3490">
      <w:pPr>
        <w:numPr>
          <w:ilvl w:val="0"/>
          <w:numId w:val="34"/>
        </w:num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Определены последовательность разборки конструкций, а также разборки или переноса инженерных сетей, места и условия подключения временных сетей водо-, электроснабжения и др.;</w:t>
      </w:r>
    </w:p>
    <w:p w:rsidR="00006FFD" w:rsidRPr="005876AC" w:rsidRDefault="00006FFD" w:rsidP="00FD3490">
      <w:pPr>
        <w:numPr>
          <w:ilvl w:val="0"/>
          <w:numId w:val="34"/>
        </w:num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Составлен перечень услуг Компании и его технических средств, которые могут быть использованы строителями в период производства работ;</w:t>
      </w:r>
    </w:p>
    <w:p w:rsidR="00006FFD" w:rsidRPr="005876AC" w:rsidRDefault="00006FFD" w:rsidP="00FD3490">
      <w:pPr>
        <w:numPr>
          <w:ilvl w:val="0"/>
          <w:numId w:val="34"/>
        </w:num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Определены условия организации комплектной и первоочередной поставки оборудования и материалов, организации перевозок и складирования грузов</w:t>
      </w:r>
      <w:r w:rsidR="00B9792D" w:rsidRPr="005876AC">
        <w:rPr>
          <w:rFonts w:ascii="Verdana" w:hAnsi="Verdana"/>
          <w:sz w:val="22"/>
          <w:szCs w:val="22"/>
          <w:lang w:val="ru-RU"/>
        </w:rPr>
        <w:t>, передвижения строительной техники по территории реконструируемого объекта, а также размещения мобильных (инвентарных) зданий и сооружений;</w:t>
      </w:r>
    </w:p>
    <w:p w:rsidR="00B9792D" w:rsidRPr="005876AC" w:rsidRDefault="00B9792D" w:rsidP="00FD3490">
      <w:pPr>
        <w:numPr>
          <w:ilvl w:val="0"/>
          <w:numId w:val="34"/>
        </w:num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При необходимости определены специальные меры безопасности и средства защиты строительных рабочих.</w:t>
      </w:r>
    </w:p>
    <w:p w:rsidR="00216728" w:rsidRPr="005876AC" w:rsidRDefault="00216728" w:rsidP="00216728">
      <w:pPr>
        <w:jc w:val="both"/>
        <w:rPr>
          <w:rFonts w:ascii="Verdana" w:hAnsi="Verdana"/>
          <w:sz w:val="22"/>
          <w:szCs w:val="22"/>
          <w:lang w:val="ru-RU"/>
        </w:rPr>
      </w:pPr>
    </w:p>
    <w:p w:rsidR="00E33B95" w:rsidRPr="005876AC" w:rsidRDefault="00E33B95" w:rsidP="00E33B95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Наряду с представителем технического надзора отдела обустройства надзор за строительством, в части монтажа и обвязки технологического оборудования и трубопроводов, осуществляет </w:t>
      </w:r>
      <w:r w:rsidR="00C82B21" w:rsidRPr="005876AC">
        <w:rPr>
          <w:rFonts w:ascii="Verdana" w:hAnsi="Verdana"/>
          <w:sz w:val="22"/>
          <w:szCs w:val="22"/>
          <w:lang w:val="ru-RU"/>
        </w:rPr>
        <w:t xml:space="preserve">назначенный распоряжением </w:t>
      </w:r>
      <w:r w:rsidR="0074678F">
        <w:rPr>
          <w:rFonts w:ascii="Verdana" w:hAnsi="Verdana"/>
          <w:sz w:val="22"/>
          <w:szCs w:val="22"/>
          <w:lang w:val="ru-RU"/>
        </w:rPr>
        <w:t>Операционного Директора</w:t>
      </w:r>
      <w:r w:rsidR="00C82B21"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Pr="005876AC">
        <w:rPr>
          <w:rFonts w:ascii="Verdana" w:hAnsi="Verdana"/>
          <w:sz w:val="22"/>
          <w:szCs w:val="22"/>
          <w:lang w:val="ru-RU"/>
        </w:rPr>
        <w:t xml:space="preserve">представитель от службы эксплуатации. Он же осуществляет выдачу представителям </w:t>
      </w:r>
      <w:r w:rsidR="00B9792D" w:rsidRPr="005876AC">
        <w:rPr>
          <w:rFonts w:ascii="Verdana" w:hAnsi="Verdana"/>
          <w:sz w:val="22"/>
          <w:szCs w:val="22"/>
          <w:lang w:val="ru-RU"/>
        </w:rPr>
        <w:t xml:space="preserve">строительного </w:t>
      </w:r>
      <w:r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B9792D" w:rsidRPr="005876AC">
        <w:rPr>
          <w:rFonts w:ascii="Verdana" w:hAnsi="Verdana"/>
          <w:sz w:val="22"/>
          <w:szCs w:val="22"/>
          <w:lang w:val="ru-RU"/>
        </w:rPr>
        <w:t>подрядчика</w:t>
      </w:r>
      <w:r w:rsidRPr="005876AC">
        <w:rPr>
          <w:rFonts w:ascii="Verdana" w:hAnsi="Verdana"/>
          <w:sz w:val="22"/>
          <w:szCs w:val="22"/>
          <w:lang w:val="ru-RU"/>
        </w:rPr>
        <w:t xml:space="preserve"> Форм наряда-допуска </w:t>
      </w:r>
      <w:r w:rsidR="009B552F" w:rsidRPr="005876AC">
        <w:rPr>
          <w:rFonts w:ascii="Verdana" w:hAnsi="Verdana"/>
          <w:sz w:val="22"/>
          <w:szCs w:val="22"/>
          <w:lang w:val="ru-RU"/>
        </w:rPr>
        <w:t>(</w:t>
      </w:r>
      <w:r w:rsidR="009B552F" w:rsidRPr="005876AC">
        <w:rPr>
          <w:rFonts w:ascii="Verdana" w:hAnsi="Verdana"/>
          <w:b/>
          <w:sz w:val="22"/>
          <w:szCs w:val="22"/>
          <w:lang w:val="ru-RU"/>
        </w:rPr>
        <w:t xml:space="preserve">форма </w:t>
      </w:r>
      <w:r w:rsidR="009B552F" w:rsidRPr="005876AC">
        <w:rPr>
          <w:rFonts w:ascii="Verdana" w:hAnsi="Verdana"/>
          <w:b/>
          <w:sz w:val="22"/>
          <w:szCs w:val="22"/>
        </w:rPr>
        <w:t>OPS</w:t>
      </w:r>
      <w:r w:rsidR="009B552F" w:rsidRPr="005876AC">
        <w:rPr>
          <w:rFonts w:ascii="Verdana" w:hAnsi="Verdana"/>
          <w:b/>
          <w:sz w:val="22"/>
          <w:szCs w:val="22"/>
          <w:lang w:val="ru-RU"/>
        </w:rPr>
        <w:t xml:space="preserve"> 04.02</w:t>
      </w:r>
      <w:r w:rsidR="004F4602" w:rsidRPr="005876AC">
        <w:rPr>
          <w:rFonts w:ascii="Verdana" w:hAnsi="Verdana"/>
          <w:b/>
          <w:sz w:val="22"/>
          <w:szCs w:val="22"/>
          <w:lang w:val="ru-RU"/>
        </w:rPr>
        <w:t>.0</w:t>
      </w:r>
      <w:r w:rsidR="009B552F" w:rsidRPr="005876AC">
        <w:rPr>
          <w:rFonts w:ascii="Verdana" w:hAnsi="Verdana"/>
          <w:b/>
          <w:sz w:val="22"/>
          <w:szCs w:val="22"/>
          <w:lang w:val="ru-RU"/>
        </w:rPr>
        <w:t>9</w:t>
      </w:r>
      <w:r w:rsidR="009B552F" w:rsidRPr="005876AC">
        <w:rPr>
          <w:rFonts w:ascii="Verdana" w:hAnsi="Verdana"/>
          <w:sz w:val="22"/>
          <w:szCs w:val="22"/>
          <w:lang w:val="ru-RU"/>
        </w:rPr>
        <w:t xml:space="preserve">) </w:t>
      </w:r>
      <w:r w:rsidRPr="005876AC">
        <w:rPr>
          <w:rFonts w:ascii="Verdana" w:hAnsi="Verdana"/>
          <w:sz w:val="22"/>
          <w:szCs w:val="22"/>
          <w:lang w:val="ru-RU"/>
        </w:rPr>
        <w:t>на производство работ повышенной опасности, Акта-допуска</w:t>
      </w:r>
      <w:r w:rsidR="009B552F" w:rsidRPr="005876AC">
        <w:rPr>
          <w:rFonts w:ascii="Verdana" w:hAnsi="Verdana"/>
          <w:sz w:val="22"/>
          <w:szCs w:val="22"/>
          <w:lang w:val="ru-RU"/>
        </w:rPr>
        <w:t xml:space="preserve"> (</w:t>
      </w:r>
      <w:r w:rsidR="009B552F" w:rsidRPr="005876AC">
        <w:rPr>
          <w:rFonts w:ascii="Verdana" w:hAnsi="Verdana"/>
          <w:b/>
          <w:sz w:val="22"/>
          <w:szCs w:val="22"/>
          <w:lang w:val="ru-RU"/>
        </w:rPr>
        <w:t xml:space="preserve">форма </w:t>
      </w:r>
      <w:r w:rsidR="009B552F" w:rsidRPr="005876AC">
        <w:rPr>
          <w:rFonts w:ascii="Verdana" w:hAnsi="Verdana"/>
          <w:b/>
          <w:sz w:val="22"/>
          <w:szCs w:val="22"/>
        </w:rPr>
        <w:t>OPS</w:t>
      </w:r>
      <w:r w:rsidR="009B552F" w:rsidRPr="005876AC">
        <w:rPr>
          <w:rFonts w:ascii="Verdana" w:hAnsi="Verdana"/>
          <w:b/>
          <w:sz w:val="22"/>
          <w:szCs w:val="22"/>
          <w:lang w:val="ru-RU"/>
        </w:rPr>
        <w:t xml:space="preserve"> 04.02</w:t>
      </w:r>
      <w:r w:rsidR="004F4602" w:rsidRPr="005876AC">
        <w:rPr>
          <w:rFonts w:ascii="Verdana" w:hAnsi="Verdana"/>
          <w:b/>
          <w:sz w:val="22"/>
          <w:szCs w:val="22"/>
          <w:lang w:val="ru-RU"/>
        </w:rPr>
        <w:t>.</w:t>
      </w:r>
      <w:r w:rsidR="009B552F" w:rsidRPr="005876AC">
        <w:rPr>
          <w:rFonts w:ascii="Verdana" w:hAnsi="Verdana"/>
          <w:b/>
          <w:sz w:val="22"/>
          <w:szCs w:val="22"/>
          <w:lang w:val="ru-RU"/>
        </w:rPr>
        <w:t>10</w:t>
      </w:r>
      <w:r w:rsidR="009B552F" w:rsidRPr="005876AC">
        <w:rPr>
          <w:rFonts w:ascii="Verdana" w:hAnsi="Verdana"/>
          <w:sz w:val="22"/>
          <w:szCs w:val="22"/>
          <w:lang w:val="ru-RU"/>
        </w:rPr>
        <w:t>)</w:t>
      </w:r>
      <w:r w:rsidRPr="005876AC">
        <w:rPr>
          <w:rFonts w:ascii="Verdana" w:hAnsi="Verdana"/>
          <w:sz w:val="22"/>
          <w:szCs w:val="22"/>
          <w:lang w:val="ru-RU"/>
        </w:rPr>
        <w:t xml:space="preserve"> для производства строительно-монтажных работ на территории действующего предприятия и других разрешительных документов в соответствии с </w:t>
      </w:r>
      <w:r w:rsidR="0074678F">
        <w:rPr>
          <w:rFonts w:ascii="Verdana" w:hAnsi="Verdana"/>
          <w:b/>
          <w:sz w:val="22"/>
          <w:szCs w:val="22"/>
          <w:lang w:val="ru-RU"/>
        </w:rPr>
        <w:t>_________________</w:t>
      </w:r>
      <w:r w:rsidRPr="005876AC">
        <w:rPr>
          <w:rFonts w:ascii="Verdana" w:hAnsi="Verdana"/>
          <w:sz w:val="22"/>
          <w:szCs w:val="22"/>
          <w:lang w:val="ru-RU"/>
        </w:rPr>
        <w:t xml:space="preserve">. </w:t>
      </w:r>
    </w:p>
    <w:p w:rsidR="00216728" w:rsidRPr="005876AC" w:rsidRDefault="00216728" w:rsidP="00E33B95">
      <w:pPr>
        <w:jc w:val="both"/>
        <w:rPr>
          <w:rFonts w:ascii="Verdana" w:hAnsi="Verdana"/>
          <w:sz w:val="22"/>
          <w:szCs w:val="22"/>
          <w:lang w:val="ru-RU"/>
        </w:rPr>
      </w:pPr>
    </w:p>
    <w:p w:rsidR="00E33B95" w:rsidRPr="005876AC" w:rsidRDefault="00E33B95" w:rsidP="00E33B95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До начала работ подготовительного периода должен быть осуществлен комплекс мероприятий по общей организационно-технической подготовке к реконструкции объекта, в соответствии с </w:t>
      </w:r>
      <w:r w:rsidR="0074678F">
        <w:rPr>
          <w:rFonts w:ascii="Verdana" w:hAnsi="Verdana"/>
          <w:b/>
          <w:sz w:val="22"/>
          <w:szCs w:val="22"/>
          <w:lang w:val="ru-RU"/>
        </w:rPr>
        <w:t>_____________</w:t>
      </w:r>
      <w:r w:rsidRPr="005876AC">
        <w:rPr>
          <w:rFonts w:ascii="Verdana" w:hAnsi="Verdana"/>
          <w:sz w:val="22"/>
          <w:szCs w:val="22"/>
          <w:lang w:val="ru-RU"/>
        </w:rPr>
        <w:t>, в том числе: выполнен, в случае необходимости, отвод в натуре площадки  (трассы); выдана проектная документация; оформлены разрешения на право производства работ; переселены лица и организации, размещаемые в зданиях, расположенных на строительной площадке; решены вопросы обеспечения работ по реконструкции подъездными путями, электро-, водо- и теплоснабжением.</w:t>
      </w:r>
    </w:p>
    <w:p w:rsidR="00E33B95" w:rsidRPr="005876AC" w:rsidRDefault="00E33B95" w:rsidP="00E33B95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E47C86" w:rsidRPr="005876AC" w:rsidRDefault="00E47C86" w:rsidP="000C7F3E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Охрана окружающей среды, охрана труд</w:t>
      </w:r>
      <w:r w:rsidR="000C7F3E">
        <w:rPr>
          <w:rFonts w:ascii="Verdana" w:hAnsi="Verdana"/>
          <w:b/>
          <w:sz w:val="22"/>
          <w:szCs w:val="22"/>
          <w:lang w:val="ru-RU"/>
        </w:rPr>
        <w:t>а и ТБ</w:t>
      </w:r>
    </w:p>
    <w:p w:rsidR="00F03396" w:rsidRPr="005876AC" w:rsidRDefault="00F03396" w:rsidP="00F03396">
      <w:pPr>
        <w:ind w:left="360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F03396" w:rsidRPr="005876AC" w:rsidRDefault="00F03396" w:rsidP="00F03396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При организации строительного производства необходимо осуществлять мероприятия и работы по:</w:t>
      </w:r>
    </w:p>
    <w:p w:rsidR="00F03396" w:rsidRPr="005876AC" w:rsidRDefault="00F03396" w:rsidP="00F03396">
      <w:pPr>
        <w:numPr>
          <w:ilvl w:val="0"/>
          <w:numId w:val="41"/>
        </w:num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охране окружающей природной среды, включающие  рекультивацию земель, предотвращение потерь природных ресурсов, предотвращение или очистку вредных выбросов в почву, водоемы и атмосферу;</w:t>
      </w:r>
    </w:p>
    <w:p w:rsidR="00F03396" w:rsidRPr="005876AC" w:rsidRDefault="00F03396" w:rsidP="00F03396">
      <w:pPr>
        <w:numPr>
          <w:ilvl w:val="0"/>
          <w:numId w:val="41"/>
        </w:num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охране труда, включающие обеспечение работающих необходимыми средствами индивидуальной защиты (спецодежда, обувь и др.), коллективной защиты (ограждения, освещения, вентиляция, предохранительные устройства и др.), условий труда, питания и отдыха, соответствующих характеру выполняемых работ;</w:t>
      </w:r>
    </w:p>
    <w:p w:rsidR="00F03396" w:rsidRPr="005876AC" w:rsidRDefault="00F03396" w:rsidP="00F03396">
      <w:pPr>
        <w:numPr>
          <w:ilvl w:val="0"/>
          <w:numId w:val="41"/>
        </w:num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соблюдению техники безопасности в соответствии с требованиями </w:t>
      </w:r>
      <w:r w:rsidR="0074678F">
        <w:rPr>
          <w:rFonts w:ascii="Verdana" w:hAnsi="Verdana"/>
          <w:sz w:val="22"/>
          <w:szCs w:val="22"/>
          <w:lang w:val="ru-RU"/>
        </w:rPr>
        <w:t>____________</w:t>
      </w:r>
      <w:r w:rsidRPr="005876AC">
        <w:rPr>
          <w:rFonts w:ascii="Verdana" w:hAnsi="Verdana"/>
          <w:sz w:val="22"/>
          <w:szCs w:val="22"/>
          <w:lang w:val="ru-RU"/>
        </w:rPr>
        <w:t xml:space="preserve"> и </w:t>
      </w:r>
      <w:r w:rsidR="0074678F">
        <w:rPr>
          <w:rFonts w:ascii="Verdana" w:hAnsi="Verdana"/>
          <w:sz w:val="22"/>
          <w:szCs w:val="22"/>
          <w:lang w:val="ru-RU"/>
        </w:rPr>
        <w:t>__________</w:t>
      </w:r>
      <w:r w:rsidRPr="005876AC">
        <w:rPr>
          <w:rFonts w:ascii="Verdana" w:hAnsi="Verdana"/>
          <w:sz w:val="22"/>
          <w:szCs w:val="22"/>
          <w:lang w:val="ru-RU"/>
        </w:rPr>
        <w:t xml:space="preserve"> по технике безопасности.</w:t>
      </w:r>
    </w:p>
    <w:p w:rsidR="00F03396" w:rsidRPr="005876AC" w:rsidRDefault="00F03396" w:rsidP="00F03396">
      <w:pPr>
        <w:jc w:val="both"/>
        <w:rPr>
          <w:rFonts w:ascii="Verdana" w:hAnsi="Verdana"/>
          <w:sz w:val="22"/>
          <w:szCs w:val="22"/>
          <w:lang w:val="ru-RU"/>
        </w:rPr>
      </w:pPr>
    </w:p>
    <w:p w:rsidR="00F03396" w:rsidRPr="005876AC" w:rsidRDefault="00F03396" w:rsidP="00F03396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Указанные мероприятия и работы должны быть предусмотрены в проектной документации, в проекте производства работ, а также в организационно – распорядительной документации строительного подрядчика, выполняющего работы для Компании.</w:t>
      </w:r>
    </w:p>
    <w:p w:rsidR="00F03396" w:rsidRPr="005876AC" w:rsidRDefault="00F03396" w:rsidP="00F03396">
      <w:pPr>
        <w:ind w:left="360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F03396" w:rsidRPr="005876AC" w:rsidRDefault="00874AC5" w:rsidP="000C7F3E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</w:rPr>
        <w:t>Ответственность</w:t>
      </w:r>
      <w:r w:rsidRPr="005876AC">
        <w:rPr>
          <w:rFonts w:ascii="Verdana" w:hAnsi="Verdana"/>
          <w:b/>
          <w:sz w:val="22"/>
          <w:szCs w:val="22"/>
          <w:lang w:val="ru-RU"/>
        </w:rPr>
        <w:t xml:space="preserve"> </w:t>
      </w:r>
    </w:p>
    <w:p w:rsidR="00874AC5" w:rsidRPr="005876AC" w:rsidRDefault="00874AC5" w:rsidP="00874AC5">
      <w:pPr>
        <w:ind w:left="360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925654" w:rsidRPr="005876AC" w:rsidRDefault="00925654" w:rsidP="00925654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 w:rsidRPr="005876AC">
        <w:rPr>
          <w:rFonts w:ascii="Verdana" w:hAnsi="Verdana"/>
          <w:noProof/>
          <w:sz w:val="22"/>
          <w:szCs w:val="22"/>
          <w:lang w:val="ru-RU"/>
        </w:rPr>
        <w:t xml:space="preserve">Первоочередная ответственность за соблюдение требований настоящей процедуры возлагается на руководителей отделов Компании и полевых служб в пределах их должностных обязанностей и полномочий. </w:t>
      </w:r>
    </w:p>
    <w:p w:rsidR="00925654" w:rsidRPr="005876AC" w:rsidRDefault="00925654" w:rsidP="00925654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F03396" w:rsidRPr="005876AC" w:rsidRDefault="00874AC5" w:rsidP="000C7F3E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noProof/>
          <w:sz w:val="22"/>
          <w:szCs w:val="22"/>
          <w:lang w:val="ru-RU"/>
        </w:rPr>
        <w:t>Исключения</w:t>
      </w:r>
    </w:p>
    <w:p w:rsidR="00874AC5" w:rsidRPr="005876AC" w:rsidRDefault="00874AC5" w:rsidP="00874AC5">
      <w:pPr>
        <w:jc w:val="both"/>
        <w:rPr>
          <w:rFonts w:ascii="Verdana" w:eastAsia="Batang" w:hAnsi="Verdana"/>
          <w:color w:val="0000FF"/>
          <w:sz w:val="22"/>
          <w:szCs w:val="22"/>
        </w:rPr>
      </w:pPr>
    </w:p>
    <w:p w:rsidR="00874AC5" w:rsidRPr="005876AC" w:rsidRDefault="00874AC5" w:rsidP="00874AC5">
      <w:pPr>
        <w:jc w:val="both"/>
        <w:rPr>
          <w:rFonts w:ascii="Verdana" w:eastAsia="Batang" w:hAnsi="Verdana"/>
          <w:sz w:val="22"/>
          <w:szCs w:val="22"/>
          <w:lang w:val="ru-RU"/>
        </w:rPr>
      </w:pPr>
      <w:r w:rsidRPr="005876AC">
        <w:rPr>
          <w:rFonts w:ascii="Verdana" w:eastAsia="Batang" w:hAnsi="Verdana"/>
          <w:sz w:val="22"/>
          <w:szCs w:val="22"/>
          <w:lang w:val="ru-RU"/>
        </w:rPr>
        <w:t xml:space="preserve">Исключения из настоящей процедуры  допускаются только с разрешения </w:t>
      </w:r>
      <w:r w:rsidR="0074678F">
        <w:rPr>
          <w:rFonts w:ascii="Verdana" w:eastAsia="Batang" w:hAnsi="Verdana"/>
          <w:sz w:val="22"/>
          <w:szCs w:val="22"/>
          <w:lang w:val="ru-RU"/>
        </w:rPr>
        <w:t>Операционного Директора</w:t>
      </w:r>
      <w:r w:rsidRPr="005876AC">
        <w:rPr>
          <w:rFonts w:ascii="Verdana" w:eastAsia="Batang" w:hAnsi="Verdana"/>
          <w:sz w:val="22"/>
          <w:szCs w:val="22"/>
          <w:lang w:val="ru-RU"/>
        </w:rPr>
        <w:t>.</w:t>
      </w:r>
    </w:p>
    <w:p w:rsidR="00874AC5" w:rsidRPr="005876AC" w:rsidRDefault="00874AC5" w:rsidP="00874AC5">
      <w:pPr>
        <w:ind w:left="360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F03396" w:rsidRPr="005876AC" w:rsidRDefault="00874AC5" w:rsidP="000C7F3E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eastAsia="Batang" w:hAnsi="Verdana"/>
          <w:b/>
          <w:bCs/>
          <w:sz w:val="22"/>
          <w:szCs w:val="22"/>
          <w:lang w:val="ru-RU"/>
        </w:rPr>
        <w:t xml:space="preserve">Дата вступления в действие </w:t>
      </w:r>
    </w:p>
    <w:p w:rsidR="00874AC5" w:rsidRPr="005876AC" w:rsidRDefault="00874AC5" w:rsidP="00874AC5">
      <w:pPr>
        <w:ind w:left="360"/>
        <w:jc w:val="both"/>
        <w:rPr>
          <w:rFonts w:ascii="Verdana" w:hAnsi="Verdana"/>
          <w:b/>
          <w:sz w:val="22"/>
          <w:szCs w:val="22"/>
        </w:rPr>
      </w:pPr>
    </w:p>
    <w:p w:rsidR="00874AC5" w:rsidRPr="005876AC" w:rsidRDefault="00874AC5" w:rsidP="00874AC5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С</w:t>
      </w:r>
      <w:r w:rsidR="00AA639A" w:rsidRPr="005876AC">
        <w:rPr>
          <w:rFonts w:ascii="Verdana" w:hAnsi="Verdana"/>
          <w:sz w:val="22"/>
          <w:szCs w:val="22"/>
          <w:lang w:val="ru-RU"/>
        </w:rPr>
        <w:t>о</w:t>
      </w:r>
      <w:r w:rsidRPr="005876AC">
        <w:rPr>
          <w:rFonts w:ascii="Verdana" w:hAnsi="Verdana"/>
          <w:sz w:val="22"/>
          <w:szCs w:val="22"/>
          <w:lang w:val="ru-RU"/>
        </w:rPr>
        <w:t xml:space="preserve"> </w:t>
      </w:r>
      <w:r w:rsidR="00AA639A" w:rsidRPr="005876AC">
        <w:rPr>
          <w:rFonts w:ascii="Verdana" w:hAnsi="Verdana"/>
          <w:sz w:val="22"/>
          <w:szCs w:val="22"/>
          <w:lang w:val="ru-RU"/>
        </w:rPr>
        <w:t>дня</w:t>
      </w:r>
      <w:r w:rsidRPr="005876AC">
        <w:rPr>
          <w:rFonts w:ascii="Verdana" w:hAnsi="Verdana"/>
          <w:sz w:val="22"/>
          <w:szCs w:val="22"/>
          <w:lang w:val="ru-RU"/>
        </w:rPr>
        <w:t xml:space="preserve"> утверждения</w:t>
      </w:r>
    </w:p>
    <w:p w:rsidR="00874AC5" w:rsidRPr="005876AC" w:rsidRDefault="00874AC5" w:rsidP="00874AC5">
      <w:pPr>
        <w:ind w:left="360"/>
        <w:jc w:val="both"/>
        <w:rPr>
          <w:rFonts w:ascii="Verdana" w:hAnsi="Verdana"/>
          <w:sz w:val="22"/>
          <w:szCs w:val="22"/>
          <w:lang w:val="ru-RU"/>
        </w:rPr>
      </w:pPr>
    </w:p>
    <w:p w:rsidR="00F03396" w:rsidRPr="005876AC" w:rsidRDefault="00874AC5" w:rsidP="000C7F3E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eastAsia="Batang" w:hAnsi="Verdana"/>
          <w:b/>
          <w:bCs/>
          <w:sz w:val="22"/>
          <w:szCs w:val="22"/>
          <w:lang w:val="ru-RU"/>
        </w:rPr>
        <w:t>Истечение срока действия/пересмотр</w:t>
      </w:r>
    </w:p>
    <w:p w:rsidR="00874AC5" w:rsidRPr="005876AC" w:rsidRDefault="00874AC5" w:rsidP="00874AC5">
      <w:pPr>
        <w:ind w:left="360"/>
        <w:jc w:val="both"/>
        <w:rPr>
          <w:rFonts w:ascii="Verdana" w:eastAsia="Batang" w:hAnsi="Verdana"/>
          <w:sz w:val="22"/>
          <w:szCs w:val="22"/>
          <w:lang w:val="ru-RU"/>
        </w:rPr>
      </w:pPr>
    </w:p>
    <w:p w:rsidR="00874AC5" w:rsidRPr="005876AC" w:rsidRDefault="00874AC5" w:rsidP="00874AC5">
      <w:pPr>
        <w:jc w:val="both"/>
        <w:rPr>
          <w:rFonts w:ascii="Verdana" w:eastAsia="Batang" w:hAnsi="Verdana"/>
          <w:sz w:val="22"/>
          <w:szCs w:val="22"/>
          <w:lang w:val="ru-RU"/>
        </w:rPr>
      </w:pPr>
      <w:r w:rsidRPr="005876AC">
        <w:rPr>
          <w:rFonts w:ascii="Verdana" w:eastAsia="Batang" w:hAnsi="Verdana"/>
          <w:sz w:val="22"/>
          <w:szCs w:val="22"/>
          <w:lang w:val="ru-RU"/>
        </w:rPr>
        <w:t xml:space="preserve">Положения настоящей процедуры пересматриваются раз в 3 года, либо  когда Комитет по рассмотрению политик сочтет это необходимым.   </w:t>
      </w:r>
    </w:p>
    <w:p w:rsidR="000C7F3E" w:rsidRPr="005876AC" w:rsidRDefault="000C7F3E" w:rsidP="00874AC5">
      <w:pPr>
        <w:ind w:left="360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874AC5" w:rsidRPr="005876AC" w:rsidRDefault="00874AC5" w:rsidP="000C7F3E">
      <w:pPr>
        <w:numPr>
          <w:ilvl w:val="0"/>
          <w:numId w:val="42"/>
        </w:numPr>
        <w:tabs>
          <w:tab w:val="clear" w:pos="1080"/>
          <w:tab w:val="num" w:pos="720"/>
        </w:tabs>
        <w:ind w:hanging="1080"/>
        <w:jc w:val="both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eastAsia="Batang" w:hAnsi="Verdana"/>
          <w:b/>
          <w:sz w:val="22"/>
          <w:szCs w:val="22"/>
          <w:lang w:val="ru-RU"/>
        </w:rPr>
        <w:t>Куратор</w:t>
      </w:r>
    </w:p>
    <w:p w:rsidR="00E47C86" w:rsidRPr="005876AC" w:rsidRDefault="00E47C86" w:rsidP="00E47C86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1E7D0C" w:rsidRPr="005876AC" w:rsidRDefault="0074678F" w:rsidP="00D62BBC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eastAsia="Batang" w:hAnsi="Verdana"/>
          <w:sz w:val="22"/>
          <w:szCs w:val="22"/>
          <w:lang w:val="ru-RU"/>
        </w:rPr>
        <w:t>Операционный Директор</w:t>
      </w:r>
      <w:bookmarkStart w:id="0" w:name="_GoBack"/>
      <w:bookmarkEnd w:id="0"/>
      <w:r w:rsidR="004F4602" w:rsidRPr="005876AC">
        <w:rPr>
          <w:rFonts w:ascii="Verdana" w:eastAsia="Batang" w:hAnsi="Verdana"/>
          <w:sz w:val="22"/>
          <w:szCs w:val="22"/>
          <w:lang w:val="ru-RU"/>
        </w:rPr>
        <w:t>.</w:t>
      </w:r>
    </w:p>
    <w:sectPr w:rsidR="001E7D0C" w:rsidRPr="005876AC" w:rsidSect="00EA258C">
      <w:headerReference w:type="default" r:id="rId7"/>
      <w:footerReference w:type="default" r:id="rId8"/>
      <w:type w:val="continuous"/>
      <w:pgSz w:w="12240" w:h="15840" w:code="1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370" w:rsidRDefault="00627370">
      <w:r>
        <w:separator/>
      </w:r>
    </w:p>
  </w:endnote>
  <w:endnote w:type="continuationSeparator" w:id="0">
    <w:p w:rsidR="00627370" w:rsidRDefault="0062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76" w:rsidRPr="00AD2EB7" w:rsidRDefault="007E3B76" w:rsidP="00AD2EB7">
    <w:pPr>
      <w:pStyle w:val="Footer"/>
      <w:jc w:val="center"/>
      <w:rPr>
        <w:rFonts w:ascii="Verdana" w:hAnsi="Verdana"/>
        <w:b/>
        <w:lang w:val="ru-RU"/>
      </w:rPr>
    </w:pPr>
    <w:r w:rsidRPr="00AD2EB7">
      <w:rPr>
        <w:rStyle w:val="PageNumber"/>
        <w:rFonts w:ascii="Verdana" w:hAnsi="Verdana"/>
        <w:b/>
      </w:rPr>
      <w:fldChar w:fldCharType="begin"/>
    </w:r>
    <w:r w:rsidRPr="00AD2EB7">
      <w:rPr>
        <w:rStyle w:val="PageNumber"/>
        <w:rFonts w:ascii="Verdana" w:hAnsi="Verdana"/>
        <w:b/>
      </w:rPr>
      <w:instrText xml:space="preserve"> PAGE </w:instrText>
    </w:r>
    <w:r w:rsidRPr="00AD2EB7">
      <w:rPr>
        <w:rStyle w:val="PageNumber"/>
        <w:rFonts w:ascii="Verdana" w:hAnsi="Verdana"/>
        <w:b/>
      </w:rPr>
      <w:fldChar w:fldCharType="separate"/>
    </w:r>
    <w:r w:rsidR="0074678F">
      <w:rPr>
        <w:rStyle w:val="PageNumber"/>
        <w:rFonts w:ascii="Verdana" w:hAnsi="Verdana"/>
        <w:b/>
        <w:noProof/>
      </w:rPr>
      <w:t>1</w:t>
    </w:r>
    <w:r w:rsidRPr="00AD2EB7">
      <w:rPr>
        <w:rStyle w:val="PageNumber"/>
        <w:rFonts w:ascii="Verdana" w:hAnsi="Verdana"/>
        <w:b/>
      </w:rPr>
      <w:fldChar w:fldCharType="end"/>
    </w:r>
    <w:r w:rsidRPr="00AD2EB7">
      <w:rPr>
        <w:rStyle w:val="PageNumber"/>
        <w:rFonts w:ascii="Verdana" w:hAnsi="Verdana"/>
        <w:b/>
        <w:lang w:val="ru-RU"/>
      </w:rPr>
      <w:t>-</w:t>
    </w:r>
    <w:r w:rsidRPr="00AD2EB7">
      <w:rPr>
        <w:rStyle w:val="PageNumber"/>
        <w:rFonts w:ascii="Verdana" w:hAnsi="Verdana"/>
        <w:b/>
      </w:rPr>
      <w:fldChar w:fldCharType="begin"/>
    </w:r>
    <w:r w:rsidRPr="00AD2EB7">
      <w:rPr>
        <w:rStyle w:val="PageNumber"/>
        <w:rFonts w:ascii="Verdana" w:hAnsi="Verdana"/>
        <w:b/>
      </w:rPr>
      <w:instrText xml:space="preserve"> NUMPAGES </w:instrText>
    </w:r>
    <w:r w:rsidRPr="00AD2EB7">
      <w:rPr>
        <w:rStyle w:val="PageNumber"/>
        <w:rFonts w:ascii="Verdana" w:hAnsi="Verdana"/>
        <w:b/>
      </w:rPr>
      <w:fldChar w:fldCharType="separate"/>
    </w:r>
    <w:r w:rsidR="0074678F">
      <w:rPr>
        <w:rStyle w:val="PageNumber"/>
        <w:rFonts w:ascii="Verdana" w:hAnsi="Verdana"/>
        <w:b/>
        <w:noProof/>
      </w:rPr>
      <w:t>8</w:t>
    </w:r>
    <w:r w:rsidRPr="00AD2EB7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370" w:rsidRDefault="00627370">
      <w:r>
        <w:separator/>
      </w:r>
    </w:p>
  </w:footnote>
  <w:footnote w:type="continuationSeparator" w:id="0">
    <w:p w:rsidR="00627370" w:rsidRDefault="00627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76" w:rsidRPr="00AD2EB7" w:rsidRDefault="007E3B76" w:rsidP="00AD2EB7">
    <w:pPr>
      <w:pStyle w:val="Header"/>
      <w:jc w:val="right"/>
      <w:rPr>
        <w:rFonts w:ascii="Verdana" w:hAnsi="Verdana"/>
        <w:b/>
        <w:lang w:val="ru-RU"/>
      </w:rPr>
    </w:pPr>
    <w:r>
      <w:rPr>
        <w:rFonts w:ascii="Verdana" w:hAnsi="Verdana"/>
        <w:b/>
      </w:rPr>
      <w:t>OPS</w:t>
    </w:r>
    <w:r>
      <w:rPr>
        <w:rFonts w:ascii="Verdana" w:hAnsi="Verdana"/>
        <w:b/>
        <w:lang w:val="ru-RU"/>
      </w:rPr>
      <w:t>.04.02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CE7"/>
    <w:multiLevelType w:val="hybridMultilevel"/>
    <w:tmpl w:val="008092B2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AE10A04"/>
    <w:multiLevelType w:val="hybridMultilevel"/>
    <w:tmpl w:val="E31439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007CE7"/>
    <w:multiLevelType w:val="multilevel"/>
    <w:tmpl w:val="13E6DD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D175AB6"/>
    <w:multiLevelType w:val="hybridMultilevel"/>
    <w:tmpl w:val="773E0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22E4E"/>
    <w:multiLevelType w:val="hybridMultilevel"/>
    <w:tmpl w:val="D79ACF6A"/>
    <w:lvl w:ilvl="0" w:tplc="9BDC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20F0E"/>
    <w:multiLevelType w:val="hybridMultilevel"/>
    <w:tmpl w:val="55006866"/>
    <w:lvl w:ilvl="0" w:tplc="61BA8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D6B64"/>
    <w:multiLevelType w:val="hybridMultilevel"/>
    <w:tmpl w:val="91D0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31E84"/>
    <w:multiLevelType w:val="hybridMultilevel"/>
    <w:tmpl w:val="983CB3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C771F"/>
    <w:multiLevelType w:val="multilevel"/>
    <w:tmpl w:val="46267A8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9" w15:restartNumberingAfterBreak="0">
    <w:nsid w:val="1E54283C"/>
    <w:multiLevelType w:val="hybridMultilevel"/>
    <w:tmpl w:val="76609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FA5172"/>
    <w:multiLevelType w:val="multilevel"/>
    <w:tmpl w:val="03D66050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5839EE"/>
    <w:multiLevelType w:val="hybridMultilevel"/>
    <w:tmpl w:val="56DCC4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3CE3BE0"/>
    <w:multiLevelType w:val="hybridMultilevel"/>
    <w:tmpl w:val="738A1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E45F24"/>
    <w:multiLevelType w:val="multilevel"/>
    <w:tmpl w:val="424607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94869C2"/>
    <w:multiLevelType w:val="hybridMultilevel"/>
    <w:tmpl w:val="12E2A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40706"/>
    <w:multiLevelType w:val="hybridMultilevel"/>
    <w:tmpl w:val="3B164E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1F279B"/>
    <w:multiLevelType w:val="hybridMultilevel"/>
    <w:tmpl w:val="489E47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2AA6954"/>
    <w:multiLevelType w:val="hybridMultilevel"/>
    <w:tmpl w:val="FF6C8908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18" w15:restartNumberingAfterBreak="0">
    <w:nsid w:val="337E1B21"/>
    <w:multiLevelType w:val="hybridMultilevel"/>
    <w:tmpl w:val="FB6AB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C1760"/>
    <w:multiLevelType w:val="multilevel"/>
    <w:tmpl w:val="03D66050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7353B73"/>
    <w:multiLevelType w:val="multilevel"/>
    <w:tmpl w:val="E84C358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C34879"/>
    <w:multiLevelType w:val="hybridMultilevel"/>
    <w:tmpl w:val="358EF5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9C6271C"/>
    <w:multiLevelType w:val="hybridMultilevel"/>
    <w:tmpl w:val="3D74D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73D4C"/>
    <w:multiLevelType w:val="multilevel"/>
    <w:tmpl w:val="424607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14527B6"/>
    <w:multiLevelType w:val="multilevel"/>
    <w:tmpl w:val="3D44E93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41B6211B"/>
    <w:multiLevelType w:val="multilevel"/>
    <w:tmpl w:val="A7DAE4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4122124"/>
    <w:multiLevelType w:val="hybridMultilevel"/>
    <w:tmpl w:val="229AC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6109B"/>
    <w:multiLevelType w:val="hybridMultilevel"/>
    <w:tmpl w:val="9DD8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984B18"/>
    <w:multiLevelType w:val="hybridMultilevel"/>
    <w:tmpl w:val="52BEAD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F92722"/>
    <w:multiLevelType w:val="hybridMultilevel"/>
    <w:tmpl w:val="D8E45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451D77"/>
    <w:multiLevelType w:val="hybridMultilevel"/>
    <w:tmpl w:val="244A918A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31" w15:restartNumberingAfterBreak="0">
    <w:nsid w:val="58660128"/>
    <w:multiLevelType w:val="multilevel"/>
    <w:tmpl w:val="A7DAE4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9321716"/>
    <w:multiLevelType w:val="multilevel"/>
    <w:tmpl w:val="A5402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3" w15:restartNumberingAfterBreak="0">
    <w:nsid w:val="59A54F15"/>
    <w:multiLevelType w:val="multilevel"/>
    <w:tmpl w:val="37541D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6466632C"/>
    <w:multiLevelType w:val="hybridMultilevel"/>
    <w:tmpl w:val="A7FACB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6B27B62"/>
    <w:multiLevelType w:val="multilevel"/>
    <w:tmpl w:val="2F4CBB0A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880"/>
      </w:pPr>
      <w:rPr>
        <w:rFonts w:hint="default"/>
      </w:rPr>
    </w:lvl>
  </w:abstractNum>
  <w:abstractNum w:abstractNumId="36" w15:restartNumberingAfterBreak="0">
    <w:nsid w:val="7198244D"/>
    <w:multiLevelType w:val="hybridMultilevel"/>
    <w:tmpl w:val="7ACC6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CE3CBC"/>
    <w:multiLevelType w:val="hybridMultilevel"/>
    <w:tmpl w:val="62ACB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563BF"/>
    <w:multiLevelType w:val="hybridMultilevel"/>
    <w:tmpl w:val="CF740B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5503D12"/>
    <w:multiLevelType w:val="multilevel"/>
    <w:tmpl w:val="13E6DD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7BC57CD4"/>
    <w:multiLevelType w:val="hybridMultilevel"/>
    <w:tmpl w:val="4E021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C207E"/>
    <w:multiLevelType w:val="hybridMultilevel"/>
    <w:tmpl w:val="8D3234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3"/>
  </w:num>
  <w:num w:numId="3">
    <w:abstractNumId w:val="32"/>
  </w:num>
  <w:num w:numId="4">
    <w:abstractNumId w:val="19"/>
  </w:num>
  <w:num w:numId="5">
    <w:abstractNumId w:val="10"/>
  </w:num>
  <w:num w:numId="6">
    <w:abstractNumId w:val="20"/>
  </w:num>
  <w:num w:numId="7">
    <w:abstractNumId w:val="13"/>
  </w:num>
  <w:num w:numId="8">
    <w:abstractNumId w:val="23"/>
  </w:num>
  <w:num w:numId="9">
    <w:abstractNumId w:val="25"/>
  </w:num>
  <w:num w:numId="10">
    <w:abstractNumId w:val="31"/>
  </w:num>
  <w:num w:numId="11">
    <w:abstractNumId w:val="8"/>
  </w:num>
  <w:num w:numId="12">
    <w:abstractNumId w:val="39"/>
  </w:num>
  <w:num w:numId="13">
    <w:abstractNumId w:val="24"/>
  </w:num>
  <w:num w:numId="14">
    <w:abstractNumId w:val="11"/>
  </w:num>
  <w:num w:numId="15">
    <w:abstractNumId w:val="28"/>
  </w:num>
  <w:num w:numId="16">
    <w:abstractNumId w:val="38"/>
  </w:num>
  <w:num w:numId="17">
    <w:abstractNumId w:val="2"/>
  </w:num>
  <w:num w:numId="18">
    <w:abstractNumId w:val="21"/>
  </w:num>
  <w:num w:numId="19">
    <w:abstractNumId w:val="4"/>
  </w:num>
  <w:num w:numId="20">
    <w:abstractNumId w:val="16"/>
  </w:num>
  <w:num w:numId="21">
    <w:abstractNumId w:val="15"/>
  </w:num>
  <w:num w:numId="22">
    <w:abstractNumId w:val="1"/>
  </w:num>
  <w:num w:numId="23">
    <w:abstractNumId w:val="41"/>
  </w:num>
  <w:num w:numId="24">
    <w:abstractNumId w:val="34"/>
  </w:num>
  <w:num w:numId="25">
    <w:abstractNumId w:val="29"/>
  </w:num>
  <w:num w:numId="26">
    <w:abstractNumId w:val="26"/>
  </w:num>
  <w:num w:numId="27">
    <w:abstractNumId w:val="12"/>
  </w:num>
  <w:num w:numId="28">
    <w:abstractNumId w:val="9"/>
  </w:num>
  <w:num w:numId="29">
    <w:abstractNumId w:val="27"/>
  </w:num>
  <w:num w:numId="30">
    <w:abstractNumId w:val="3"/>
  </w:num>
  <w:num w:numId="31">
    <w:abstractNumId w:val="22"/>
  </w:num>
  <w:num w:numId="32">
    <w:abstractNumId w:val="14"/>
  </w:num>
  <w:num w:numId="33">
    <w:abstractNumId w:val="40"/>
  </w:num>
  <w:num w:numId="34">
    <w:abstractNumId w:val="18"/>
  </w:num>
  <w:num w:numId="35">
    <w:abstractNumId w:val="37"/>
  </w:num>
  <w:num w:numId="36">
    <w:abstractNumId w:val="30"/>
  </w:num>
  <w:num w:numId="37">
    <w:abstractNumId w:val="0"/>
  </w:num>
  <w:num w:numId="38">
    <w:abstractNumId w:val="6"/>
  </w:num>
  <w:num w:numId="39">
    <w:abstractNumId w:val="7"/>
  </w:num>
  <w:num w:numId="40">
    <w:abstractNumId w:val="36"/>
  </w:num>
  <w:num w:numId="41">
    <w:abstractNumId w:val="17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AB"/>
    <w:rsid w:val="0000443A"/>
    <w:rsid w:val="00006FFD"/>
    <w:rsid w:val="00010009"/>
    <w:rsid w:val="000156BC"/>
    <w:rsid w:val="00015F03"/>
    <w:rsid w:val="00020F40"/>
    <w:rsid w:val="000212F0"/>
    <w:rsid w:val="000226D4"/>
    <w:rsid w:val="00027D0F"/>
    <w:rsid w:val="00030515"/>
    <w:rsid w:val="000351C1"/>
    <w:rsid w:val="000370BD"/>
    <w:rsid w:val="00045A8A"/>
    <w:rsid w:val="0008064D"/>
    <w:rsid w:val="00084132"/>
    <w:rsid w:val="00087941"/>
    <w:rsid w:val="000923CC"/>
    <w:rsid w:val="000A1633"/>
    <w:rsid w:val="000B0CAF"/>
    <w:rsid w:val="000B2C4D"/>
    <w:rsid w:val="000C7F3E"/>
    <w:rsid w:val="000D3034"/>
    <w:rsid w:val="000D499C"/>
    <w:rsid w:val="000E31B7"/>
    <w:rsid w:val="000F3CDE"/>
    <w:rsid w:val="000F48E4"/>
    <w:rsid w:val="00101448"/>
    <w:rsid w:val="001103CA"/>
    <w:rsid w:val="00112AD6"/>
    <w:rsid w:val="001167C6"/>
    <w:rsid w:val="00147031"/>
    <w:rsid w:val="001479B7"/>
    <w:rsid w:val="001531A3"/>
    <w:rsid w:val="001748CD"/>
    <w:rsid w:val="00180D8E"/>
    <w:rsid w:val="00181381"/>
    <w:rsid w:val="00191501"/>
    <w:rsid w:val="00192EDB"/>
    <w:rsid w:val="00195169"/>
    <w:rsid w:val="001958E9"/>
    <w:rsid w:val="001972D5"/>
    <w:rsid w:val="001B3EBF"/>
    <w:rsid w:val="001C41BB"/>
    <w:rsid w:val="001C7AA5"/>
    <w:rsid w:val="001D1B0F"/>
    <w:rsid w:val="001D71D5"/>
    <w:rsid w:val="001D7ED0"/>
    <w:rsid w:val="001E2CA0"/>
    <w:rsid w:val="001E449D"/>
    <w:rsid w:val="001E4659"/>
    <w:rsid w:val="001E74DE"/>
    <w:rsid w:val="001E7D0C"/>
    <w:rsid w:val="00203828"/>
    <w:rsid w:val="0020446D"/>
    <w:rsid w:val="00204736"/>
    <w:rsid w:val="00205FEE"/>
    <w:rsid w:val="00206AD2"/>
    <w:rsid w:val="0021219B"/>
    <w:rsid w:val="00216728"/>
    <w:rsid w:val="00263437"/>
    <w:rsid w:val="0027250D"/>
    <w:rsid w:val="002819DB"/>
    <w:rsid w:val="0028409C"/>
    <w:rsid w:val="002B668A"/>
    <w:rsid w:val="002C06B5"/>
    <w:rsid w:val="002C28D7"/>
    <w:rsid w:val="002C29FD"/>
    <w:rsid w:val="002C343F"/>
    <w:rsid w:val="002D4799"/>
    <w:rsid w:val="002E2547"/>
    <w:rsid w:val="002F14C2"/>
    <w:rsid w:val="00301BC2"/>
    <w:rsid w:val="003157DD"/>
    <w:rsid w:val="003216B0"/>
    <w:rsid w:val="00332CA2"/>
    <w:rsid w:val="00342304"/>
    <w:rsid w:val="00351183"/>
    <w:rsid w:val="0035574A"/>
    <w:rsid w:val="00360C23"/>
    <w:rsid w:val="00362A34"/>
    <w:rsid w:val="0037065A"/>
    <w:rsid w:val="00373D3E"/>
    <w:rsid w:val="00381C60"/>
    <w:rsid w:val="00391651"/>
    <w:rsid w:val="00392471"/>
    <w:rsid w:val="0039375F"/>
    <w:rsid w:val="003A4392"/>
    <w:rsid w:val="003B0862"/>
    <w:rsid w:val="003B5190"/>
    <w:rsid w:val="003B6B31"/>
    <w:rsid w:val="003C0604"/>
    <w:rsid w:val="003C6C17"/>
    <w:rsid w:val="003D5523"/>
    <w:rsid w:val="003E5714"/>
    <w:rsid w:val="003E66BF"/>
    <w:rsid w:val="003E69D3"/>
    <w:rsid w:val="004035EF"/>
    <w:rsid w:val="00404234"/>
    <w:rsid w:val="00407976"/>
    <w:rsid w:val="004124E9"/>
    <w:rsid w:val="00412D1C"/>
    <w:rsid w:val="004158E3"/>
    <w:rsid w:val="00421697"/>
    <w:rsid w:val="00431C5C"/>
    <w:rsid w:val="00432059"/>
    <w:rsid w:val="00433237"/>
    <w:rsid w:val="004415AF"/>
    <w:rsid w:val="0044248F"/>
    <w:rsid w:val="0045528D"/>
    <w:rsid w:val="00464FEA"/>
    <w:rsid w:val="004721A6"/>
    <w:rsid w:val="00484234"/>
    <w:rsid w:val="004A4E5D"/>
    <w:rsid w:val="004C6CD2"/>
    <w:rsid w:val="004E6A39"/>
    <w:rsid w:val="004E7E61"/>
    <w:rsid w:val="004F17BD"/>
    <w:rsid w:val="004F4602"/>
    <w:rsid w:val="004F49EF"/>
    <w:rsid w:val="004F586F"/>
    <w:rsid w:val="004F60B6"/>
    <w:rsid w:val="00506170"/>
    <w:rsid w:val="00510B5C"/>
    <w:rsid w:val="005122CE"/>
    <w:rsid w:val="00514A00"/>
    <w:rsid w:val="00515E7A"/>
    <w:rsid w:val="00522911"/>
    <w:rsid w:val="00527759"/>
    <w:rsid w:val="00532B58"/>
    <w:rsid w:val="00533492"/>
    <w:rsid w:val="00533629"/>
    <w:rsid w:val="005537EE"/>
    <w:rsid w:val="0056294F"/>
    <w:rsid w:val="00562C5C"/>
    <w:rsid w:val="005657F0"/>
    <w:rsid w:val="00567CC7"/>
    <w:rsid w:val="0057198B"/>
    <w:rsid w:val="00573995"/>
    <w:rsid w:val="00574491"/>
    <w:rsid w:val="0058016C"/>
    <w:rsid w:val="005876AC"/>
    <w:rsid w:val="005876D8"/>
    <w:rsid w:val="00594DC2"/>
    <w:rsid w:val="005A2A05"/>
    <w:rsid w:val="005A3C76"/>
    <w:rsid w:val="005A3C90"/>
    <w:rsid w:val="005A4E8E"/>
    <w:rsid w:val="005A7431"/>
    <w:rsid w:val="005C435D"/>
    <w:rsid w:val="005D0161"/>
    <w:rsid w:val="005D0D64"/>
    <w:rsid w:val="005D642E"/>
    <w:rsid w:val="005E26F3"/>
    <w:rsid w:val="005F7780"/>
    <w:rsid w:val="00602FBE"/>
    <w:rsid w:val="006072CF"/>
    <w:rsid w:val="006167C0"/>
    <w:rsid w:val="00622677"/>
    <w:rsid w:val="00627370"/>
    <w:rsid w:val="00631124"/>
    <w:rsid w:val="00631F49"/>
    <w:rsid w:val="00634B9B"/>
    <w:rsid w:val="006370FA"/>
    <w:rsid w:val="00650E2F"/>
    <w:rsid w:val="00661AA8"/>
    <w:rsid w:val="0066446B"/>
    <w:rsid w:val="00666763"/>
    <w:rsid w:val="00670431"/>
    <w:rsid w:val="0067058C"/>
    <w:rsid w:val="00674237"/>
    <w:rsid w:val="006828A2"/>
    <w:rsid w:val="00685B83"/>
    <w:rsid w:val="0068703B"/>
    <w:rsid w:val="0069399C"/>
    <w:rsid w:val="006A099B"/>
    <w:rsid w:val="006A63DE"/>
    <w:rsid w:val="006B2CF1"/>
    <w:rsid w:val="006B43A6"/>
    <w:rsid w:val="006E153B"/>
    <w:rsid w:val="006E32D9"/>
    <w:rsid w:val="006E4EAD"/>
    <w:rsid w:val="006F6530"/>
    <w:rsid w:val="00700DE9"/>
    <w:rsid w:val="007032DE"/>
    <w:rsid w:val="007033AE"/>
    <w:rsid w:val="0071151C"/>
    <w:rsid w:val="007126F0"/>
    <w:rsid w:val="00721335"/>
    <w:rsid w:val="00721F44"/>
    <w:rsid w:val="00731DB6"/>
    <w:rsid w:val="00740BD4"/>
    <w:rsid w:val="00744A0A"/>
    <w:rsid w:val="0074678F"/>
    <w:rsid w:val="007514E1"/>
    <w:rsid w:val="0075407D"/>
    <w:rsid w:val="00754FEE"/>
    <w:rsid w:val="00770892"/>
    <w:rsid w:val="00772161"/>
    <w:rsid w:val="00782CF9"/>
    <w:rsid w:val="007B04DB"/>
    <w:rsid w:val="007B3E04"/>
    <w:rsid w:val="007B6735"/>
    <w:rsid w:val="007C42B9"/>
    <w:rsid w:val="007D0F75"/>
    <w:rsid w:val="007D3C93"/>
    <w:rsid w:val="007E10A3"/>
    <w:rsid w:val="007E3B76"/>
    <w:rsid w:val="007F04D8"/>
    <w:rsid w:val="007F1D60"/>
    <w:rsid w:val="007F2CBF"/>
    <w:rsid w:val="0080003C"/>
    <w:rsid w:val="00801BE3"/>
    <w:rsid w:val="00805AFC"/>
    <w:rsid w:val="00806951"/>
    <w:rsid w:val="00806E54"/>
    <w:rsid w:val="00812358"/>
    <w:rsid w:val="00820269"/>
    <w:rsid w:val="00820A15"/>
    <w:rsid w:val="00821E16"/>
    <w:rsid w:val="00825706"/>
    <w:rsid w:val="00842FCE"/>
    <w:rsid w:val="00852197"/>
    <w:rsid w:val="0085421A"/>
    <w:rsid w:val="00857316"/>
    <w:rsid w:val="008655A2"/>
    <w:rsid w:val="008746F7"/>
    <w:rsid w:val="00874AC5"/>
    <w:rsid w:val="008771EC"/>
    <w:rsid w:val="008809DD"/>
    <w:rsid w:val="0088597E"/>
    <w:rsid w:val="0089177A"/>
    <w:rsid w:val="00895A5B"/>
    <w:rsid w:val="008973C2"/>
    <w:rsid w:val="008A2D30"/>
    <w:rsid w:val="008B55F6"/>
    <w:rsid w:val="008C0E10"/>
    <w:rsid w:val="008C4439"/>
    <w:rsid w:val="008D1D76"/>
    <w:rsid w:val="008E6D88"/>
    <w:rsid w:val="008F2A4F"/>
    <w:rsid w:val="008F7B33"/>
    <w:rsid w:val="00902EAC"/>
    <w:rsid w:val="00903B93"/>
    <w:rsid w:val="0090473C"/>
    <w:rsid w:val="00905E0A"/>
    <w:rsid w:val="00907F66"/>
    <w:rsid w:val="00925654"/>
    <w:rsid w:val="00931D31"/>
    <w:rsid w:val="0094077C"/>
    <w:rsid w:val="0094767E"/>
    <w:rsid w:val="00951C4F"/>
    <w:rsid w:val="009939CE"/>
    <w:rsid w:val="00994B45"/>
    <w:rsid w:val="009A0939"/>
    <w:rsid w:val="009B552F"/>
    <w:rsid w:val="009B56E8"/>
    <w:rsid w:val="009B7116"/>
    <w:rsid w:val="009C3A80"/>
    <w:rsid w:val="009D47CB"/>
    <w:rsid w:val="009D73ED"/>
    <w:rsid w:val="009E1DAA"/>
    <w:rsid w:val="009F5915"/>
    <w:rsid w:val="00A31A86"/>
    <w:rsid w:val="00A3784E"/>
    <w:rsid w:val="00A456FD"/>
    <w:rsid w:val="00A57538"/>
    <w:rsid w:val="00A57621"/>
    <w:rsid w:val="00A607F2"/>
    <w:rsid w:val="00A62726"/>
    <w:rsid w:val="00A660ED"/>
    <w:rsid w:val="00A662B7"/>
    <w:rsid w:val="00A91CBC"/>
    <w:rsid w:val="00AA639A"/>
    <w:rsid w:val="00AB03C7"/>
    <w:rsid w:val="00AB1702"/>
    <w:rsid w:val="00AC0CF3"/>
    <w:rsid w:val="00AC233F"/>
    <w:rsid w:val="00AC6FE6"/>
    <w:rsid w:val="00AD2EB7"/>
    <w:rsid w:val="00AF2EAA"/>
    <w:rsid w:val="00B0123F"/>
    <w:rsid w:val="00B07D8C"/>
    <w:rsid w:val="00B125AB"/>
    <w:rsid w:val="00B15F75"/>
    <w:rsid w:val="00B22F53"/>
    <w:rsid w:val="00B41C58"/>
    <w:rsid w:val="00B4414E"/>
    <w:rsid w:val="00B46BDA"/>
    <w:rsid w:val="00B67252"/>
    <w:rsid w:val="00B8713A"/>
    <w:rsid w:val="00B9792D"/>
    <w:rsid w:val="00BB1C12"/>
    <w:rsid w:val="00BB68AA"/>
    <w:rsid w:val="00BC2ED2"/>
    <w:rsid w:val="00BD17AA"/>
    <w:rsid w:val="00BD1A2D"/>
    <w:rsid w:val="00BE2B42"/>
    <w:rsid w:val="00BE2BED"/>
    <w:rsid w:val="00BF17E1"/>
    <w:rsid w:val="00BF4168"/>
    <w:rsid w:val="00BF5E71"/>
    <w:rsid w:val="00BF7D73"/>
    <w:rsid w:val="00C10130"/>
    <w:rsid w:val="00C11882"/>
    <w:rsid w:val="00C246B9"/>
    <w:rsid w:val="00C25823"/>
    <w:rsid w:val="00C32F66"/>
    <w:rsid w:val="00C41954"/>
    <w:rsid w:val="00C42710"/>
    <w:rsid w:val="00C45CAD"/>
    <w:rsid w:val="00C54C50"/>
    <w:rsid w:val="00C56C16"/>
    <w:rsid w:val="00C6582F"/>
    <w:rsid w:val="00C72806"/>
    <w:rsid w:val="00C76AFD"/>
    <w:rsid w:val="00C82B21"/>
    <w:rsid w:val="00C85808"/>
    <w:rsid w:val="00C85B16"/>
    <w:rsid w:val="00C9723D"/>
    <w:rsid w:val="00CA62C4"/>
    <w:rsid w:val="00CB2018"/>
    <w:rsid w:val="00CB3E7C"/>
    <w:rsid w:val="00CB5E3E"/>
    <w:rsid w:val="00CC1834"/>
    <w:rsid w:val="00CD0F40"/>
    <w:rsid w:val="00CD6BA1"/>
    <w:rsid w:val="00CE4FC0"/>
    <w:rsid w:val="00CE5F56"/>
    <w:rsid w:val="00D02D91"/>
    <w:rsid w:val="00D10C56"/>
    <w:rsid w:val="00D11548"/>
    <w:rsid w:val="00D11E76"/>
    <w:rsid w:val="00D12586"/>
    <w:rsid w:val="00D12ED4"/>
    <w:rsid w:val="00D13CEB"/>
    <w:rsid w:val="00D16B82"/>
    <w:rsid w:val="00D17EAD"/>
    <w:rsid w:val="00D22321"/>
    <w:rsid w:val="00D2475A"/>
    <w:rsid w:val="00D300EE"/>
    <w:rsid w:val="00D31C57"/>
    <w:rsid w:val="00D33481"/>
    <w:rsid w:val="00D36077"/>
    <w:rsid w:val="00D530D0"/>
    <w:rsid w:val="00D54ED0"/>
    <w:rsid w:val="00D62BBC"/>
    <w:rsid w:val="00D64BE7"/>
    <w:rsid w:val="00D66CAB"/>
    <w:rsid w:val="00D846E4"/>
    <w:rsid w:val="00D932B1"/>
    <w:rsid w:val="00DA42C8"/>
    <w:rsid w:val="00DA466B"/>
    <w:rsid w:val="00DA4EEB"/>
    <w:rsid w:val="00DC0572"/>
    <w:rsid w:val="00DC187A"/>
    <w:rsid w:val="00DC64C4"/>
    <w:rsid w:val="00DD38AC"/>
    <w:rsid w:val="00DD741B"/>
    <w:rsid w:val="00DE6812"/>
    <w:rsid w:val="00DF51D7"/>
    <w:rsid w:val="00E10C4A"/>
    <w:rsid w:val="00E2057E"/>
    <w:rsid w:val="00E22781"/>
    <w:rsid w:val="00E2757C"/>
    <w:rsid w:val="00E33B95"/>
    <w:rsid w:val="00E37261"/>
    <w:rsid w:val="00E37CC1"/>
    <w:rsid w:val="00E40C7C"/>
    <w:rsid w:val="00E40E60"/>
    <w:rsid w:val="00E47C86"/>
    <w:rsid w:val="00E55A2B"/>
    <w:rsid w:val="00E7148E"/>
    <w:rsid w:val="00E8311B"/>
    <w:rsid w:val="00E90E68"/>
    <w:rsid w:val="00E96635"/>
    <w:rsid w:val="00EA106A"/>
    <w:rsid w:val="00EA258C"/>
    <w:rsid w:val="00EA69DA"/>
    <w:rsid w:val="00EC0370"/>
    <w:rsid w:val="00EC5DB5"/>
    <w:rsid w:val="00ED43F2"/>
    <w:rsid w:val="00EF112F"/>
    <w:rsid w:val="00EF463D"/>
    <w:rsid w:val="00F03396"/>
    <w:rsid w:val="00F111FD"/>
    <w:rsid w:val="00F138FE"/>
    <w:rsid w:val="00F2127A"/>
    <w:rsid w:val="00F23368"/>
    <w:rsid w:val="00F421FC"/>
    <w:rsid w:val="00F437FD"/>
    <w:rsid w:val="00F534C5"/>
    <w:rsid w:val="00F55C74"/>
    <w:rsid w:val="00F61A33"/>
    <w:rsid w:val="00F62484"/>
    <w:rsid w:val="00F671D8"/>
    <w:rsid w:val="00F72F37"/>
    <w:rsid w:val="00F73B5D"/>
    <w:rsid w:val="00F74D6E"/>
    <w:rsid w:val="00F74DFA"/>
    <w:rsid w:val="00FA3DB5"/>
    <w:rsid w:val="00FB25B3"/>
    <w:rsid w:val="00FC0238"/>
    <w:rsid w:val="00FD3490"/>
    <w:rsid w:val="00FD7533"/>
    <w:rsid w:val="00FE33E5"/>
    <w:rsid w:val="00FE5134"/>
    <w:rsid w:val="00FE5FB0"/>
    <w:rsid w:val="00FF1597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42D2097-F9BE-4C7D-95B8-3C793A1C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167C0"/>
    <w:pPr>
      <w:keepNext/>
      <w:jc w:val="center"/>
      <w:outlineLvl w:val="0"/>
    </w:pPr>
    <w:rPr>
      <w:rFonts w:ascii="Arial" w:hAnsi="Arial" w:cs="Arial"/>
      <w:b/>
      <w:bCs/>
      <w:lang w:val="ru-RU"/>
    </w:rPr>
  </w:style>
  <w:style w:type="paragraph" w:styleId="Heading6">
    <w:name w:val="heading 6"/>
    <w:basedOn w:val="Normal"/>
    <w:next w:val="Normal"/>
    <w:qFormat/>
    <w:rsid w:val="006167C0"/>
    <w:pPr>
      <w:keepNext/>
      <w:jc w:val="right"/>
      <w:outlineLvl w:val="5"/>
    </w:pPr>
    <w:rPr>
      <w:sz w:val="28"/>
      <w:szCs w:val="20"/>
      <w:lang w:val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6167C0"/>
    <w:pPr>
      <w:jc w:val="both"/>
    </w:pPr>
    <w:rPr>
      <w:rFonts w:ascii="Arial" w:hAnsi="Arial" w:cs="Arial"/>
      <w:lang w:val="ru-RU"/>
    </w:rPr>
  </w:style>
  <w:style w:type="paragraph" w:styleId="BodyTextIndent">
    <w:name w:val="Body Text Indent"/>
    <w:basedOn w:val="Normal"/>
    <w:rsid w:val="006167C0"/>
    <w:pPr>
      <w:ind w:left="720"/>
      <w:jc w:val="both"/>
    </w:pPr>
    <w:rPr>
      <w:rFonts w:ascii="Arial" w:hAnsi="Arial" w:cs="Arial"/>
      <w:i/>
      <w:iCs/>
      <w:sz w:val="20"/>
      <w:lang w:val="ru-RU"/>
    </w:rPr>
  </w:style>
  <w:style w:type="paragraph" w:styleId="Header">
    <w:name w:val="header"/>
    <w:basedOn w:val="Normal"/>
    <w:rsid w:val="006370F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6370F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571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902EAC"/>
    <w:pPr>
      <w:jc w:val="center"/>
    </w:pPr>
    <w:rPr>
      <w:sz w:val="28"/>
      <w:lang w:val="ru-RU" w:eastAsia="ru-RU"/>
    </w:rPr>
  </w:style>
  <w:style w:type="character" w:styleId="PageNumber">
    <w:name w:val="page number"/>
    <w:basedOn w:val="DefaultParagraphFont"/>
    <w:rsid w:val="00AD2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2815</Words>
  <Characters>16049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Процедура ведения строительства подрядным способом</vt:lpstr>
      <vt:lpstr>Процедура ведения строительства подрядным способом</vt:lpstr>
    </vt:vector>
  </TitlesOfParts>
  <Company>UzPEC ltd</Company>
  <LinksUpToDate>false</LinksUpToDate>
  <CharactersWithSpaces>18827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ведения строительства подрядным способом</dc:title>
  <dc:subject/>
  <dc:creator>A Kovalev</dc:creator>
  <cp:keywords/>
  <dc:description/>
  <cp:lastModifiedBy>User</cp:lastModifiedBy>
  <cp:revision>2</cp:revision>
  <cp:lastPrinted>2006-01-30T11:39:00Z</cp:lastPrinted>
  <dcterms:created xsi:type="dcterms:W3CDTF">2021-02-03T17:09:00Z</dcterms:created>
  <dcterms:modified xsi:type="dcterms:W3CDTF">2021-02-03T17:09:00Z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-1385973750</vt:i4>
  </property>
  <property fmtid="{D5CDD505-2E9C-101B-9397-08002B2CF9AE}" pid="3" name="_NewReviewCycle">
    <vt:lpwstr/>
  </property>
  <property fmtid="{D5CDD505-2E9C-101B-9397-08002B2CF9AE}" pid="4" name="_EmailSubject">
    <vt:lpwstr>Процедура Организация строительного процесса</vt:lpwstr>
  </property>
  <property fmtid="{D5CDD505-2E9C-101B-9397-08002B2CF9AE}" pid="5" name="_AuthorEmail">
    <vt:lpwstr>yklinchev@uzpec.uz</vt:lpwstr>
  </property>
  <property fmtid="{D5CDD505-2E9C-101B-9397-08002B2CF9AE}" pid="6" name="_AuthorEmailDisplayName">
    <vt:lpwstr>Yuri Klinchev</vt:lpwstr>
  </property>
  <property fmtid="{D5CDD505-2E9C-101B-9397-08002B2CF9AE}" pid="7" name="_ReviewingToolsShownOnce">
    <vt:lpwstr/>
  </property>
</Properties>
</file>