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9C1" w:rsidRPr="000F79C1" w:rsidRDefault="000F79C1" w:rsidP="004F5CA0">
      <w:pPr>
        <w:pStyle w:val="Heading6"/>
        <w:ind w:left="4320"/>
        <w:jc w:val="center"/>
        <w:rPr>
          <w:rFonts w:ascii="Verdana" w:eastAsia="Batang" w:hAnsi="Verdana" w:cs="Verdana"/>
          <w:sz w:val="24"/>
          <w:szCs w:val="24"/>
          <w:lang w:val="ru-RU"/>
        </w:rPr>
      </w:pPr>
    </w:p>
    <w:p w:rsidR="00DA2A44" w:rsidRDefault="00DA2A44" w:rsidP="00DA2A44">
      <w:pPr>
        <w:widowControl w:val="0"/>
        <w:ind w:left="4440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Утверждаю</w:t>
      </w:r>
    </w:p>
    <w:p w:rsidR="00DA2A44" w:rsidRDefault="00DA2A44" w:rsidP="00DA2A44">
      <w:pPr>
        <w:widowControl w:val="0"/>
        <w:ind w:left="4440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Операционный Директор  </w:t>
      </w:r>
    </w:p>
    <w:p w:rsidR="00DA2A44" w:rsidRDefault="00DA2A44" w:rsidP="00DA2A44">
      <w:pPr>
        <w:widowControl w:val="0"/>
        <w:ind w:left="4440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_______ _________</w:t>
      </w:r>
    </w:p>
    <w:p w:rsidR="00DA2A44" w:rsidRDefault="00DA2A44" w:rsidP="00DA2A44">
      <w:pPr>
        <w:widowControl w:val="0"/>
        <w:ind w:left="4440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«_____» _______ 20__г.</w:t>
      </w:r>
    </w:p>
    <w:p w:rsidR="004F5CA0" w:rsidRPr="000F79C1" w:rsidRDefault="004F5CA0" w:rsidP="004F5CA0">
      <w:pPr>
        <w:rPr>
          <w:rFonts w:ascii="Verdana" w:hAnsi="Verdana" w:cs="Verdana"/>
          <w:color w:val="000000"/>
        </w:rPr>
      </w:pPr>
    </w:p>
    <w:p w:rsidR="000F79C1" w:rsidRPr="000F79C1" w:rsidRDefault="000F79C1" w:rsidP="004F5CA0">
      <w:pPr>
        <w:rPr>
          <w:rFonts w:ascii="Verdana" w:hAnsi="Verdana" w:cs="Verdana"/>
          <w:color w:val="000000"/>
        </w:rPr>
      </w:pPr>
    </w:p>
    <w:p w:rsidR="00E96F45" w:rsidRPr="000F79C1" w:rsidRDefault="00027DF3" w:rsidP="006B49A7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Энергообеспечение промысла</w:t>
      </w:r>
    </w:p>
    <w:p w:rsidR="00E96F45" w:rsidRPr="000F79C1" w:rsidRDefault="00E96F45" w:rsidP="000F79C1">
      <w:pPr>
        <w:rPr>
          <w:rFonts w:ascii="Verdana" w:hAnsi="Verdana"/>
        </w:rPr>
      </w:pPr>
    </w:p>
    <w:p w:rsidR="00E96F45" w:rsidRPr="000F79C1" w:rsidRDefault="000F79C1" w:rsidP="006D4DBA">
      <w:pPr>
        <w:pStyle w:val="Heading1"/>
      </w:pPr>
      <w:bookmarkStart w:id="0" w:name="_Toc44907372"/>
      <w:r w:rsidRPr="000F79C1">
        <w:t>В</w:t>
      </w:r>
      <w:r w:rsidR="00E96F45" w:rsidRPr="000F79C1">
        <w:t>ведение</w:t>
      </w:r>
      <w:bookmarkEnd w:id="0"/>
    </w:p>
    <w:p w:rsidR="000F79C1" w:rsidRPr="00B577FA" w:rsidRDefault="000F79C1" w:rsidP="000F79C1">
      <w:pPr>
        <w:rPr>
          <w:rFonts w:ascii="Verdana" w:hAnsi="Verdana"/>
          <w:sz w:val="22"/>
          <w:szCs w:val="22"/>
          <w:lang w:eastAsia="en-US"/>
        </w:rPr>
      </w:pPr>
    </w:p>
    <w:p w:rsidR="00E96F45" w:rsidRPr="005B5A8E" w:rsidRDefault="00E96F45" w:rsidP="005B5A8E">
      <w:pPr>
        <w:jc w:val="both"/>
        <w:rPr>
          <w:rFonts w:ascii="Verdana" w:hAnsi="Verdana"/>
          <w:sz w:val="22"/>
          <w:szCs w:val="22"/>
        </w:rPr>
      </w:pPr>
      <w:r w:rsidRPr="005B5A8E">
        <w:rPr>
          <w:rFonts w:ascii="Verdana" w:hAnsi="Verdana"/>
          <w:sz w:val="22"/>
          <w:szCs w:val="22"/>
        </w:rPr>
        <w:t xml:space="preserve">Настоящий документ обуславливает основные требования по </w:t>
      </w:r>
      <w:r w:rsidR="00027DF3" w:rsidRPr="005B5A8E">
        <w:rPr>
          <w:rFonts w:ascii="Verdana" w:hAnsi="Verdana"/>
          <w:sz w:val="22"/>
          <w:szCs w:val="22"/>
        </w:rPr>
        <w:t>обеспечению, организации объектов промысла бесперебойным электрическим питанием и обслуживанию электрооборудования и энергосистем</w:t>
      </w:r>
      <w:r w:rsidRPr="005B5A8E">
        <w:rPr>
          <w:rFonts w:ascii="Verdana" w:hAnsi="Verdana"/>
          <w:sz w:val="22"/>
          <w:szCs w:val="22"/>
        </w:rPr>
        <w:t xml:space="preserve">. </w:t>
      </w:r>
      <w:r w:rsidR="005A10FE" w:rsidRPr="005B5A8E">
        <w:rPr>
          <w:rFonts w:ascii="Verdana" w:hAnsi="Verdana"/>
          <w:sz w:val="22"/>
          <w:szCs w:val="22"/>
        </w:rPr>
        <w:t>Преимущества электрической энергии перед другими видами энергии заключается в простате и экономичности ее передачи на большие расстояния, легком распределении между потребителями разной мощности, высоком уровне гигиенических условий ее применения. Электрическая энергия легко превращается в механическую энергию движения, в тепловую с автоматическим регулированием температуры, в видимые и невидимые излучения, в электромагнитные колебания, которые используются не только для передачи информации на расстояние, но и на прочие социально-бытовые нужды.</w:t>
      </w:r>
    </w:p>
    <w:p w:rsidR="00E96F45" w:rsidRPr="000F79C1" w:rsidRDefault="004C69D2" w:rsidP="006D4DBA">
      <w:pPr>
        <w:pStyle w:val="Heading1"/>
      </w:pPr>
      <w:bookmarkStart w:id="1" w:name="_Toc44907373"/>
      <w:r>
        <w:t>Область применения</w:t>
      </w:r>
      <w:bookmarkEnd w:id="1"/>
    </w:p>
    <w:p w:rsidR="000F79C1" w:rsidRPr="000F79C1" w:rsidRDefault="000F79C1" w:rsidP="000F79C1">
      <w:pPr>
        <w:rPr>
          <w:rFonts w:ascii="Verdana" w:hAnsi="Verdana"/>
          <w:lang w:eastAsia="en-US"/>
        </w:rPr>
      </w:pPr>
    </w:p>
    <w:p w:rsidR="004C69D2" w:rsidRPr="005B5A8E" w:rsidRDefault="00E96F45" w:rsidP="005B5A8E">
      <w:pPr>
        <w:jc w:val="both"/>
        <w:rPr>
          <w:rFonts w:ascii="Verdana" w:hAnsi="Verdana"/>
          <w:sz w:val="22"/>
          <w:szCs w:val="22"/>
        </w:rPr>
      </w:pPr>
      <w:r w:rsidRPr="005B5A8E">
        <w:rPr>
          <w:rFonts w:ascii="Verdana" w:hAnsi="Verdana"/>
          <w:sz w:val="22"/>
          <w:szCs w:val="22"/>
        </w:rPr>
        <w:t xml:space="preserve">Настоящий документ </w:t>
      </w:r>
      <w:r w:rsidR="00027DF3" w:rsidRPr="005B5A8E">
        <w:rPr>
          <w:rFonts w:ascii="Verdana" w:hAnsi="Verdana"/>
          <w:sz w:val="22"/>
          <w:szCs w:val="22"/>
        </w:rPr>
        <w:t>обуславливает порядок энергоснабжения, эксплуатации электрооборудования и рационального использования электроэнергии</w:t>
      </w:r>
      <w:r w:rsidRPr="005B5A8E">
        <w:rPr>
          <w:rFonts w:ascii="Verdana" w:hAnsi="Verdana"/>
          <w:sz w:val="22"/>
          <w:szCs w:val="22"/>
        </w:rPr>
        <w:t xml:space="preserve">. </w:t>
      </w:r>
    </w:p>
    <w:p w:rsidR="00E96F45" w:rsidRPr="005B5A8E" w:rsidRDefault="00E96F45" w:rsidP="005B5A8E">
      <w:pPr>
        <w:jc w:val="both"/>
        <w:rPr>
          <w:rFonts w:ascii="Verdana" w:hAnsi="Verdana"/>
          <w:sz w:val="22"/>
          <w:szCs w:val="22"/>
        </w:rPr>
      </w:pPr>
      <w:r w:rsidRPr="005B5A8E">
        <w:rPr>
          <w:rFonts w:ascii="Verdana" w:hAnsi="Verdana"/>
          <w:sz w:val="22"/>
          <w:szCs w:val="22"/>
        </w:rPr>
        <w:t xml:space="preserve">Действие настоящей процедуры распространяется на все подразделения, осуществляющие свою деятельность на </w:t>
      </w:r>
      <w:r w:rsidR="00DA2A44">
        <w:rPr>
          <w:rFonts w:ascii="Verdana" w:hAnsi="Verdana"/>
          <w:sz w:val="22"/>
          <w:szCs w:val="22"/>
        </w:rPr>
        <w:t>контрактной</w:t>
      </w:r>
      <w:r w:rsidRPr="005B5A8E">
        <w:rPr>
          <w:rFonts w:ascii="Verdana" w:hAnsi="Verdana"/>
          <w:sz w:val="22"/>
          <w:szCs w:val="22"/>
        </w:rPr>
        <w:t xml:space="preserve"> территории </w:t>
      </w:r>
      <w:r w:rsidR="00DA2A44">
        <w:rPr>
          <w:rFonts w:ascii="Verdana" w:hAnsi="Verdana"/>
          <w:sz w:val="22"/>
          <w:szCs w:val="22"/>
        </w:rPr>
        <w:t>_______________</w:t>
      </w:r>
      <w:r w:rsidRPr="005B5A8E">
        <w:rPr>
          <w:rFonts w:ascii="Verdana" w:hAnsi="Verdana"/>
          <w:sz w:val="22"/>
          <w:szCs w:val="22"/>
        </w:rPr>
        <w:t>, включая подрядные организации.</w:t>
      </w:r>
    </w:p>
    <w:p w:rsidR="000F79C1" w:rsidRPr="00DA2A44" w:rsidRDefault="000F79C1" w:rsidP="00B577FA">
      <w:pPr>
        <w:pStyle w:val="TextHeading2"/>
        <w:rPr>
          <w:lang w:val="ru-RU"/>
        </w:rPr>
      </w:pPr>
    </w:p>
    <w:p w:rsidR="00E96F45" w:rsidRDefault="004C69D2" w:rsidP="006D4DBA">
      <w:pPr>
        <w:pStyle w:val="Heading1"/>
      </w:pPr>
      <w:bookmarkStart w:id="2" w:name="_Toc44907375"/>
      <w:r>
        <w:t>Нормативные с</w:t>
      </w:r>
      <w:r w:rsidR="00E96F45" w:rsidRPr="000F79C1">
        <w:t>сылки</w:t>
      </w:r>
      <w:bookmarkEnd w:id="2"/>
    </w:p>
    <w:p w:rsidR="000F79C1" w:rsidRPr="000F79C1" w:rsidRDefault="000F79C1" w:rsidP="000F79C1">
      <w:pPr>
        <w:rPr>
          <w:lang w:eastAsia="en-US"/>
        </w:rPr>
      </w:pPr>
    </w:p>
    <w:p w:rsidR="00E96F45" w:rsidRPr="00DA2A44" w:rsidRDefault="00E96F45" w:rsidP="005B5A8E">
      <w:pPr>
        <w:pStyle w:val="TextHeading2"/>
        <w:rPr>
          <w:rFonts w:ascii="Verdana" w:hAnsi="Verdana"/>
          <w:sz w:val="22"/>
          <w:lang w:val="ru-RU"/>
        </w:rPr>
      </w:pPr>
      <w:r w:rsidRPr="00DA2A44">
        <w:rPr>
          <w:rFonts w:ascii="Verdana" w:hAnsi="Verdana"/>
          <w:sz w:val="22"/>
          <w:lang w:val="ru-RU"/>
        </w:rPr>
        <w:t>Правила безопасности в нефтегазодобывающей  промышленности Республики Узбекистан</w:t>
      </w:r>
      <w:r w:rsidR="00DA2A44">
        <w:rPr>
          <w:rFonts w:ascii="Verdana" w:hAnsi="Verdana"/>
          <w:sz w:val="22"/>
          <w:lang w:val="ru-RU"/>
        </w:rPr>
        <w:t>.</w:t>
      </w:r>
    </w:p>
    <w:p w:rsidR="005A10FE" w:rsidRPr="005B5A8E" w:rsidRDefault="005A10FE" w:rsidP="005B5A8E">
      <w:pPr>
        <w:pStyle w:val="TextHeading2"/>
        <w:rPr>
          <w:rFonts w:ascii="Verdana" w:hAnsi="Verdana"/>
          <w:sz w:val="22"/>
        </w:rPr>
      </w:pPr>
      <w:r w:rsidRPr="005B5A8E">
        <w:rPr>
          <w:rFonts w:ascii="Verdana" w:hAnsi="Verdana"/>
          <w:sz w:val="22"/>
        </w:rPr>
        <w:t>Правила организации работ с персоналом</w:t>
      </w:r>
      <w:r w:rsidR="00366FC6" w:rsidRPr="005B5A8E">
        <w:rPr>
          <w:rFonts w:ascii="Verdana" w:hAnsi="Verdana"/>
          <w:sz w:val="22"/>
        </w:rPr>
        <w:t xml:space="preserve"> на предприятиях энергетического производства. </w:t>
      </w:r>
    </w:p>
    <w:p w:rsidR="00990CF5" w:rsidRPr="00DA2A44" w:rsidRDefault="00990CF5" w:rsidP="005B5A8E">
      <w:pPr>
        <w:pStyle w:val="TextHeading2"/>
        <w:rPr>
          <w:rFonts w:ascii="Verdana" w:hAnsi="Verdana"/>
          <w:sz w:val="22"/>
          <w:lang w:val="ru-RU"/>
        </w:rPr>
      </w:pPr>
      <w:r w:rsidRPr="00DA2A44">
        <w:rPr>
          <w:rFonts w:ascii="Verdana" w:hAnsi="Verdana"/>
          <w:sz w:val="22"/>
          <w:lang w:val="ru-RU"/>
        </w:rPr>
        <w:t>Правила технической эксплуатации электроустановок потребителей и Правила техники безопасности при эксплуатации электроустановок потребителей</w:t>
      </w:r>
    </w:p>
    <w:p w:rsidR="00990CF5" w:rsidRPr="005B5A8E" w:rsidRDefault="00990CF5" w:rsidP="005B5A8E">
      <w:pPr>
        <w:pStyle w:val="TextHeading2"/>
        <w:rPr>
          <w:rFonts w:ascii="Verdana" w:hAnsi="Verdana"/>
          <w:sz w:val="22"/>
        </w:rPr>
      </w:pPr>
      <w:r w:rsidRPr="005B5A8E">
        <w:rPr>
          <w:rFonts w:ascii="Verdana" w:hAnsi="Verdana"/>
          <w:sz w:val="22"/>
        </w:rPr>
        <w:t>Правила устройства электроустановок</w:t>
      </w:r>
    </w:p>
    <w:p w:rsidR="00E96F45" w:rsidRPr="00DA2A44" w:rsidRDefault="00E96F45" w:rsidP="005B5A8E">
      <w:pPr>
        <w:pStyle w:val="TextHeading2"/>
        <w:rPr>
          <w:rFonts w:ascii="Verdana" w:hAnsi="Verdana"/>
          <w:sz w:val="22"/>
          <w:lang w:val="ru-RU"/>
        </w:rPr>
      </w:pPr>
      <w:r w:rsidRPr="00DA2A44">
        <w:rPr>
          <w:rFonts w:ascii="Verdana" w:hAnsi="Verdana"/>
          <w:sz w:val="22"/>
          <w:lang w:val="ru-RU"/>
        </w:rPr>
        <w:t>«Порядок разработки, согласования, утверждения и государственной регистрации нормативных документов»</w:t>
      </w:r>
    </w:p>
    <w:p w:rsidR="005C1D77" w:rsidRPr="00DA2A44" w:rsidRDefault="005C1D77" w:rsidP="005B5A8E">
      <w:pPr>
        <w:pStyle w:val="TextHeading2"/>
        <w:rPr>
          <w:rFonts w:ascii="Verdana" w:hAnsi="Verdana"/>
          <w:sz w:val="22"/>
          <w:lang w:val="ru-RU"/>
        </w:rPr>
      </w:pPr>
      <w:r w:rsidRPr="00DA2A44">
        <w:rPr>
          <w:rFonts w:ascii="Verdana" w:hAnsi="Verdana"/>
          <w:sz w:val="22"/>
          <w:lang w:val="ru-RU"/>
        </w:rPr>
        <w:lastRenderedPageBreak/>
        <w:t>Инструкция по проектированию и устройству молниезащиты зданий и сооружений.</w:t>
      </w:r>
    </w:p>
    <w:p w:rsidR="000F79C1" w:rsidRPr="00DA2A44" w:rsidRDefault="000F79C1" w:rsidP="00B577FA">
      <w:pPr>
        <w:pStyle w:val="TextHeading2"/>
        <w:rPr>
          <w:rFonts w:ascii="Verdana" w:hAnsi="Verdana"/>
          <w:sz w:val="22"/>
          <w:szCs w:val="22"/>
          <w:lang w:val="ru-RU"/>
        </w:rPr>
      </w:pPr>
    </w:p>
    <w:p w:rsidR="00E96F45" w:rsidRDefault="006644E0" w:rsidP="006D4DBA">
      <w:pPr>
        <w:pStyle w:val="Heading1"/>
      </w:pPr>
      <w:bookmarkStart w:id="3" w:name="_Hlt470506683"/>
      <w:bookmarkStart w:id="4" w:name="_Hlt470506689"/>
      <w:bookmarkEnd w:id="3"/>
      <w:bookmarkEnd w:id="4"/>
      <w:r>
        <w:t>Электрооборудование и энергосистемы промысла</w:t>
      </w:r>
    </w:p>
    <w:p w:rsidR="006644E0" w:rsidRDefault="006644E0" w:rsidP="005B5A8E">
      <w:pPr>
        <w:jc w:val="both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>Энергосистемы промысла являются неотъемлемой частью общего производственного процесса</w:t>
      </w:r>
      <w:r w:rsidR="006D4DBA">
        <w:rPr>
          <w:rFonts w:ascii="Verdana" w:hAnsi="Verdana"/>
          <w:sz w:val="22"/>
          <w:szCs w:val="22"/>
          <w:lang w:eastAsia="en-US"/>
        </w:rPr>
        <w:t xml:space="preserve"> и направлены на снабжение производственных и других промысловых объектов электрическим питанием.</w:t>
      </w:r>
      <w:r w:rsidR="00366FC6">
        <w:rPr>
          <w:rFonts w:ascii="Verdana" w:hAnsi="Verdana"/>
          <w:sz w:val="22"/>
          <w:szCs w:val="22"/>
          <w:lang w:eastAsia="en-US"/>
        </w:rPr>
        <w:t xml:space="preserve"> Энергетической системой промысла называется совокупность дизельных электростанций, подстанций и приемников, объединенных общим и непрерывным процессом выработки, преобразования, распределения электрической энергии. Электрическая сеть промысла объединяя подстанции, распределительные пункты, электроприемники и </w:t>
      </w:r>
      <w:r w:rsidR="004C69D2">
        <w:rPr>
          <w:rFonts w:ascii="Verdana" w:hAnsi="Verdana"/>
          <w:sz w:val="22"/>
          <w:szCs w:val="22"/>
          <w:lang w:eastAsia="en-US"/>
        </w:rPr>
        <w:t>линии электропередачи (</w:t>
      </w:r>
      <w:r w:rsidR="00366FC6">
        <w:rPr>
          <w:rFonts w:ascii="Verdana" w:hAnsi="Verdana"/>
          <w:sz w:val="22"/>
          <w:szCs w:val="22"/>
          <w:lang w:eastAsia="en-US"/>
        </w:rPr>
        <w:t>ЛЭП</w:t>
      </w:r>
      <w:r w:rsidR="004C69D2">
        <w:rPr>
          <w:rFonts w:ascii="Verdana" w:hAnsi="Verdana"/>
          <w:sz w:val="22"/>
          <w:szCs w:val="22"/>
          <w:lang w:eastAsia="en-US"/>
        </w:rPr>
        <w:t>)</w:t>
      </w:r>
      <w:r w:rsidR="00366FC6">
        <w:rPr>
          <w:rFonts w:ascii="Verdana" w:hAnsi="Verdana"/>
          <w:sz w:val="22"/>
          <w:szCs w:val="22"/>
          <w:lang w:eastAsia="en-US"/>
        </w:rPr>
        <w:t>, является продолжением электрической системы.</w:t>
      </w:r>
    </w:p>
    <w:p w:rsidR="006644E0" w:rsidRDefault="006644E0" w:rsidP="005B5A8E">
      <w:pPr>
        <w:jc w:val="both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>Электрооборудование и энергосистемы промысла подразделяются на «до» и «свыше 1000В».</w:t>
      </w:r>
    </w:p>
    <w:p w:rsidR="00DB5BF0" w:rsidRDefault="00DB5BF0" w:rsidP="005B5A8E">
      <w:pPr>
        <w:jc w:val="both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>Энергосистемы промысла включают в себя производственных и вспомогательных энергопотребителей. Производственное потребление электроэнергии подразделяется на технологические электроустановки основного производства и электроустановки сопровождения производственного процесса.</w:t>
      </w:r>
    </w:p>
    <w:p w:rsidR="004C69D2" w:rsidRDefault="004C69D2" w:rsidP="005B5A8E">
      <w:pPr>
        <w:jc w:val="both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 xml:space="preserve">Энергоснабжение осуществляется по воздушным линиям электропередач и кабельным линиям электропередач. Кабельные линии, проложенные непосредственно в земле отвечают требованиям, приведенным в гл.2.3 ПУЭ. </w:t>
      </w:r>
      <w:r w:rsidR="005A6FB8">
        <w:rPr>
          <w:rFonts w:ascii="Verdana" w:hAnsi="Verdana"/>
          <w:sz w:val="22"/>
          <w:szCs w:val="22"/>
          <w:lang w:eastAsia="en-US"/>
        </w:rPr>
        <w:t>Воздушные линии электропередач до 1000В отвечают требованиям</w:t>
      </w:r>
      <w:r w:rsidR="00E36A23">
        <w:rPr>
          <w:rFonts w:ascii="Verdana" w:hAnsi="Verdana"/>
          <w:sz w:val="22"/>
          <w:szCs w:val="22"/>
          <w:lang w:eastAsia="en-US"/>
        </w:rPr>
        <w:t>, приведенным в гл.2.4 ПУЭ, а свыше 1000В гл.2.5 ПУЭ.</w:t>
      </w:r>
    </w:p>
    <w:p w:rsidR="004C69D2" w:rsidRDefault="004C69D2" w:rsidP="00AF0217">
      <w:pPr>
        <w:ind w:firstLine="708"/>
        <w:jc w:val="both"/>
        <w:rPr>
          <w:rFonts w:ascii="Verdana" w:hAnsi="Verdana"/>
          <w:sz w:val="22"/>
          <w:szCs w:val="22"/>
          <w:lang w:eastAsia="en-US"/>
        </w:rPr>
      </w:pPr>
    </w:p>
    <w:p w:rsidR="006D4DBA" w:rsidRDefault="006D4DBA" w:rsidP="006644E0">
      <w:pPr>
        <w:ind w:firstLine="708"/>
        <w:rPr>
          <w:rFonts w:ascii="Verdana" w:hAnsi="Verdana"/>
          <w:sz w:val="22"/>
          <w:szCs w:val="22"/>
          <w:lang w:eastAsia="en-US"/>
        </w:rPr>
      </w:pPr>
    </w:p>
    <w:p w:rsidR="006D4DBA" w:rsidRPr="006D4DBA" w:rsidRDefault="006D4DBA" w:rsidP="006D4DBA">
      <w:pPr>
        <w:pStyle w:val="Heading1"/>
      </w:pPr>
      <w:r w:rsidRPr="006D4DBA">
        <w:t>Порядок энергоснабжения</w:t>
      </w:r>
    </w:p>
    <w:p w:rsidR="006D4DBA" w:rsidRDefault="006D4DBA" w:rsidP="005B5A8E">
      <w:pPr>
        <w:jc w:val="both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 xml:space="preserve">Энергоснабжение промысла осуществляется двумя путями: </w:t>
      </w:r>
    </w:p>
    <w:p w:rsidR="006D4DBA" w:rsidRDefault="00DB5BF0" w:rsidP="005B5A8E">
      <w:pPr>
        <w:jc w:val="both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val="en-US" w:eastAsia="en-US"/>
        </w:rPr>
        <w:t>a</w:t>
      </w:r>
      <w:r w:rsidR="006D4DBA">
        <w:rPr>
          <w:rFonts w:ascii="Verdana" w:hAnsi="Verdana"/>
          <w:sz w:val="22"/>
          <w:szCs w:val="22"/>
          <w:lang w:eastAsia="en-US"/>
        </w:rPr>
        <w:t>)</w:t>
      </w:r>
      <w:r w:rsidR="0076648A">
        <w:rPr>
          <w:rFonts w:ascii="Verdana" w:hAnsi="Verdana"/>
          <w:sz w:val="22"/>
          <w:szCs w:val="22"/>
          <w:lang w:eastAsia="en-US"/>
        </w:rPr>
        <w:t xml:space="preserve"> </w:t>
      </w:r>
      <w:r w:rsidR="00D1132B" w:rsidRPr="00D1132B">
        <w:rPr>
          <w:rFonts w:ascii="Verdana" w:hAnsi="Verdana"/>
          <w:sz w:val="22"/>
          <w:szCs w:val="22"/>
          <w:lang w:eastAsia="en-US"/>
        </w:rPr>
        <w:t xml:space="preserve">     </w:t>
      </w:r>
      <w:r w:rsidR="0076648A">
        <w:rPr>
          <w:rFonts w:ascii="Verdana" w:hAnsi="Verdana"/>
          <w:sz w:val="22"/>
          <w:szCs w:val="22"/>
          <w:lang w:eastAsia="en-US"/>
        </w:rPr>
        <w:t>основное, от стационарной сети;</w:t>
      </w:r>
    </w:p>
    <w:p w:rsidR="0076648A" w:rsidRDefault="00DB5BF0" w:rsidP="005B5A8E">
      <w:pPr>
        <w:jc w:val="both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val="en-US" w:eastAsia="en-US"/>
        </w:rPr>
        <w:t>b</w:t>
      </w:r>
      <w:r w:rsidR="00D1132B">
        <w:rPr>
          <w:rFonts w:ascii="Verdana" w:hAnsi="Verdana"/>
          <w:sz w:val="22"/>
          <w:szCs w:val="22"/>
          <w:lang w:eastAsia="en-US"/>
        </w:rPr>
        <w:t>)</w:t>
      </w:r>
      <w:r w:rsidR="00D1132B" w:rsidRPr="00D1132B">
        <w:rPr>
          <w:rFonts w:ascii="Verdana" w:hAnsi="Verdana"/>
          <w:sz w:val="22"/>
          <w:szCs w:val="22"/>
          <w:lang w:eastAsia="en-US"/>
        </w:rPr>
        <w:t xml:space="preserve"> </w:t>
      </w:r>
      <w:r w:rsidR="0076648A">
        <w:rPr>
          <w:rFonts w:ascii="Verdana" w:hAnsi="Verdana"/>
          <w:sz w:val="22"/>
          <w:szCs w:val="22"/>
          <w:lang w:eastAsia="en-US"/>
        </w:rPr>
        <w:t>аварийное, от автономного источника питания (дизельные электростанции).</w:t>
      </w:r>
    </w:p>
    <w:p w:rsidR="0076648A" w:rsidRDefault="0076648A" w:rsidP="005B5A8E">
      <w:pPr>
        <w:jc w:val="both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>Основное энергоснабжение осуществляется в соответствии с договором на поставку электроэнергии заключенному с энергоснабжающей организацией на год с ежемесячной оплатой за фактически использованную электроэнергию.</w:t>
      </w:r>
    </w:p>
    <w:p w:rsidR="0076648A" w:rsidRDefault="0076648A" w:rsidP="005B5A8E">
      <w:pPr>
        <w:jc w:val="both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 xml:space="preserve">Аварийное энергоснабжение осуществляется в случаях </w:t>
      </w:r>
      <w:r w:rsidR="00B9567F">
        <w:rPr>
          <w:rFonts w:ascii="Verdana" w:hAnsi="Verdana"/>
          <w:sz w:val="22"/>
          <w:szCs w:val="22"/>
          <w:lang w:eastAsia="en-US"/>
        </w:rPr>
        <w:t>планового или аварийного ремонта электрических сетей, в целях обеспечения бесперебойного электрического питания технологических установок и социально-бытовых объектов.</w:t>
      </w:r>
    </w:p>
    <w:p w:rsidR="00B9567F" w:rsidRDefault="00B9567F" w:rsidP="005B5A8E">
      <w:pPr>
        <w:jc w:val="both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>Переключение энергоснабжения с основного на аварийное или обратно осуществляется через автоматическое включение резерва</w:t>
      </w:r>
      <w:r w:rsidRPr="00B9567F">
        <w:rPr>
          <w:rFonts w:ascii="Verdana" w:hAnsi="Verdana"/>
          <w:sz w:val="22"/>
          <w:szCs w:val="22"/>
          <w:lang w:eastAsia="en-US"/>
        </w:rPr>
        <w:t xml:space="preserve"> </w:t>
      </w:r>
      <w:r>
        <w:rPr>
          <w:rFonts w:ascii="Verdana" w:hAnsi="Verdana"/>
          <w:sz w:val="22"/>
          <w:szCs w:val="22"/>
          <w:lang w:eastAsia="en-US"/>
        </w:rPr>
        <w:t>(АВР – 0,4 кВ) или ручное ответственным лицом за правильную эксплуатацию и имеющим соответствующую квалификационную группу по электробезопасности.</w:t>
      </w:r>
      <w:r w:rsidR="00366FC6">
        <w:rPr>
          <w:rFonts w:ascii="Verdana" w:hAnsi="Verdana"/>
          <w:sz w:val="22"/>
          <w:szCs w:val="22"/>
          <w:lang w:eastAsia="en-US"/>
        </w:rPr>
        <w:t xml:space="preserve"> Автоматическое включение резервных источников питания является одним из основных видов автоматизации в электроснабжении промысла. АВР повышает бесперебойность электроснабжения; дает возможность отказаться от двойной системы шин, допускает раздельную работу линий и трансформаторов, благодаря чему уменьшаются токи короткого </w:t>
      </w:r>
      <w:r w:rsidR="00D1132B">
        <w:rPr>
          <w:rFonts w:ascii="Verdana" w:hAnsi="Verdana"/>
          <w:sz w:val="22"/>
          <w:szCs w:val="22"/>
          <w:lang w:eastAsia="en-US"/>
        </w:rPr>
        <w:t>замыкания,</w:t>
      </w:r>
      <w:r w:rsidR="00366FC6">
        <w:rPr>
          <w:rFonts w:ascii="Verdana" w:hAnsi="Verdana"/>
          <w:sz w:val="22"/>
          <w:szCs w:val="22"/>
          <w:lang w:eastAsia="en-US"/>
        </w:rPr>
        <w:t xml:space="preserve"> и </w:t>
      </w:r>
      <w:r w:rsidR="00366FC6">
        <w:rPr>
          <w:rFonts w:ascii="Verdana" w:hAnsi="Verdana"/>
          <w:sz w:val="22"/>
          <w:szCs w:val="22"/>
          <w:lang w:eastAsia="en-US"/>
        </w:rPr>
        <w:lastRenderedPageBreak/>
        <w:t>упрощается релейная защита и сокращает количество эксплуатационного персонала.</w:t>
      </w:r>
    </w:p>
    <w:p w:rsidR="000F79C1" w:rsidRPr="00343252" w:rsidRDefault="00343252" w:rsidP="00343252">
      <w:pPr>
        <w:pStyle w:val="Heading1"/>
      </w:pPr>
      <w:r w:rsidRPr="00343252">
        <w:t>Эксплуатация электрохозяйства</w:t>
      </w:r>
    </w:p>
    <w:p w:rsidR="000F79C1" w:rsidRDefault="00343252" w:rsidP="00B577FA">
      <w:pPr>
        <w:jc w:val="both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>Содержание электрохозяйства в рабочем состоянии, своевременное проведение планово-профилактических и ремонтных работ основа обеспечения стабильной работы производственных объектов.</w:t>
      </w:r>
    </w:p>
    <w:p w:rsidR="00A16F7B" w:rsidRDefault="00A16F7B" w:rsidP="00B577FA">
      <w:pPr>
        <w:jc w:val="both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>Техническое обслуживание представляет собой комплекс работ, проводимых для поддержания в исправности электроустановок при использовании их по назначению, а также при хранении и транспортировке. Оно включает повседневный уход за электроустановками; контроль режимов их работы; наблюдение за исправным состоянием; проведение осмотров; контроль за соблюдением правил технической эксплуатации, инструкций заводов-изготовителей и местных инструкций.</w:t>
      </w:r>
    </w:p>
    <w:p w:rsidR="00DB5BF0" w:rsidRDefault="00DB5BF0" w:rsidP="00B577FA">
      <w:pPr>
        <w:jc w:val="both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 xml:space="preserve">Приказом по компании назначаются ответственные лица за техническое состояние и за правильную эксплуатацию электрохозяйства, имеющие опыт работы и квалификацию по электробезопасности соответствующей категории. </w:t>
      </w:r>
    </w:p>
    <w:p w:rsidR="00343252" w:rsidRDefault="00343252" w:rsidP="00B577FA">
      <w:pPr>
        <w:jc w:val="both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>Эксплуатация электроустановок и электрооборудования должно осуществляться в полном соответствии с правилами (ПУЭ, ПТЭ и ПТБЭ) и инструкциями по эксплуатации.</w:t>
      </w:r>
    </w:p>
    <w:p w:rsidR="00E36A23" w:rsidRDefault="00040EE5" w:rsidP="00B577FA">
      <w:pPr>
        <w:jc w:val="both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 xml:space="preserve">Электрооборудование установленное во взрывоопасных зонах (насосная по перекачке нефти) отвечает требованиям </w:t>
      </w:r>
      <w:r w:rsidR="00DA2A44">
        <w:rPr>
          <w:rFonts w:ascii="Verdana" w:hAnsi="Verdana"/>
          <w:sz w:val="22"/>
          <w:szCs w:val="22"/>
          <w:lang w:eastAsia="en-US"/>
        </w:rPr>
        <w:t>___________</w:t>
      </w:r>
      <w:r>
        <w:rPr>
          <w:rFonts w:ascii="Verdana" w:hAnsi="Verdana"/>
          <w:sz w:val="22"/>
          <w:szCs w:val="22"/>
          <w:lang w:eastAsia="en-US"/>
        </w:rPr>
        <w:t>.</w:t>
      </w:r>
    </w:p>
    <w:p w:rsidR="00040EE5" w:rsidRDefault="00040EE5" w:rsidP="00B577FA">
      <w:pPr>
        <w:jc w:val="both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 xml:space="preserve">Комплектные трансформаторные подстанции (КТП), установленные </w:t>
      </w:r>
      <w:r w:rsidR="00051DE0">
        <w:rPr>
          <w:rFonts w:ascii="Verdana" w:hAnsi="Verdana"/>
          <w:sz w:val="22"/>
          <w:szCs w:val="22"/>
          <w:lang w:eastAsia="en-US"/>
        </w:rPr>
        <w:t xml:space="preserve">на объектах промысла, отвечают требованиям </w:t>
      </w:r>
      <w:r w:rsidR="00DA2A44">
        <w:rPr>
          <w:rFonts w:ascii="Verdana" w:hAnsi="Verdana"/>
          <w:sz w:val="22"/>
          <w:szCs w:val="22"/>
          <w:lang w:eastAsia="en-US"/>
        </w:rPr>
        <w:t>________</w:t>
      </w:r>
      <w:r w:rsidR="00051DE0">
        <w:rPr>
          <w:rFonts w:ascii="Verdana" w:hAnsi="Verdana"/>
          <w:sz w:val="22"/>
          <w:szCs w:val="22"/>
          <w:lang w:eastAsia="en-US"/>
        </w:rPr>
        <w:t>.</w:t>
      </w:r>
    </w:p>
    <w:p w:rsidR="00051DE0" w:rsidRDefault="00051DE0" w:rsidP="00B577FA">
      <w:pPr>
        <w:jc w:val="both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 xml:space="preserve">В целях защиты обслуживающего персонала электрооборудования и непосредственно работающих с использованием электроприборов, от поражения электрическим током, на всех оборудованиях выполнено заземление, в соответствии с требованиями </w:t>
      </w:r>
      <w:r w:rsidR="00DA2A44">
        <w:rPr>
          <w:rFonts w:ascii="Verdana" w:hAnsi="Verdana"/>
          <w:sz w:val="22"/>
          <w:szCs w:val="22"/>
          <w:lang w:eastAsia="en-US"/>
        </w:rPr>
        <w:t>___________</w:t>
      </w:r>
      <w:r>
        <w:rPr>
          <w:rFonts w:ascii="Verdana" w:hAnsi="Verdana"/>
          <w:sz w:val="22"/>
          <w:szCs w:val="22"/>
          <w:lang w:eastAsia="en-US"/>
        </w:rPr>
        <w:t xml:space="preserve">. </w:t>
      </w:r>
    </w:p>
    <w:p w:rsidR="00051DE0" w:rsidRDefault="00051DE0" w:rsidP="00B577FA">
      <w:pPr>
        <w:jc w:val="both"/>
        <w:rPr>
          <w:rFonts w:ascii="Verdana" w:hAnsi="Verdana"/>
          <w:sz w:val="22"/>
          <w:szCs w:val="22"/>
          <w:lang w:eastAsia="en-US"/>
        </w:rPr>
      </w:pPr>
      <w:r w:rsidRPr="005B5A8E">
        <w:rPr>
          <w:rFonts w:ascii="Verdana" w:hAnsi="Verdana"/>
          <w:b/>
          <w:sz w:val="22"/>
          <w:szCs w:val="22"/>
          <w:lang w:eastAsia="en-US"/>
        </w:rPr>
        <w:t>Молниезащита</w:t>
      </w:r>
      <w:r>
        <w:rPr>
          <w:rFonts w:ascii="Verdana" w:hAnsi="Verdana"/>
          <w:sz w:val="22"/>
          <w:szCs w:val="22"/>
          <w:lang w:eastAsia="en-US"/>
        </w:rPr>
        <w:t xml:space="preserve"> технологических установок, оборудования, складов хранения ГСМ и нефти выполнено в соответствии с СН</w:t>
      </w:r>
      <w:r w:rsidR="00DA2A44">
        <w:rPr>
          <w:rFonts w:ascii="Verdana" w:hAnsi="Verdana"/>
          <w:sz w:val="22"/>
          <w:szCs w:val="22"/>
          <w:lang w:eastAsia="en-US"/>
        </w:rPr>
        <w:t>___</w:t>
      </w:r>
      <w:r w:rsidR="005C1D77">
        <w:rPr>
          <w:rFonts w:ascii="Verdana" w:hAnsi="Verdana"/>
          <w:sz w:val="22"/>
          <w:szCs w:val="22"/>
          <w:lang w:eastAsia="en-US"/>
        </w:rPr>
        <w:t>«Инструкция по проектированию и устройству молниезащиты зданий и сооружений».</w:t>
      </w:r>
    </w:p>
    <w:p w:rsidR="005C1D77" w:rsidRDefault="005C1D77" w:rsidP="00B577FA">
      <w:pPr>
        <w:jc w:val="both"/>
        <w:rPr>
          <w:rFonts w:ascii="Verdana" w:hAnsi="Verdana"/>
          <w:sz w:val="22"/>
          <w:szCs w:val="22"/>
          <w:lang w:eastAsia="en-US"/>
        </w:rPr>
      </w:pPr>
      <w:r w:rsidRPr="005B5A8E">
        <w:rPr>
          <w:rFonts w:ascii="Verdana" w:hAnsi="Verdana"/>
          <w:b/>
          <w:sz w:val="22"/>
          <w:szCs w:val="22"/>
          <w:lang w:eastAsia="en-US"/>
        </w:rPr>
        <w:t>Защита</w:t>
      </w:r>
      <w:r>
        <w:rPr>
          <w:rFonts w:ascii="Verdana" w:hAnsi="Verdana"/>
          <w:sz w:val="22"/>
          <w:szCs w:val="22"/>
          <w:lang w:eastAsia="en-US"/>
        </w:rPr>
        <w:t xml:space="preserve"> установок </w:t>
      </w:r>
      <w:r w:rsidRPr="005B5A8E">
        <w:rPr>
          <w:rFonts w:ascii="Verdana" w:hAnsi="Verdana"/>
          <w:b/>
          <w:sz w:val="22"/>
          <w:szCs w:val="22"/>
          <w:lang w:eastAsia="en-US"/>
        </w:rPr>
        <w:t>от статического электричества</w:t>
      </w:r>
      <w:r>
        <w:rPr>
          <w:rFonts w:ascii="Verdana" w:hAnsi="Verdana"/>
          <w:sz w:val="22"/>
          <w:szCs w:val="22"/>
          <w:lang w:eastAsia="en-US"/>
        </w:rPr>
        <w:t xml:space="preserve"> выполнено по требованиям </w:t>
      </w:r>
      <w:r w:rsidR="00DA2A44">
        <w:rPr>
          <w:rFonts w:ascii="Verdana" w:hAnsi="Verdana"/>
          <w:sz w:val="22"/>
          <w:szCs w:val="22"/>
          <w:lang w:eastAsia="en-US"/>
        </w:rPr>
        <w:t>____</w:t>
      </w:r>
      <w:r>
        <w:rPr>
          <w:rFonts w:ascii="Verdana" w:hAnsi="Verdana"/>
          <w:sz w:val="22"/>
          <w:szCs w:val="22"/>
          <w:lang w:eastAsia="en-US"/>
        </w:rPr>
        <w:t>.</w:t>
      </w:r>
    </w:p>
    <w:p w:rsidR="00982A9C" w:rsidRDefault="00982A9C" w:rsidP="00982A9C">
      <w:pPr>
        <w:pStyle w:val="Heading1"/>
      </w:pPr>
      <w:r>
        <w:t xml:space="preserve">Приемо-сдаточные испытания </w:t>
      </w:r>
    </w:p>
    <w:p w:rsidR="00982A9C" w:rsidRDefault="00982A9C" w:rsidP="00982A9C">
      <w:pPr>
        <w:jc w:val="both"/>
        <w:rPr>
          <w:rFonts w:ascii="Verdana" w:hAnsi="Verdana"/>
          <w:sz w:val="22"/>
          <w:szCs w:val="22"/>
          <w:lang w:eastAsia="en-US"/>
        </w:rPr>
      </w:pPr>
      <w:r w:rsidRPr="00982A9C">
        <w:rPr>
          <w:rFonts w:ascii="Verdana" w:hAnsi="Verdana"/>
          <w:sz w:val="22"/>
          <w:szCs w:val="22"/>
          <w:lang w:eastAsia="en-US"/>
        </w:rPr>
        <w:t>Электрооборудование вновь вводимое в эксплуатацию</w:t>
      </w:r>
      <w:r>
        <w:rPr>
          <w:rFonts w:ascii="Verdana" w:hAnsi="Verdana"/>
          <w:sz w:val="22"/>
          <w:szCs w:val="22"/>
          <w:lang w:eastAsia="en-US"/>
        </w:rPr>
        <w:t xml:space="preserve">  должно быть подвергнуто приемо-сдаточным испытаниям в соответствии с требованиями </w:t>
      </w:r>
      <w:r w:rsidR="00DA2A44">
        <w:rPr>
          <w:rFonts w:ascii="Verdana" w:hAnsi="Verdana"/>
          <w:sz w:val="22"/>
          <w:szCs w:val="22"/>
          <w:lang w:eastAsia="en-US"/>
        </w:rPr>
        <w:t>_________</w:t>
      </w:r>
      <w:r>
        <w:rPr>
          <w:rFonts w:ascii="Verdana" w:hAnsi="Verdana"/>
          <w:sz w:val="22"/>
          <w:szCs w:val="22"/>
          <w:lang w:eastAsia="en-US"/>
        </w:rPr>
        <w:t>.</w:t>
      </w:r>
    </w:p>
    <w:p w:rsidR="00982A9C" w:rsidRPr="00982A9C" w:rsidRDefault="00982A9C" w:rsidP="00982A9C">
      <w:pPr>
        <w:jc w:val="both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>Все измерения, испытания и опробования в соответствии с действующими директивными документами, инструкциями заводов изготовителей и настоящими нормами, произведенные монтажным персоналом в процессе монтажа, а также наладочным персоналом непосредственно перед вводом электрооборудования в эксплуатацию, должны быть оформлены соответствующими актами и протоколами</w:t>
      </w:r>
      <w:r w:rsidR="00DB25C7">
        <w:rPr>
          <w:rFonts w:ascii="Verdana" w:hAnsi="Verdana"/>
          <w:sz w:val="22"/>
          <w:szCs w:val="22"/>
          <w:lang w:eastAsia="en-US"/>
        </w:rPr>
        <w:t xml:space="preserve">, смотри приложения </w:t>
      </w:r>
      <w:r w:rsidR="0010149A">
        <w:rPr>
          <w:rFonts w:ascii="Verdana" w:hAnsi="Verdana"/>
          <w:sz w:val="22"/>
          <w:szCs w:val="22"/>
          <w:lang w:val="en-US" w:eastAsia="en-US"/>
        </w:rPr>
        <w:t>OPS</w:t>
      </w:r>
      <w:r w:rsidR="0010149A" w:rsidRPr="0010149A">
        <w:rPr>
          <w:rFonts w:ascii="Verdana" w:hAnsi="Verdana"/>
          <w:sz w:val="22"/>
          <w:szCs w:val="22"/>
          <w:lang w:eastAsia="en-US"/>
        </w:rPr>
        <w:t xml:space="preserve"> </w:t>
      </w:r>
      <w:r w:rsidR="00DB25C7">
        <w:rPr>
          <w:rFonts w:ascii="Verdana" w:hAnsi="Verdana"/>
          <w:sz w:val="22"/>
          <w:szCs w:val="22"/>
          <w:lang w:eastAsia="en-US"/>
        </w:rPr>
        <w:t xml:space="preserve">05.05.02 </w:t>
      </w:r>
      <w:r w:rsidR="008A181E">
        <w:rPr>
          <w:rFonts w:ascii="Verdana" w:hAnsi="Verdana"/>
          <w:sz w:val="22"/>
          <w:szCs w:val="22"/>
          <w:lang w:eastAsia="en-US"/>
        </w:rPr>
        <w:t>-</w:t>
      </w:r>
      <w:r w:rsidR="00DB25C7">
        <w:rPr>
          <w:rFonts w:ascii="Verdana" w:hAnsi="Verdana"/>
          <w:sz w:val="22"/>
          <w:szCs w:val="22"/>
          <w:lang w:eastAsia="en-US"/>
        </w:rPr>
        <w:t xml:space="preserve"> </w:t>
      </w:r>
      <w:r w:rsidR="0010149A">
        <w:rPr>
          <w:rFonts w:ascii="Verdana" w:hAnsi="Verdana"/>
          <w:sz w:val="22"/>
          <w:szCs w:val="22"/>
          <w:lang w:val="en-US" w:eastAsia="en-US"/>
        </w:rPr>
        <w:t>OPS</w:t>
      </w:r>
      <w:r w:rsidR="0010149A" w:rsidRPr="0010149A">
        <w:rPr>
          <w:rFonts w:ascii="Verdana" w:hAnsi="Verdana"/>
          <w:sz w:val="22"/>
          <w:szCs w:val="22"/>
          <w:lang w:eastAsia="en-US"/>
        </w:rPr>
        <w:t xml:space="preserve"> </w:t>
      </w:r>
      <w:r w:rsidR="00DB25C7">
        <w:rPr>
          <w:rFonts w:ascii="Verdana" w:hAnsi="Verdana"/>
          <w:sz w:val="22"/>
          <w:szCs w:val="22"/>
          <w:lang w:eastAsia="en-US"/>
        </w:rPr>
        <w:t>05.05.0</w:t>
      </w:r>
      <w:r w:rsidR="008A181E">
        <w:rPr>
          <w:rFonts w:ascii="Verdana" w:hAnsi="Verdana"/>
          <w:sz w:val="22"/>
          <w:szCs w:val="22"/>
          <w:lang w:eastAsia="en-US"/>
        </w:rPr>
        <w:t>6</w:t>
      </w:r>
      <w:r>
        <w:rPr>
          <w:rFonts w:ascii="Verdana" w:hAnsi="Verdana"/>
          <w:sz w:val="22"/>
          <w:szCs w:val="22"/>
          <w:lang w:eastAsia="en-US"/>
        </w:rPr>
        <w:t>.</w:t>
      </w:r>
      <w:r w:rsidR="00DB25C7">
        <w:rPr>
          <w:rFonts w:ascii="Verdana" w:hAnsi="Verdana"/>
          <w:sz w:val="22"/>
          <w:szCs w:val="22"/>
          <w:lang w:eastAsia="en-US"/>
        </w:rPr>
        <w:t xml:space="preserve"> Все испытания и наладочные работы выполняются специализированной организацией на основании заключенного контракта.</w:t>
      </w:r>
    </w:p>
    <w:p w:rsidR="00DB5BF0" w:rsidRDefault="009E56BB" w:rsidP="009E56BB">
      <w:pPr>
        <w:pStyle w:val="Heading1"/>
      </w:pPr>
      <w:r>
        <w:lastRenderedPageBreak/>
        <w:t>Порядок выполнения работ в электроустановках</w:t>
      </w:r>
      <w:r w:rsidR="00E36A23">
        <w:t xml:space="preserve"> и охранных зонах</w:t>
      </w:r>
    </w:p>
    <w:p w:rsidR="00E36A23" w:rsidRDefault="00E36A23" w:rsidP="009E56BB">
      <w:pPr>
        <w:jc w:val="both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>Охранные зоны линий электропередач определяются двумя параллельными вертикальными плоскостями, отстоящих от крайних проводов линии на расстоянии, м:</w:t>
      </w:r>
    </w:p>
    <w:p w:rsidR="00E36A23" w:rsidRDefault="00E36A23" w:rsidP="009E56BB">
      <w:pPr>
        <w:jc w:val="both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>-для линий напряжением до 1000В – 2;</w:t>
      </w:r>
    </w:p>
    <w:p w:rsidR="00E36A23" w:rsidRDefault="00E36A23" w:rsidP="009E56BB">
      <w:pPr>
        <w:jc w:val="both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>-для линий напряжением от 1 до 20кВ – 10.</w:t>
      </w:r>
    </w:p>
    <w:p w:rsidR="00E36A23" w:rsidRDefault="00E36A23" w:rsidP="009E56BB">
      <w:pPr>
        <w:jc w:val="both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>Охранная зона подземных кабельных линий электропередачи, определяются в виде участка земли, ограниченного параллельными прямыми, отстоящих от крайних кабелей на 1м с каждой стороны.</w:t>
      </w:r>
    </w:p>
    <w:p w:rsidR="009E56BB" w:rsidRDefault="009E56BB" w:rsidP="009E56BB">
      <w:pPr>
        <w:jc w:val="both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 xml:space="preserve">Работу в электроустановках </w:t>
      </w:r>
      <w:r w:rsidR="00E36A23">
        <w:rPr>
          <w:rFonts w:ascii="Verdana" w:hAnsi="Verdana"/>
          <w:sz w:val="22"/>
          <w:szCs w:val="22"/>
          <w:lang w:eastAsia="en-US"/>
        </w:rPr>
        <w:t xml:space="preserve">и охранных зонах </w:t>
      </w:r>
      <w:r>
        <w:rPr>
          <w:rFonts w:ascii="Verdana" w:hAnsi="Verdana"/>
          <w:sz w:val="22"/>
          <w:szCs w:val="22"/>
          <w:lang w:eastAsia="en-US"/>
        </w:rPr>
        <w:t>производят по наряду, распоряжению, в порядке текущей эксплуатации.</w:t>
      </w:r>
    </w:p>
    <w:p w:rsidR="009E56BB" w:rsidRDefault="009E56BB" w:rsidP="009E56BB">
      <w:pPr>
        <w:jc w:val="both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>Организационные и технические мероприятия, которые необходимо выполнять при проведении работ в электроустановках, подробно изложены в Правилах техники безопасности (ПТБ),</w:t>
      </w:r>
      <w:r w:rsidR="005A6FB8">
        <w:rPr>
          <w:rFonts w:ascii="Verdana" w:hAnsi="Verdana"/>
          <w:sz w:val="22"/>
          <w:szCs w:val="22"/>
          <w:lang w:eastAsia="en-US"/>
        </w:rPr>
        <w:t xml:space="preserve"> </w:t>
      </w:r>
      <w:r>
        <w:rPr>
          <w:rFonts w:ascii="Verdana" w:hAnsi="Verdana"/>
          <w:sz w:val="22"/>
          <w:szCs w:val="22"/>
          <w:lang w:eastAsia="en-US"/>
        </w:rPr>
        <w:t xml:space="preserve">краткие сведения о них приведены далее. </w:t>
      </w:r>
    </w:p>
    <w:p w:rsidR="009E56BB" w:rsidRDefault="009E56BB" w:rsidP="009E56BB">
      <w:pPr>
        <w:jc w:val="both"/>
        <w:rPr>
          <w:rFonts w:ascii="Verdana" w:hAnsi="Verdana"/>
          <w:sz w:val="22"/>
          <w:szCs w:val="22"/>
          <w:lang w:eastAsia="en-US"/>
        </w:rPr>
      </w:pPr>
      <w:r w:rsidRPr="005B5A8E">
        <w:rPr>
          <w:rFonts w:ascii="Verdana" w:hAnsi="Verdana"/>
          <w:b/>
          <w:sz w:val="22"/>
          <w:szCs w:val="22"/>
          <w:lang w:eastAsia="en-US"/>
        </w:rPr>
        <w:t xml:space="preserve">Наряд </w:t>
      </w:r>
      <w:r>
        <w:rPr>
          <w:rFonts w:ascii="Verdana" w:hAnsi="Verdana"/>
          <w:sz w:val="22"/>
          <w:szCs w:val="22"/>
          <w:lang w:eastAsia="en-US"/>
        </w:rPr>
        <w:t>– это письменное задание на работу в электроустановках</w:t>
      </w:r>
      <w:r w:rsidR="00E36A23">
        <w:rPr>
          <w:rFonts w:ascii="Verdana" w:hAnsi="Verdana"/>
          <w:sz w:val="22"/>
          <w:szCs w:val="22"/>
          <w:lang w:eastAsia="en-US"/>
        </w:rPr>
        <w:t xml:space="preserve"> и охранных зонах</w:t>
      </w:r>
      <w:r>
        <w:rPr>
          <w:rFonts w:ascii="Verdana" w:hAnsi="Verdana"/>
          <w:sz w:val="22"/>
          <w:szCs w:val="22"/>
          <w:lang w:eastAsia="en-US"/>
        </w:rPr>
        <w:t xml:space="preserve">, оформленное на бланке и определяющее место, время начала и окончания работы, условия ее безопасного проведения, состав бригады и лиц, ответственных за безопасность работы. Форма наряда приведена в приложении </w:t>
      </w:r>
      <w:r>
        <w:rPr>
          <w:rFonts w:ascii="Verdana" w:hAnsi="Verdana"/>
          <w:sz w:val="22"/>
          <w:szCs w:val="22"/>
          <w:lang w:val="en-US" w:eastAsia="en-US"/>
        </w:rPr>
        <w:t>OPS</w:t>
      </w:r>
      <w:r w:rsidRPr="009E56BB">
        <w:rPr>
          <w:rFonts w:ascii="Verdana" w:hAnsi="Verdana"/>
          <w:sz w:val="22"/>
          <w:szCs w:val="22"/>
          <w:lang w:eastAsia="en-US"/>
        </w:rPr>
        <w:t xml:space="preserve"> 05.05.01</w:t>
      </w:r>
      <w:r>
        <w:rPr>
          <w:rFonts w:ascii="Verdana" w:hAnsi="Verdana"/>
          <w:sz w:val="22"/>
          <w:szCs w:val="22"/>
          <w:lang w:eastAsia="en-US"/>
        </w:rPr>
        <w:t>.</w:t>
      </w:r>
    </w:p>
    <w:p w:rsidR="009E56BB" w:rsidRDefault="009E56BB" w:rsidP="009E56BB">
      <w:pPr>
        <w:jc w:val="both"/>
        <w:rPr>
          <w:rFonts w:ascii="Verdana" w:hAnsi="Verdana"/>
          <w:sz w:val="22"/>
          <w:szCs w:val="22"/>
          <w:lang w:eastAsia="en-US"/>
        </w:rPr>
      </w:pPr>
      <w:r w:rsidRPr="005B5A8E">
        <w:rPr>
          <w:rFonts w:ascii="Verdana" w:hAnsi="Verdana"/>
          <w:b/>
          <w:sz w:val="22"/>
          <w:szCs w:val="22"/>
          <w:lang w:eastAsia="en-US"/>
        </w:rPr>
        <w:t xml:space="preserve">Распоряжение </w:t>
      </w:r>
      <w:r>
        <w:rPr>
          <w:rFonts w:ascii="Verdana" w:hAnsi="Verdana"/>
          <w:sz w:val="22"/>
          <w:szCs w:val="22"/>
          <w:lang w:eastAsia="en-US"/>
        </w:rPr>
        <w:t>– это задание на работу в электроустановках</w:t>
      </w:r>
      <w:r w:rsidR="00E36A23">
        <w:rPr>
          <w:rFonts w:ascii="Verdana" w:hAnsi="Verdana"/>
          <w:sz w:val="22"/>
          <w:szCs w:val="22"/>
          <w:lang w:eastAsia="en-US"/>
        </w:rPr>
        <w:t xml:space="preserve"> и охранных зонах</w:t>
      </w:r>
      <w:r>
        <w:rPr>
          <w:rFonts w:ascii="Verdana" w:hAnsi="Verdana"/>
          <w:sz w:val="22"/>
          <w:szCs w:val="22"/>
          <w:lang w:eastAsia="en-US"/>
        </w:rPr>
        <w:t>, оформленное в оперативном журнале</w:t>
      </w:r>
      <w:r w:rsidR="008A181E">
        <w:rPr>
          <w:rFonts w:ascii="Verdana" w:hAnsi="Verdana"/>
          <w:sz w:val="22"/>
          <w:szCs w:val="22"/>
          <w:lang w:eastAsia="en-US"/>
        </w:rPr>
        <w:t xml:space="preserve"> (приложение </w:t>
      </w:r>
      <w:r w:rsidR="008A181E">
        <w:rPr>
          <w:rFonts w:ascii="Verdana" w:hAnsi="Verdana"/>
          <w:sz w:val="22"/>
          <w:szCs w:val="22"/>
          <w:lang w:val="en-US" w:eastAsia="en-US"/>
        </w:rPr>
        <w:t>OPS</w:t>
      </w:r>
      <w:r w:rsidR="008A181E" w:rsidRPr="009E56BB">
        <w:rPr>
          <w:rFonts w:ascii="Verdana" w:hAnsi="Verdana"/>
          <w:sz w:val="22"/>
          <w:szCs w:val="22"/>
          <w:lang w:eastAsia="en-US"/>
        </w:rPr>
        <w:t xml:space="preserve"> 05.05.0</w:t>
      </w:r>
      <w:r w:rsidR="008A181E">
        <w:rPr>
          <w:rFonts w:ascii="Verdana" w:hAnsi="Verdana"/>
          <w:sz w:val="22"/>
          <w:szCs w:val="22"/>
          <w:lang w:eastAsia="en-US"/>
        </w:rPr>
        <w:t xml:space="preserve">7) </w:t>
      </w:r>
      <w:r>
        <w:rPr>
          <w:rFonts w:ascii="Verdana" w:hAnsi="Verdana"/>
          <w:sz w:val="22"/>
          <w:szCs w:val="22"/>
          <w:lang w:eastAsia="en-US"/>
        </w:rPr>
        <w:t xml:space="preserve"> работником, отдавшим распоряжение, либо работникам оперативного персонала, получившим распоряжение в устной форме непосредственно или при помощи средств связи от работника, отдавшего распоряжение.</w:t>
      </w:r>
    </w:p>
    <w:p w:rsidR="009E56BB" w:rsidRDefault="009E56BB" w:rsidP="009E56BB">
      <w:pPr>
        <w:jc w:val="both"/>
        <w:rPr>
          <w:rFonts w:ascii="Verdana" w:hAnsi="Verdana"/>
          <w:sz w:val="22"/>
          <w:szCs w:val="22"/>
          <w:lang w:eastAsia="en-US"/>
        </w:rPr>
      </w:pPr>
      <w:r w:rsidRPr="005B5A8E">
        <w:rPr>
          <w:rFonts w:ascii="Verdana" w:hAnsi="Verdana"/>
          <w:b/>
          <w:sz w:val="22"/>
          <w:szCs w:val="22"/>
          <w:lang w:eastAsia="en-US"/>
        </w:rPr>
        <w:t>Текущая эксплуатация</w:t>
      </w:r>
      <w:r>
        <w:rPr>
          <w:rFonts w:ascii="Verdana" w:hAnsi="Verdana"/>
          <w:sz w:val="22"/>
          <w:szCs w:val="22"/>
          <w:lang w:eastAsia="en-US"/>
        </w:rPr>
        <w:t xml:space="preserve"> – это проведение работ оперативным персоналом н</w:t>
      </w:r>
      <w:r w:rsidR="00D1132B">
        <w:rPr>
          <w:rFonts w:ascii="Verdana" w:hAnsi="Verdana"/>
          <w:sz w:val="22"/>
          <w:szCs w:val="22"/>
          <w:lang w:eastAsia="en-US"/>
        </w:rPr>
        <w:t>а закрепленном участке в течение</w:t>
      </w:r>
      <w:r>
        <w:rPr>
          <w:rFonts w:ascii="Verdana" w:hAnsi="Verdana"/>
          <w:sz w:val="22"/>
          <w:szCs w:val="22"/>
          <w:lang w:eastAsia="en-US"/>
        </w:rPr>
        <w:t xml:space="preserve"> одной смены. Все работы, производимые в электроустановках без наряда, выполняется по распоряжению уполномоченных работников с оформлением в оперативном журнале; в порядке текущей эксплуатации – с последующей записью в оперативном журнале</w:t>
      </w:r>
      <w:r w:rsidR="008A181E">
        <w:rPr>
          <w:rFonts w:ascii="Verdana" w:hAnsi="Verdana"/>
          <w:sz w:val="22"/>
          <w:szCs w:val="22"/>
          <w:lang w:eastAsia="en-US"/>
        </w:rPr>
        <w:t xml:space="preserve"> (приложение </w:t>
      </w:r>
      <w:r w:rsidR="008A181E">
        <w:rPr>
          <w:rFonts w:ascii="Verdana" w:hAnsi="Verdana"/>
          <w:sz w:val="22"/>
          <w:szCs w:val="22"/>
          <w:lang w:val="en-US" w:eastAsia="en-US"/>
        </w:rPr>
        <w:t>OPS</w:t>
      </w:r>
      <w:r w:rsidR="008A181E" w:rsidRPr="009E56BB">
        <w:rPr>
          <w:rFonts w:ascii="Verdana" w:hAnsi="Verdana"/>
          <w:sz w:val="22"/>
          <w:szCs w:val="22"/>
          <w:lang w:eastAsia="en-US"/>
        </w:rPr>
        <w:t xml:space="preserve"> 05.05.0</w:t>
      </w:r>
      <w:r w:rsidR="008A181E">
        <w:rPr>
          <w:rFonts w:ascii="Verdana" w:hAnsi="Verdana"/>
          <w:sz w:val="22"/>
          <w:szCs w:val="22"/>
          <w:lang w:eastAsia="en-US"/>
        </w:rPr>
        <w:t>7)</w:t>
      </w:r>
      <w:r>
        <w:rPr>
          <w:rFonts w:ascii="Verdana" w:hAnsi="Verdana"/>
          <w:sz w:val="22"/>
          <w:szCs w:val="22"/>
          <w:lang w:eastAsia="en-US"/>
        </w:rPr>
        <w:t>. Распоряжение на производство работ имеет разовый характер, выдается на о</w:t>
      </w:r>
      <w:r w:rsidR="00D1132B">
        <w:rPr>
          <w:rFonts w:ascii="Verdana" w:hAnsi="Verdana"/>
          <w:sz w:val="22"/>
          <w:szCs w:val="22"/>
          <w:lang w:eastAsia="en-US"/>
        </w:rPr>
        <w:t>дну работу и действует в течение</w:t>
      </w:r>
      <w:r>
        <w:rPr>
          <w:rFonts w:ascii="Verdana" w:hAnsi="Verdana"/>
          <w:sz w:val="22"/>
          <w:szCs w:val="22"/>
          <w:lang w:eastAsia="en-US"/>
        </w:rPr>
        <w:t xml:space="preserve"> одной смены или 1 ч. При необходимости повторения, продолжения, изменения работы или состава бригады распоряжение должно отдаваться заново с оформлением в оперативном журнале.</w:t>
      </w:r>
    </w:p>
    <w:p w:rsidR="00356AB5" w:rsidRDefault="00356AB5" w:rsidP="009E56BB">
      <w:pPr>
        <w:jc w:val="both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 xml:space="preserve">При работе в электроустановках используются средства защиты от поражения электрическим током (электрозащитные средства). Электрозащитные средства подразделяются на основные и дополнительные. </w:t>
      </w:r>
      <w:r w:rsidRPr="005B5A8E">
        <w:rPr>
          <w:rFonts w:ascii="Verdana" w:hAnsi="Verdana"/>
          <w:b/>
          <w:sz w:val="22"/>
          <w:szCs w:val="22"/>
          <w:lang w:eastAsia="en-US"/>
        </w:rPr>
        <w:t>Основное изолирующее электрозащитное средство</w:t>
      </w:r>
      <w:r>
        <w:rPr>
          <w:rFonts w:ascii="Verdana" w:hAnsi="Verdana"/>
          <w:sz w:val="22"/>
          <w:szCs w:val="22"/>
          <w:lang w:eastAsia="en-US"/>
        </w:rPr>
        <w:t xml:space="preserve"> – изоляция которого длительно выдерживает рабочее напряжение электроустановки и которое позволяет работать на токоведущих частях, находящихся под напряжением. К основным изолирующим электрозащитным средствам для электроустановок напряжением выше 1000В относятся:</w:t>
      </w:r>
    </w:p>
    <w:p w:rsidR="00356AB5" w:rsidRDefault="00356AB5" w:rsidP="009E56BB">
      <w:pPr>
        <w:jc w:val="both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>-изолирующие штанги всех видов;</w:t>
      </w:r>
    </w:p>
    <w:p w:rsidR="00356AB5" w:rsidRDefault="00356AB5" w:rsidP="009E56BB">
      <w:pPr>
        <w:jc w:val="both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>-изолирующие клещи;</w:t>
      </w:r>
    </w:p>
    <w:p w:rsidR="00356AB5" w:rsidRDefault="00356AB5" w:rsidP="009E56BB">
      <w:pPr>
        <w:jc w:val="both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>-указатели напряжения;</w:t>
      </w:r>
    </w:p>
    <w:p w:rsidR="00356AB5" w:rsidRDefault="00356AB5" w:rsidP="009E56BB">
      <w:pPr>
        <w:jc w:val="both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>-устройства и приспособления для обеспечения безопасности работ при измерениях и испытаниях в электроустановках (указатели напряжения для проверки совпадения фаз, клещи электроизмерительные, устройства для прокола кабеля и т.п.).</w:t>
      </w:r>
    </w:p>
    <w:p w:rsidR="00B577FA" w:rsidRDefault="00B577FA" w:rsidP="009E56BB">
      <w:pPr>
        <w:jc w:val="both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lastRenderedPageBreak/>
        <w:t>К основным изолирующим электрозащитным средствам для электроустановок напряжением до 1000В относятся:</w:t>
      </w:r>
    </w:p>
    <w:p w:rsidR="00B577FA" w:rsidRDefault="00B577FA" w:rsidP="00B577FA">
      <w:pPr>
        <w:jc w:val="both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>-изолирующие штанги всех видов;</w:t>
      </w:r>
    </w:p>
    <w:p w:rsidR="00B577FA" w:rsidRDefault="00B577FA" w:rsidP="00B577FA">
      <w:pPr>
        <w:jc w:val="both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>-изолирующие клещи;</w:t>
      </w:r>
    </w:p>
    <w:p w:rsidR="00B577FA" w:rsidRDefault="00B577FA" w:rsidP="00B577FA">
      <w:pPr>
        <w:jc w:val="both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>-указатели напряжения;</w:t>
      </w:r>
    </w:p>
    <w:p w:rsidR="00B577FA" w:rsidRDefault="00B577FA" w:rsidP="00B577FA">
      <w:pPr>
        <w:jc w:val="both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>- электроизмерительные клещи;</w:t>
      </w:r>
    </w:p>
    <w:p w:rsidR="00B577FA" w:rsidRDefault="00B577FA" w:rsidP="00B577FA">
      <w:pPr>
        <w:jc w:val="both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>-диэлектрические перчатки;</w:t>
      </w:r>
    </w:p>
    <w:p w:rsidR="00B577FA" w:rsidRDefault="00B577FA" w:rsidP="00B577FA">
      <w:pPr>
        <w:jc w:val="both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>-ручной изолирующий инструмент.</w:t>
      </w:r>
    </w:p>
    <w:p w:rsidR="00DA2A44" w:rsidRDefault="00DA2A44" w:rsidP="00B577FA">
      <w:pPr>
        <w:jc w:val="both"/>
        <w:rPr>
          <w:rFonts w:ascii="Verdana" w:hAnsi="Verdana"/>
          <w:sz w:val="22"/>
          <w:szCs w:val="22"/>
          <w:lang w:eastAsia="en-US"/>
        </w:rPr>
      </w:pPr>
    </w:p>
    <w:p w:rsidR="00356AB5" w:rsidRDefault="00356AB5" w:rsidP="009E56BB">
      <w:pPr>
        <w:jc w:val="both"/>
        <w:rPr>
          <w:rFonts w:ascii="Verdana" w:hAnsi="Verdana"/>
          <w:sz w:val="22"/>
          <w:szCs w:val="22"/>
          <w:lang w:eastAsia="en-US"/>
        </w:rPr>
      </w:pPr>
      <w:r w:rsidRPr="005B5A8E">
        <w:rPr>
          <w:rFonts w:ascii="Verdana" w:hAnsi="Verdana"/>
          <w:b/>
          <w:sz w:val="22"/>
          <w:szCs w:val="22"/>
          <w:lang w:eastAsia="en-US"/>
        </w:rPr>
        <w:t>Дополнительное изолирующее электрозащитное средство</w:t>
      </w:r>
      <w:r>
        <w:rPr>
          <w:rFonts w:ascii="Verdana" w:hAnsi="Verdana"/>
          <w:sz w:val="22"/>
          <w:szCs w:val="22"/>
          <w:lang w:eastAsia="en-US"/>
        </w:rPr>
        <w:t xml:space="preserve"> – которое само по себе не может при данном напряжении обеспечить защиту от поражения электрическим током, но дополняет основное средство защиты, а также служит для защиты от напряжения прикосновения и напряжения шага. К дополнительным изолирующим электрозащитным средствам для электроустановок напряжением выше 1000В относятся:</w:t>
      </w:r>
    </w:p>
    <w:p w:rsidR="00356AB5" w:rsidRDefault="00356AB5" w:rsidP="009E56BB">
      <w:pPr>
        <w:jc w:val="both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>-диэлектрические перчатки и боты;</w:t>
      </w:r>
    </w:p>
    <w:p w:rsidR="00356AB5" w:rsidRDefault="00356AB5" w:rsidP="009E56BB">
      <w:pPr>
        <w:jc w:val="both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>-диэлектрические ковры и изолирующие подставки;</w:t>
      </w:r>
    </w:p>
    <w:p w:rsidR="00356AB5" w:rsidRDefault="00356AB5" w:rsidP="009E56BB">
      <w:pPr>
        <w:jc w:val="both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>-изолирующие колпаки и накладки;</w:t>
      </w:r>
    </w:p>
    <w:p w:rsidR="00356AB5" w:rsidRDefault="00356AB5" w:rsidP="009E56BB">
      <w:pPr>
        <w:jc w:val="both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>-штанги для переноса и выравнивания потенциала;</w:t>
      </w:r>
    </w:p>
    <w:p w:rsidR="00356AB5" w:rsidRDefault="00B577FA" w:rsidP="009E56BB">
      <w:pPr>
        <w:jc w:val="both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>-л</w:t>
      </w:r>
      <w:r w:rsidR="00356AB5">
        <w:rPr>
          <w:rFonts w:ascii="Verdana" w:hAnsi="Verdana"/>
          <w:sz w:val="22"/>
          <w:szCs w:val="22"/>
          <w:lang w:eastAsia="en-US"/>
        </w:rPr>
        <w:t>естницы приставные, стремянки изолирующие стеклопластиковые.</w:t>
      </w:r>
    </w:p>
    <w:p w:rsidR="00356AB5" w:rsidRDefault="00356AB5" w:rsidP="009E56BB">
      <w:pPr>
        <w:jc w:val="both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 xml:space="preserve"> </w:t>
      </w:r>
      <w:r w:rsidR="00B577FA">
        <w:rPr>
          <w:rFonts w:ascii="Verdana" w:hAnsi="Verdana"/>
          <w:sz w:val="22"/>
          <w:szCs w:val="22"/>
          <w:lang w:eastAsia="en-US"/>
        </w:rPr>
        <w:t>К дополнительным изолирующим электрозащитным средствам для электроустановок напряжением до 1000В относятся:</w:t>
      </w:r>
    </w:p>
    <w:p w:rsidR="00B577FA" w:rsidRDefault="00B577FA" w:rsidP="009E56BB">
      <w:pPr>
        <w:jc w:val="both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>-диэлектрические галоши;</w:t>
      </w:r>
    </w:p>
    <w:p w:rsidR="00B577FA" w:rsidRDefault="00B577FA" w:rsidP="009E56BB">
      <w:pPr>
        <w:jc w:val="both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>-диэлектрические ковры и изолирующие подставки;</w:t>
      </w:r>
    </w:p>
    <w:p w:rsidR="00B577FA" w:rsidRDefault="00B577FA" w:rsidP="009E56BB">
      <w:pPr>
        <w:jc w:val="both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>-изолирующие колпаки, покрытия и накладки;</w:t>
      </w:r>
    </w:p>
    <w:p w:rsidR="00B577FA" w:rsidRDefault="00B577FA" w:rsidP="00B577FA">
      <w:pPr>
        <w:jc w:val="both"/>
        <w:rPr>
          <w:rFonts w:ascii="Verdana" w:hAnsi="Verdana"/>
          <w:sz w:val="22"/>
          <w:szCs w:val="22"/>
          <w:lang w:eastAsia="en-US"/>
        </w:rPr>
      </w:pPr>
      <w:bookmarkStart w:id="5" w:name="_Hlt470421609"/>
      <w:bookmarkEnd w:id="5"/>
      <w:r>
        <w:rPr>
          <w:rFonts w:ascii="Verdana" w:hAnsi="Verdana"/>
          <w:sz w:val="22"/>
          <w:szCs w:val="22"/>
          <w:lang w:eastAsia="en-US"/>
        </w:rPr>
        <w:t>-лестницы приставные, стремянки изолирующие стеклопластиковые.</w:t>
      </w:r>
    </w:p>
    <w:p w:rsidR="00DA01F2" w:rsidRDefault="00B577FA" w:rsidP="00B577FA">
      <w:pPr>
        <w:jc w:val="both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>Кроме перечисленных средств защиты, в электроустановках применяются следующие средства индивидуальной защиты:</w:t>
      </w:r>
    </w:p>
    <w:p w:rsidR="00B577FA" w:rsidRDefault="00B577FA" w:rsidP="00B577FA">
      <w:pPr>
        <w:jc w:val="both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>-средства защиты головы (каски защитные);</w:t>
      </w:r>
    </w:p>
    <w:p w:rsidR="00B577FA" w:rsidRDefault="00B577FA" w:rsidP="00B577FA">
      <w:pPr>
        <w:jc w:val="both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>-средства защиты глаз и лица (очки и щитки защитные);</w:t>
      </w:r>
    </w:p>
    <w:p w:rsidR="00B577FA" w:rsidRDefault="00B577FA" w:rsidP="00B577FA">
      <w:pPr>
        <w:jc w:val="both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>-средства защиты органов дыхания (противогазы и респираторы);</w:t>
      </w:r>
    </w:p>
    <w:p w:rsidR="00B577FA" w:rsidRDefault="00B577FA" w:rsidP="00B577FA">
      <w:pPr>
        <w:jc w:val="both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>-средства защиты рук (рукавицы);</w:t>
      </w:r>
    </w:p>
    <w:p w:rsidR="00B577FA" w:rsidRDefault="00B577FA" w:rsidP="00B577FA">
      <w:pPr>
        <w:jc w:val="both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>-средства защиты от падения с высоты (пояса предохранительные и канаты страховочные);</w:t>
      </w:r>
    </w:p>
    <w:p w:rsidR="00B577FA" w:rsidRPr="0092415A" w:rsidRDefault="00B577FA" w:rsidP="00B577FA">
      <w:pPr>
        <w:jc w:val="both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>-одежда специальная защитная (в комплекте для защиты от электрической дуги).</w:t>
      </w:r>
    </w:p>
    <w:p w:rsidR="006A7FE5" w:rsidRDefault="00DB768E" w:rsidP="006D4DBA">
      <w:pPr>
        <w:pStyle w:val="Heading1"/>
        <w:rPr>
          <w:rFonts w:eastAsia="Batang"/>
        </w:rPr>
      </w:pPr>
      <w:bookmarkStart w:id="6" w:name="_Toc44907405"/>
      <w:bookmarkStart w:id="7" w:name="_Hlt470677448"/>
      <w:bookmarkEnd w:id="7"/>
      <w:r w:rsidRPr="000F79C1">
        <w:rPr>
          <w:rFonts w:eastAsia="Batang"/>
        </w:rPr>
        <w:t xml:space="preserve"> </w:t>
      </w:r>
      <w:r w:rsidR="006A7FE5">
        <w:rPr>
          <w:rFonts w:eastAsia="Batang"/>
        </w:rPr>
        <w:t>Контроль расхода электроэнергии.</w:t>
      </w:r>
    </w:p>
    <w:p w:rsidR="0093747E" w:rsidRDefault="0093747E" w:rsidP="00AF0217">
      <w:pPr>
        <w:jc w:val="both"/>
        <w:rPr>
          <w:rFonts w:ascii="Verdana" w:eastAsia="Batang" w:hAnsi="Verdana"/>
          <w:sz w:val="22"/>
          <w:szCs w:val="22"/>
          <w:lang w:eastAsia="en-US"/>
        </w:rPr>
      </w:pPr>
      <w:r w:rsidRPr="0093747E">
        <w:rPr>
          <w:rFonts w:ascii="Verdana" w:eastAsia="Batang" w:hAnsi="Verdana"/>
          <w:sz w:val="22"/>
          <w:szCs w:val="22"/>
          <w:lang w:eastAsia="en-US"/>
        </w:rPr>
        <w:t>Учет электроэнергии подразделяется на коммерческий и технический,</w:t>
      </w:r>
      <w:r>
        <w:rPr>
          <w:rFonts w:ascii="Verdana" w:eastAsia="Batang" w:hAnsi="Verdana"/>
          <w:sz w:val="22"/>
          <w:szCs w:val="22"/>
          <w:lang w:eastAsia="en-US"/>
        </w:rPr>
        <w:t xml:space="preserve"> или контрольный.</w:t>
      </w:r>
    </w:p>
    <w:p w:rsidR="0093747E" w:rsidRDefault="0093747E" w:rsidP="00AF0217">
      <w:pPr>
        <w:jc w:val="both"/>
        <w:rPr>
          <w:rFonts w:ascii="Verdana" w:eastAsia="Batang" w:hAnsi="Verdana"/>
          <w:sz w:val="22"/>
          <w:szCs w:val="22"/>
          <w:lang w:eastAsia="en-US"/>
        </w:rPr>
      </w:pPr>
      <w:r>
        <w:rPr>
          <w:rFonts w:ascii="Verdana" w:eastAsia="Batang" w:hAnsi="Verdana"/>
          <w:sz w:val="22"/>
          <w:szCs w:val="22"/>
          <w:lang w:eastAsia="en-US"/>
        </w:rPr>
        <w:t>Коммерческий учет предназначен для денежных расчетов за электроэнергию. Счетчики для такого рода измерений называют расчетными.</w:t>
      </w:r>
    </w:p>
    <w:p w:rsidR="0093747E" w:rsidRPr="0093747E" w:rsidRDefault="0093747E" w:rsidP="00AF0217">
      <w:pPr>
        <w:jc w:val="both"/>
        <w:rPr>
          <w:rFonts w:ascii="Verdana" w:eastAsia="Batang" w:hAnsi="Verdana"/>
          <w:sz w:val="22"/>
          <w:szCs w:val="22"/>
          <w:lang w:eastAsia="en-US"/>
        </w:rPr>
      </w:pPr>
      <w:r>
        <w:rPr>
          <w:rFonts w:ascii="Verdana" w:eastAsia="Batang" w:hAnsi="Verdana"/>
          <w:sz w:val="22"/>
          <w:szCs w:val="22"/>
          <w:lang w:eastAsia="en-US"/>
        </w:rPr>
        <w:t>Расчетные счетчики устан</w:t>
      </w:r>
      <w:r w:rsidR="00AF0217">
        <w:rPr>
          <w:rFonts w:ascii="Verdana" w:eastAsia="Batang" w:hAnsi="Verdana"/>
          <w:sz w:val="22"/>
          <w:szCs w:val="22"/>
          <w:lang w:eastAsia="en-US"/>
        </w:rPr>
        <w:t>о</w:t>
      </w:r>
      <w:r>
        <w:rPr>
          <w:rFonts w:ascii="Verdana" w:eastAsia="Batang" w:hAnsi="Verdana"/>
          <w:sz w:val="22"/>
          <w:szCs w:val="22"/>
          <w:lang w:eastAsia="en-US"/>
        </w:rPr>
        <w:t>вл</w:t>
      </w:r>
      <w:r w:rsidR="00AF0217">
        <w:rPr>
          <w:rFonts w:ascii="Verdana" w:eastAsia="Batang" w:hAnsi="Verdana"/>
          <w:sz w:val="22"/>
          <w:szCs w:val="22"/>
          <w:lang w:eastAsia="en-US"/>
        </w:rPr>
        <w:t>ены</w:t>
      </w:r>
      <w:r>
        <w:rPr>
          <w:rFonts w:ascii="Verdana" w:eastAsia="Batang" w:hAnsi="Verdana"/>
          <w:sz w:val="22"/>
          <w:szCs w:val="22"/>
          <w:lang w:eastAsia="en-US"/>
        </w:rPr>
        <w:t xml:space="preserve"> на трансформаторных подстанциях</w:t>
      </w:r>
      <w:r w:rsidR="00AF0217">
        <w:rPr>
          <w:rFonts w:ascii="Verdana" w:eastAsia="Batang" w:hAnsi="Verdana"/>
          <w:sz w:val="22"/>
          <w:szCs w:val="22"/>
          <w:lang w:eastAsia="en-US"/>
        </w:rPr>
        <w:t xml:space="preserve"> промысла. На винтах крепящих кожух расчетного счетчика к корпусу, должна быть пломба с клеймом, указывающим срок поверки счетчика. На крышке колодки зажимов обязательна пломба электроснабжающей организации. Показания счетчика снимаются один раз в месяц, и расход энергии за месяц определяется, как разницу показаний. Сведения по потреблению электроэнергии за расчетный период оформляются по форме установленной электроснабжающей организации.</w:t>
      </w:r>
    </w:p>
    <w:p w:rsidR="00DA01F2" w:rsidRPr="00D20804" w:rsidRDefault="00DA01F2" w:rsidP="00DB768E">
      <w:pPr>
        <w:jc w:val="both"/>
        <w:rPr>
          <w:rFonts w:ascii="Verdana" w:eastAsia="Batang" w:hAnsi="Verdana"/>
          <w:color w:val="000000"/>
          <w:sz w:val="22"/>
          <w:szCs w:val="22"/>
        </w:rPr>
      </w:pPr>
    </w:p>
    <w:p w:rsidR="005B5A8E" w:rsidRDefault="005B5A8E" w:rsidP="006D4DBA">
      <w:pPr>
        <w:pStyle w:val="Heading1"/>
        <w:rPr>
          <w:rFonts w:eastAsia="Batang"/>
        </w:rPr>
      </w:pPr>
      <w:r>
        <w:rPr>
          <w:rFonts w:eastAsia="Batang"/>
        </w:rPr>
        <w:lastRenderedPageBreak/>
        <w:t>Приложения</w:t>
      </w:r>
    </w:p>
    <w:p w:rsidR="005B5A8E" w:rsidRDefault="00982A9C" w:rsidP="005B5A8E">
      <w:pPr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val="en-US" w:eastAsia="en-US"/>
        </w:rPr>
        <w:t>OPS</w:t>
      </w:r>
      <w:r w:rsidRPr="009E56BB">
        <w:rPr>
          <w:rFonts w:ascii="Verdana" w:hAnsi="Verdana"/>
          <w:sz w:val="22"/>
          <w:szCs w:val="22"/>
          <w:lang w:eastAsia="en-US"/>
        </w:rPr>
        <w:t xml:space="preserve"> 05.05.01</w:t>
      </w:r>
      <w:r>
        <w:rPr>
          <w:rFonts w:ascii="Verdana" w:hAnsi="Verdana"/>
          <w:sz w:val="22"/>
          <w:szCs w:val="22"/>
          <w:lang w:eastAsia="en-US"/>
        </w:rPr>
        <w:t xml:space="preserve"> Наряд на проведение работ в электроустановках и охранных зонах</w:t>
      </w:r>
    </w:p>
    <w:p w:rsidR="0092634D" w:rsidRDefault="0092634D" w:rsidP="005B5A8E">
      <w:pPr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val="en-US" w:eastAsia="en-US"/>
        </w:rPr>
        <w:t>OPS</w:t>
      </w:r>
      <w:r w:rsidRPr="009E56BB">
        <w:rPr>
          <w:rFonts w:ascii="Verdana" w:hAnsi="Verdana"/>
          <w:sz w:val="22"/>
          <w:szCs w:val="22"/>
          <w:lang w:eastAsia="en-US"/>
        </w:rPr>
        <w:t xml:space="preserve"> 05.05.0</w:t>
      </w:r>
      <w:r>
        <w:rPr>
          <w:rFonts w:ascii="Verdana" w:hAnsi="Verdana"/>
          <w:sz w:val="22"/>
          <w:szCs w:val="22"/>
          <w:lang w:eastAsia="en-US"/>
        </w:rPr>
        <w:t>2 Протокол проверки заземляющего устройства</w:t>
      </w:r>
      <w:r w:rsidR="008A181E">
        <w:rPr>
          <w:rFonts w:ascii="Verdana" w:hAnsi="Verdana"/>
          <w:sz w:val="22"/>
          <w:szCs w:val="22"/>
          <w:lang w:eastAsia="en-US"/>
        </w:rPr>
        <w:t xml:space="preserve"> и молниеотводов</w:t>
      </w:r>
    </w:p>
    <w:p w:rsidR="008A181E" w:rsidRDefault="008A181E" w:rsidP="005B5A8E">
      <w:pPr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val="en-US" w:eastAsia="en-US"/>
        </w:rPr>
        <w:t>OPS</w:t>
      </w:r>
      <w:r w:rsidRPr="009E56BB">
        <w:rPr>
          <w:rFonts w:ascii="Verdana" w:hAnsi="Verdana"/>
          <w:sz w:val="22"/>
          <w:szCs w:val="22"/>
          <w:lang w:eastAsia="en-US"/>
        </w:rPr>
        <w:t xml:space="preserve"> 05.05.0</w:t>
      </w:r>
      <w:r>
        <w:rPr>
          <w:rFonts w:ascii="Verdana" w:hAnsi="Verdana"/>
          <w:sz w:val="22"/>
          <w:szCs w:val="22"/>
          <w:lang w:eastAsia="en-US"/>
        </w:rPr>
        <w:t>3 Протокол испытания силового трансформатора</w:t>
      </w:r>
    </w:p>
    <w:p w:rsidR="0092634D" w:rsidRDefault="0092634D" w:rsidP="005B5A8E">
      <w:pPr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val="en-US" w:eastAsia="en-US"/>
        </w:rPr>
        <w:t>OPS</w:t>
      </w:r>
      <w:r w:rsidRPr="009E56BB">
        <w:rPr>
          <w:rFonts w:ascii="Verdana" w:hAnsi="Verdana"/>
          <w:sz w:val="22"/>
          <w:szCs w:val="22"/>
          <w:lang w:eastAsia="en-US"/>
        </w:rPr>
        <w:t xml:space="preserve"> 05.05.0</w:t>
      </w:r>
      <w:r w:rsidR="008A181E">
        <w:rPr>
          <w:rFonts w:ascii="Verdana" w:hAnsi="Verdana"/>
          <w:sz w:val="22"/>
          <w:szCs w:val="22"/>
          <w:lang w:eastAsia="en-US"/>
        </w:rPr>
        <w:t>4</w:t>
      </w:r>
      <w:r>
        <w:rPr>
          <w:rFonts w:ascii="Verdana" w:hAnsi="Verdana"/>
          <w:sz w:val="22"/>
          <w:szCs w:val="22"/>
          <w:lang w:eastAsia="en-US"/>
        </w:rPr>
        <w:t xml:space="preserve"> </w:t>
      </w:r>
      <w:r w:rsidR="008A181E">
        <w:rPr>
          <w:rFonts w:ascii="Verdana" w:hAnsi="Verdana"/>
          <w:sz w:val="22"/>
          <w:szCs w:val="22"/>
          <w:lang w:eastAsia="en-US"/>
        </w:rPr>
        <w:t>Протокол испытания вентильных разрядников</w:t>
      </w:r>
    </w:p>
    <w:p w:rsidR="008A181E" w:rsidRDefault="008A181E" w:rsidP="005B5A8E">
      <w:pPr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val="en-US" w:eastAsia="en-US"/>
        </w:rPr>
        <w:t>OPS</w:t>
      </w:r>
      <w:r w:rsidRPr="009E56BB">
        <w:rPr>
          <w:rFonts w:ascii="Verdana" w:hAnsi="Verdana"/>
          <w:sz w:val="22"/>
          <w:szCs w:val="22"/>
          <w:lang w:eastAsia="en-US"/>
        </w:rPr>
        <w:t xml:space="preserve"> 05.05.0</w:t>
      </w:r>
      <w:r>
        <w:rPr>
          <w:rFonts w:ascii="Verdana" w:hAnsi="Verdana"/>
          <w:sz w:val="22"/>
          <w:szCs w:val="22"/>
          <w:lang w:eastAsia="en-US"/>
        </w:rPr>
        <w:t>5 Дефектный акт на капитальный ремонт электродвигателя</w:t>
      </w:r>
    </w:p>
    <w:p w:rsidR="008A181E" w:rsidRDefault="008A181E" w:rsidP="005B5A8E">
      <w:pPr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val="en-US" w:eastAsia="en-US"/>
        </w:rPr>
        <w:t>OPS</w:t>
      </w:r>
      <w:r w:rsidRPr="009E56BB">
        <w:rPr>
          <w:rFonts w:ascii="Verdana" w:hAnsi="Verdana"/>
          <w:sz w:val="22"/>
          <w:szCs w:val="22"/>
          <w:lang w:eastAsia="en-US"/>
        </w:rPr>
        <w:t xml:space="preserve"> 05.05.0</w:t>
      </w:r>
      <w:r>
        <w:rPr>
          <w:rFonts w:ascii="Verdana" w:hAnsi="Verdana"/>
          <w:sz w:val="22"/>
          <w:szCs w:val="22"/>
          <w:lang w:eastAsia="en-US"/>
        </w:rPr>
        <w:t>6 Протокол испытания изоляции кабелей и проводов</w:t>
      </w:r>
    </w:p>
    <w:p w:rsidR="008A181E" w:rsidRDefault="008A181E" w:rsidP="005B5A8E">
      <w:pPr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val="en-US" w:eastAsia="en-US"/>
        </w:rPr>
        <w:t>OPS</w:t>
      </w:r>
      <w:r w:rsidRPr="009E56BB">
        <w:rPr>
          <w:rFonts w:ascii="Verdana" w:hAnsi="Verdana"/>
          <w:sz w:val="22"/>
          <w:szCs w:val="22"/>
          <w:lang w:eastAsia="en-US"/>
        </w:rPr>
        <w:t xml:space="preserve"> 05.05.0</w:t>
      </w:r>
      <w:r>
        <w:rPr>
          <w:rFonts w:ascii="Verdana" w:hAnsi="Verdana"/>
          <w:sz w:val="22"/>
          <w:szCs w:val="22"/>
          <w:lang w:eastAsia="en-US"/>
        </w:rPr>
        <w:t xml:space="preserve">7 Оперативный журнал  </w:t>
      </w:r>
    </w:p>
    <w:p w:rsidR="00DB768E" w:rsidRPr="000F79C1" w:rsidRDefault="00DA01F2" w:rsidP="006D4DBA">
      <w:pPr>
        <w:pStyle w:val="Heading1"/>
        <w:rPr>
          <w:rFonts w:eastAsia="Batang"/>
        </w:rPr>
      </w:pPr>
      <w:r>
        <w:rPr>
          <w:rFonts w:eastAsia="Batang"/>
        </w:rPr>
        <w:t xml:space="preserve">Дата </w:t>
      </w:r>
      <w:r w:rsidR="00643E30">
        <w:rPr>
          <w:rFonts w:eastAsia="Batang"/>
        </w:rPr>
        <w:t>вступления в действие</w:t>
      </w:r>
      <w:r w:rsidR="00DB768E" w:rsidRPr="000F79C1">
        <w:rPr>
          <w:rFonts w:eastAsia="Batang"/>
        </w:rPr>
        <w:t xml:space="preserve"> </w:t>
      </w:r>
    </w:p>
    <w:p w:rsidR="00DB768E" w:rsidRPr="000F79C1" w:rsidRDefault="00DB768E" w:rsidP="00DB768E">
      <w:pPr>
        <w:jc w:val="both"/>
        <w:rPr>
          <w:rFonts w:ascii="Verdana" w:eastAsia="Batang" w:hAnsi="Verdana"/>
          <w:color w:val="000000"/>
          <w:sz w:val="22"/>
          <w:szCs w:val="22"/>
        </w:rPr>
      </w:pPr>
      <w:r w:rsidRPr="000F79C1">
        <w:rPr>
          <w:rFonts w:ascii="Verdana" w:eastAsia="Batang" w:hAnsi="Verdana"/>
          <w:color w:val="000000"/>
          <w:sz w:val="22"/>
          <w:szCs w:val="22"/>
        </w:rPr>
        <w:t xml:space="preserve"> </w:t>
      </w:r>
    </w:p>
    <w:p w:rsidR="00DB768E" w:rsidRPr="000F79C1" w:rsidRDefault="00B477A5" w:rsidP="00DB768E">
      <w:pPr>
        <w:jc w:val="both"/>
        <w:rPr>
          <w:rFonts w:ascii="Verdana" w:eastAsia="Batang" w:hAnsi="Verdana"/>
          <w:color w:val="000000"/>
          <w:sz w:val="22"/>
          <w:szCs w:val="22"/>
        </w:rPr>
      </w:pPr>
      <w:r w:rsidRPr="000F79C1">
        <w:rPr>
          <w:rFonts w:ascii="Verdana" w:eastAsia="Batang" w:hAnsi="Verdana"/>
          <w:color w:val="000000"/>
          <w:sz w:val="22"/>
          <w:szCs w:val="22"/>
        </w:rPr>
        <w:t>Дата вступления в действие данно</w:t>
      </w:r>
      <w:r w:rsidR="009F2020" w:rsidRPr="000F79C1">
        <w:rPr>
          <w:rFonts w:ascii="Verdana" w:eastAsia="Batang" w:hAnsi="Verdana"/>
          <w:color w:val="000000"/>
          <w:sz w:val="22"/>
          <w:szCs w:val="22"/>
        </w:rPr>
        <w:t>й</w:t>
      </w:r>
      <w:r w:rsidRPr="000F79C1">
        <w:rPr>
          <w:rFonts w:ascii="Verdana" w:eastAsia="Batang" w:hAnsi="Verdana"/>
          <w:color w:val="000000"/>
          <w:sz w:val="22"/>
          <w:szCs w:val="22"/>
        </w:rPr>
        <w:t xml:space="preserve"> </w:t>
      </w:r>
      <w:r w:rsidR="0031598A" w:rsidRPr="000F79C1">
        <w:rPr>
          <w:rFonts w:ascii="Verdana" w:eastAsia="Batang" w:hAnsi="Verdana"/>
          <w:color w:val="000000"/>
          <w:sz w:val="22"/>
          <w:szCs w:val="22"/>
        </w:rPr>
        <w:t>П</w:t>
      </w:r>
      <w:r w:rsidR="009F2020" w:rsidRPr="000F79C1">
        <w:rPr>
          <w:rFonts w:ascii="Verdana" w:eastAsia="Batang" w:hAnsi="Verdana"/>
          <w:color w:val="000000"/>
          <w:sz w:val="22"/>
          <w:szCs w:val="22"/>
        </w:rPr>
        <w:t>роцедуры</w:t>
      </w:r>
      <w:r w:rsidRPr="000F79C1">
        <w:rPr>
          <w:rFonts w:ascii="Verdana" w:eastAsia="Batang" w:hAnsi="Verdana"/>
          <w:color w:val="000000"/>
          <w:sz w:val="22"/>
          <w:szCs w:val="22"/>
        </w:rPr>
        <w:t xml:space="preserve"> </w:t>
      </w:r>
      <w:r w:rsidR="00DA2A44">
        <w:rPr>
          <w:rFonts w:ascii="Verdana" w:eastAsia="Batang" w:hAnsi="Verdana"/>
          <w:color w:val="000000"/>
          <w:sz w:val="22"/>
          <w:szCs w:val="22"/>
        </w:rPr>
        <w:t>_____</w:t>
      </w:r>
      <w:r w:rsidR="00DB768E" w:rsidRPr="000F79C1">
        <w:rPr>
          <w:rFonts w:ascii="Verdana" w:eastAsia="Batang" w:hAnsi="Verdana"/>
          <w:color w:val="000000"/>
          <w:sz w:val="22"/>
          <w:szCs w:val="22"/>
        </w:rPr>
        <w:t xml:space="preserve"> 20</w:t>
      </w:r>
      <w:r w:rsidR="00DA2A44">
        <w:rPr>
          <w:rFonts w:ascii="Verdana" w:eastAsia="Batang" w:hAnsi="Verdana"/>
          <w:color w:val="000000"/>
          <w:sz w:val="22"/>
          <w:szCs w:val="22"/>
        </w:rPr>
        <w:t>__</w:t>
      </w:r>
      <w:r w:rsidR="00DB768E" w:rsidRPr="000F79C1">
        <w:rPr>
          <w:rFonts w:ascii="Verdana" w:eastAsia="Batang" w:hAnsi="Verdana"/>
          <w:color w:val="000000"/>
          <w:sz w:val="22"/>
          <w:szCs w:val="22"/>
        </w:rPr>
        <w:t xml:space="preserve"> г. </w:t>
      </w:r>
    </w:p>
    <w:p w:rsidR="00DB768E" w:rsidRPr="00D20804" w:rsidRDefault="00DB768E" w:rsidP="00DA01F2">
      <w:pPr>
        <w:jc w:val="both"/>
        <w:rPr>
          <w:rFonts w:ascii="Verdana" w:eastAsia="Batang" w:hAnsi="Verdana"/>
          <w:color w:val="000000"/>
          <w:sz w:val="22"/>
          <w:szCs w:val="22"/>
        </w:rPr>
      </w:pPr>
      <w:r w:rsidRPr="000F79C1">
        <w:rPr>
          <w:rFonts w:ascii="Verdana" w:eastAsia="Batang" w:hAnsi="Verdana"/>
          <w:color w:val="000000"/>
          <w:sz w:val="22"/>
          <w:szCs w:val="22"/>
        </w:rPr>
        <w:t xml:space="preserve"> </w:t>
      </w:r>
    </w:p>
    <w:p w:rsidR="00DB768E" w:rsidRPr="000F79C1" w:rsidRDefault="00643E30" w:rsidP="006D4DBA">
      <w:pPr>
        <w:pStyle w:val="Heading1"/>
        <w:rPr>
          <w:rFonts w:eastAsia="Batang"/>
        </w:rPr>
      </w:pPr>
      <w:r>
        <w:rPr>
          <w:rFonts w:eastAsia="Batang"/>
        </w:rPr>
        <w:t>Истечение срока действи</w:t>
      </w:r>
      <w:r w:rsidR="00B22345">
        <w:rPr>
          <w:rFonts w:eastAsia="Batang"/>
        </w:rPr>
        <w:t>я</w:t>
      </w:r>
      <w:r w:rsidR="00DB768E" w:rsidRPr="000F79C1">
        <w:rPr>
          <w:rFonts w:eastAsia="Batang"/>
        </w:rPr>
        <w:t xml:space="preserve"> / П</w:t>
      </w:r>
      <w:r>
        <w:rPr>
          <w:rFonts w:eastAsia="Batang"/>
        </w:rPr>
        <w:t>ересмотр</w:t>
      </w:r>
      <w:r w:rsidR="00DB768E" w:rsidRPr="000F79C1">
        <w:rPr>
          <w:rFonts w:eastAsia="Batang"/>
        </w:rPr>
        <w:t xml:space="preserve"> </w:t>
      </w:r>
    </w:p>
    <w:p w:rsidR="00DB768E" w:rsidRPr="000F79C1" w:rsidRDefault="00DB768E" w:rsidP="00DB768E">
      <w:pPr>
        <w:rPr>
          <w:rFonts w:ascii="Verdana" w:eastAsia="Batang" w:hAnsi="Verdana"/>
          <w:color w:val="000000"/>
          <w:sz w:val="22"/>
          <w:szCs w:val="22"/>
        </w:rPr>
      </w:pPr>
      <w:r w:rsidRPr="000F79C1">
        <w:rPr>
          <w:rFonts w:ascii="Verdana" w:eastAsia="Batang" w:hAnsi="Verdana"/>
          <w:color w:val="000000"/>
          <w:sz w:val="22"/>
          <w:szCs w:val="22"/>
        </w:rPr>
        <w:t xml:space="preserve"> </w:t>
      </w:r>
    </w:p>
    <w:p w:rsidR="00C2182E" w:rsidRPr="000F79C1" w:rsidRDefault="00C2182E" w:rsidP="00C2182E">
      <w:pPr>
        <w:jc w:val="both"/>
        <w:rPr>
          <w:rFonts w:ascii="Verdana" w:eastAsia="Batang" w:hAnsi="Verdana"/>
          <w:color w:val="000000"/>
          <w:sz w:val="22"/>
          <w:szCs w:val="22"/>
        </w:rPr>
      </w:pPr>
      <w:r w:rsidRPr="000F79C1">
        <w:rPr>
          <w:rFonts w:ascii="Verdana" w:eastAsia="Batang" w:hAnsi="Verdana"/>
          <w:color w:val="000000"/>
          <w:sz w:val="22"/>
          <w:szCs w:val="22"/>
        </w:rPr>
        <w:t xml:space="preserve">Срок пересмотра данной </w:t>
      </w:r>
      <w:r w:rsidR="0092415A">
        <w:rPr>
          <w:rFonts w:ascii="Verdana" w:eastAsia="Batang" w:hAnsi="Verdana"/>
          <w:color w:val="000000"/>
          <w:sz w:val="22"/>
          <w:szCs w:val="22"/>
        </w:rPr>
        <w:t>П</w:t>
      </w:r>
      <w:r w:rsidR="0092415A" w:rsidRPr="000F79C1">
        <w:rPr>
          <w:rFonts w:ascii="Verdana" w:eastAsia="Batang" w:hAnsi="Verdana"/>
          <w:color w:val="000000"/>
          <w:sz w:val="22"/>
          <w:szCs w:val="22"/>
        </w:rPr>
        <w:t xml:space="preserve">роцедуры </w:t>
      </w:r>
      <w:r w:rsidRPr="000F79C1">
        <w:rPr>
          <w:rFonts w:ascii="Verdana" w:eastAsia="Batang" w:hAnsi="Verdana"/>
          <w:color w:val="000000"/>
          <w:sz w:val="22"/>
          <w:szCs w:val="22"/>
        </w:rPr>
        <w:t xml:space="preserve">не позднее </w:t>
      </w:r>
      <w:r w:rsidR="00DA2A44">
        <w:rPr>
          <w:rFonts w:ascii="Verdana" w:eastAsia="Batang" w:hAnsi="Verdana"/>
          <w:color w:val="000000"/>
          <w:sz w:val="22"/>
          <w:szCs w:val="22"/>
        </w:rPr>
        <w:t>_____</w:t>
      </w:r>
      <w:r w:rsidR="00DA2A44" w:rsidRPr="000F79C1">
        <w:rPr>
          <w:rFonts w:ascii="Verdana" w:eastAsia="Batang" w:hAnsi="Verdana"/>
          <w:color w:val="000000"/>
          <w:sz w:val="22"/>
          <w:szCs w:val="22"/>
        </w:rPr>
        <w:t xml:space="preserve"> 20</w:t>
      </w:r>
      <w:r w:rsidR="00DA2A44">
        <w:rPr>
          <w:rFonts w:ascii="Verdana" w:eastAsia="Batang" w:hAnsi="Verdana"/>
          <w:color w:val="000000"/>
          <w:sz w:val="22"/>
          <w:szCs w:val="22"/>
        </w:rPr>
        <w:t>__</w:t>
      </w:r>
      <w:r w:rsidR="00DA2A44" w:rsidRPr="000F79C1">
        <w:rPr>
          <w:rFonts w:ascii="Verdana" w:eastAsia="Batang" w:hAnsi="Verdana"/>
          <w:color w:val="000000"/>
          <w:sz w:val="22"/>
          <w:szCs w:val="22"/>
        </w:rPr>
        <w:t xml:space="preserve"> г.</w:t>
      </w:r>
    </w:p>
    <w:p w:rsidR="00DB768E" w:rsidRPr="000F79C1" w:rsidRDefault="00C2182E" w:rsidP="00C2182E">
      <w:pPr>
        <w:jc w:val="both"/>
        <w:rPr>
          <w:rFonts w:ascii="Verdana" w:eastAsia="Batang" w:hAnsi="Verdana"/>
          <w:color w:val="000000"/>
          <w:sz w:val="22"/>
          <w:szCs w:val="22"/>
        </w:rPr>
      </w:pPr>
      <w:r w:rsidRPr="000F79C1">
        <w:rPr>
          <w:rFonts w:ascii="Verdana" w:eastAsia="Batang" w:hAnsi="Verdana"/>
          <w:color w:val="000000"/>
          <w:sz w:val="22"/>
          <w:szCs w:val="22"/>
        </w:rPr>
        <w:t xml:space="preserve">   </w:t>
      </w:r>
    </w:p>
    <w:p w:rsidR="00DB768E" w:rsidRPr="000F79C1" w:rsidRDefault="00DB768E" w:rsidP="00DB768E">
      <w:pPr>
        <w:jc w:val="both"/>
        <w:rPr>
          <w:rFonts w:ascii="Verdana" w:eastAsia="Batang" w:hAnsi="Verdana"/>
          <w:color w:val="000000"/>
          <w:sz w:val="22"/>
          <w:szCs w:val="22"/>
        </w:rPr>
      </w:pPr>
      <w:r w:rsidRPr="000F79C1">
        <w:rPr>
          <w:rFonts w:ascii="Verdana" w:eastAsia="Batang" w:hAnsi="Verdana"/>
          <w:color w:val="000000"/>
          <w:sz w:val="22"/>
          <w:szCs w:val="22"/>
        </w:rPr>
        <w:t xml:space="preserve"> </w:t>
      </w:r>
    </w:p>
    <w:p w:rsidR="005B5A8E" w:rsidRDefault="005B5A8E" w:rsidP="005B5A8E">
      <w:pPr>
        <w:pStyle w:val="Heading1"/>
      </w:pPr>
      <w:bookmarkStart w:id="8" w:name="_Hlt470586511"/>
      <w:bookmarkEnd w:id="6"/>
      <w:bookmarkEnd w:id="8"/>
      <w:r>
        <w:t>Куратор</w:t>
      </w:r>
    </w:p>
    <w:p w:rsidR="00E71FE9" w:rsidRPr="005B5A8E" w:rsidRDefault="00DA2A44" w:rsidP="005B5A8E">
      <w:pPr>
        <w:pStyle w:val="Heading1"/>
        <w:numPr>
          <w:ilvl w:val="0"/>
          <w:numId w:val="0"/>
        </w:numPr>
        <w:rPr>
          <w:b w:val="0"/>
        </w:rPr>
      </w:pPr>
      <w:r>
        <w:rPr>
          <w:b w:val="0"/>
        </w:rPr>
        <w:t>Главный Энергетик</w:t>
      </w:r>
      <w:bookmarkStart w:id="9" w:name="_GoBack"/>
      <w:bookmarkEnd w:id="9"/>
      <w:r w:rsidR="00E96F45" w:rsidRPr="005B5A8E">
        <w:rPr>
          <w:b w:val="0"/>
        </w:rPr>
        <w:tab/>
      </w:r>
    </w:p>
    <w:sectPr w:rsidR="00E71FE9" w:rsidRPr="005B5A8E" w:rsidSect="00772493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B32" w:rsidRDefault="00344B32">
      <w:r>
        <w:separator/>
      </w:r>
    </w:p>
  </w:endnote>
  <w:endnote w:type="continuationSeparator" w:id="0">
    <w:p w:rsidR="00344B32" w:rsidRDefault="00344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k_Bal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8CB" w:rsidRPr="00D45991" w:rsidRDefault="00E328CB">
    <w:pPr>
      <w:pStyle w:val="Footer"/>
      <w:rPr>
        <w:rFonts w:ascii="Verdana" w:hAnsi="Verdana"/>
      </w:rPr>
    </w:pPr>
    <w:r>
      <w:tab/>
    </w:r>
    <w:r w:rsidRPr="00D45991">
      <w:rPr>
        <w:rFonts w:ascii="Verdana" w:hAnsi="Verdana"/>
      </w:rPr>
      <w:fldChar w:fldCharType="begin"/>
    </w:r>
    <w:r w:rsidRPr="00D45991">
      <w:rPr>
        <w:rFonts w:ascii="Verdana" w:hAnsi="Verdana"/>
      </w:rPr>
      <w:instrText xml:space="preserve"> PAGE </w:instrText>
    </w:r>
    <w:r w:rsidRPr="00D45991">
      <w:rPr>
        <w:rFonts w:ascii="Verdana" w:hAnsi="Verdana"/>
      </w:rPr>
      <w:fldChar w:fldCharType="separate"/>
    </w:r>
    <w:r w:rsidR="00DA2A44">
      <w:rPr>
        <w:rFonts w:ascii="Verdana" w:hAnsi="Verdana"/>
        <w:noProof/>
      </w:rPr>
      <w:t>1</w:t>
    </w:r>
    <w:r w:rsidRPr="00D45991">
      <w:rPr>
        <w:rFonts w:ascii="Verdana" w:hAnsi="Verdana"/>
      </w:rPr>
      <w:fldChar w:fldCharType="end"/>
    </w:r>
    <w:r w:rsidRPr="00D45991">
      <w:rPr>
        <w:rFonts w:ascii="Verdana" w:hAnsi="Verdana"/>
      </w:rPr>
      <w:t xml:space="preserve"> - </w:t>
    </w:r>
    <w:r w:rsidRPr="00D45991">
      <w:rPr>
        <w:rFonts w:ascii="Verdana" w:hAnsi="Verdana"/>
      </w:rPr>
      <w:fldChar w:fldCharType="begin"/>
    </w:r>
    <w:r w:rsidRPr="00D45991">
      <w:rPr>
        <w:rFonts w:ascii="Verdana" w:hAnsi="Verdana"/>
      </w:rPr>
      <w:instrText xml:space="preserve"> NUMPAGES </w:instrText>
    </w:r>
    <w:r w:rsidRPr="00D45991">
      <w:rPr>
        <w:rFonts w:ascii="Verdana" w:hAnsi="Verdana"/>
      </w:rPr>
      <w:fldChar w:fldCharType="separate"/>
    </w:r>
    <w:r w:rsidR="00DA2A44">
      <w:rPr>
        <w:rFonts w:ascii="Verdana" w:hAnsi="Verdana"/>
        <w:noProof/>
      </w:rPr>
      <w:t>6</w:t>
    </w:r>
    <w:r w:rsidRPr="00D45991">
      <w:rPr>
        <w:rFonts w:ascii="Verdana" w:hAnsi="Verdana"/>
      </w:rPr>
      <w:fldChar w:fldCharType="end"/>
    </w:r>
    <w:r w:rsidRPr="00D45991">
      <w:rPr>
        <w:rFonts w:ascii="Verdana" w:hAnsi="Verdana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B32" w:rsidRDefault="00344B32">
      <w:r>
        <w:separator/>
      </w:r>
    </w:p>
  </w:footnote>
  <w:footnote w:type="continuationSeparator" w:id="0">
    <w:p w:rsidR="00344B32" w:rsidRDefault="00344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8CB" w:rsidRPr="00D45991" w:rsidRDefault="00E328CB" w:rsidP="000C3925">
    <w:pPr>
      <w:pStyle w:val="Header"/>
      <w:rPr>
        <w:rFonts w:ascii="Verdana" w:hAnsi="Verdana"/>
        <w:b/>
      </w:rPr>
    </w:pPr>
    <w:r>
      <w:rPr>
        <w:lang w:val="en-US"/>
      </w:rPr>
      <w:tab/>
    </w:r>
    <w:r>
      <w:rPr>
        <w:lang w:val="en-US"/>
      </w:rPr>
      <w:tab/>
    </w:r>
    <w:r>
      <w:rPr>
        <w:rFonts w:ascii="Verdana" w:hAnsi="Verdana"/>
        <w:b/>
        <w:lang w:val="en-US"/>
      </w:rPr>
      <w:t>OPS</w:t>
    </w:r>
    <w:r>
      <w:rPr>
        <w:rFonts w:ascii="Verdana" w:hAnsi="Verdana"/>
        <w:b/>
      </w:rPr>
      <w:t>.</w:t>
    </w:r>
    <w:r w:rsidRPr="00D45991">
      <w:rPr>
        <w:rFonts w:ascii="Verdana" w:hAnsi="Verdana"/>
        <w:b/>
        <w:lang w:val="en-US"/>
      </w:rPr>
      <w:t>0</w:t>
    </w:r>
    <w:r>
      <w:rPr>
        <w:rFonts w:ascii="Verdana" w:hAnsi="Verdana"/>
        <w:b/>
        <w:lang w:val="en-US"/>
      </w:rPr>
      <w:t>5</w:t>
    </w:r>
    <w:r w:rsidRPr="00D45991">
      <w:rPr>
        <w:rFonts w:ascii="Verdana" w:hAnsi="Verdana"/>
        <w:b/>
        <w:lang w:val="en-US"/>
      </w:rPr>
      <w:t>.</w:t>
    </w:r>
    <w:r>
      <w:rPr>
        <w:rFonts w:ascii="Verdana" w:hAnsi="Verdana"/>
        <w:b/>
        <w:lang w:val="en-US"/>
      </w:rPr>
      <w:t>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F2C68"/>
    <w:multiLevelType w:val="multilevel"/>
    <w:tmpl w:val="50D69A62"/>
    <w:lvl w:ilvl="0">
      <w:start w:val="1"/>
      <w:numFmt w:val="decimal"/>
      <w:pStyle w:val="Heading1"/>
      <w:lvlText w:val="%1.0"/>
      <w:lvlJc w:val="left"/>
      <w:pPr>
        <w:tabs>
          <w:tab w:val="num" w:pos="709"/>
        </w:tabs>
        <w:ind w:left="709" w:hanging="709"/>
      </w:pPr>
      <w:rPr>
        <w:rFonts w:ascii="Verdana" w:hAnsi="Verdana" w:hint="default"/>
        <w:b/>
        <w:i w:val="0"/>
        <w:sz w:val="22"/>
        <w:szCs w:val="22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4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559"/>
        </w:tabs>
        <w:ind w:left="1559" w:hanging="850"/>
      </w:pPr>
      <w:rPr>
        <w:rFonts w:ascii="Arial" w:hAnsi="Arial" w:hint="default"/>
        <w:b w:val="0"/>
        <w:i w:val="0"/>
        <w:sz w:val="24"/>
        <w:u w:val="none"/>
      </w:rPr>
    </w:lvl>
    <w:lvl w:ilvl="3">
      <w:start w:val="1"/>
      <w:numFmt w:val="russianLower"/>
      <w:pStyle w:val="Heading4"/>
      <w:lvlText w:val="%4)"/>
      <w:lvlJc w:val="left"/>
      <w:pPr>
        <w:tabs>
          <w:tab w:val="num" w:pos="1985"/>
        </w:tabs>
        <w:ind w:left="1985" w:hanging="426"/>
      </w:pPr>
      <w:rPr>
        <w:rFonts w:ascii="Arial" w:hAnsi="Arial" w:hint="default"/>
        <w:sz w:val="24"/>
        <w:u w:val="none"/>
      </w:rPr>
    </w:lvl>
    <w:lvl w:ilvl="4">
      <w:start w:val="1"/>
      <w:numFmt w:val="decimal"/>
      <w:pStyle w:val="Heading5"/>
      <w:lvlText w:val="%5)"/>
      <w:lvlJc w:val="left"/>
      <w:pPr>
        <w:tabs>
          <w:tab w:val="num" w:pos="2410"/>
        </w:tabs>
        <w:ind w:left="2410" w:hanging="425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472" w:hanging="1008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480" w:hanging="1008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488" w:hanging="1008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496" w:hanging="1008"/>
      </w:pPr>
      <w:rPr>
        <w:rFonts w:hint="default"/>
        <w:u w:val="none"/>
      </w:rPr>
    </w:lvl>
  </w:abstractNum>
  <w:abstractNum w:abstractNumId="1" w15:restartNumberingAfterBreak="0">
    <w:nsid w:val="19476FFB"/>
    <w:multiLevelType w:val="hybridMultilevel"/>
    <w:tmpl w:val="831E8B3E"/>
    <w:lvl w:ilvl="0" w:tplc="DF58E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4C9134D"/>
    <w:multiLevelType w:val="hybridMultilevel"/>
    <w:tmpl w:val="66BCAB2C"/>
    <w:lvl w:ilvl="0" w:tplc="554A494A">
      <w:start w:val="1"/>
      <w:numFmt w:val="lowerLetter"/>
      <w:lvlText w:val="%1)"/>
      <w:lvlJc w:val="left"/>
      <w:pPr>
        <w:tabs>
          <w:tab w:val="num" w:pos="1919"/>
        </w:tabs>
        <w:ind w:left="191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39"/>
        </w:tabs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59"/>
        </w:tabs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79"/>
        </w:tabs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99"/>
        </w:tabs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19"/>
        </w:tabs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39"/>
        </w:tabs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59"/>
        </w:tabs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79"/>
        </w:tabs>
        <w:ind w:left="7679" w:hanging="180"/>
      </w:pPr>
    </w:lvl>
  </w:abstractNum>
  <w:abstractNum w:abstractNumId="3" w15:restartNumberingAfterBreak="0">
    <w:nsid w:val="50F625EF"/>
    <w:multiLevelType w:val="multilevel"/>
    <w:tmpl w:val="E9969BDE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45"/>
    <w:rsid w:val="000035E3"/>
    <w:rsid w:val="00027DF3"/>
    <w:rsid w:val="00040EE5"/>
    <w:rsid w:val="00051DE0"/>
    <w:rsid w:val="00054569"/>
    <w:rsid w:val="000551A8"/>
    <w:rsid w:val="0008221E"/>
    <w:rsid w:val="00093571"/>
    <w:rsid w:val="000C3925"/>
    <w:rsid w:val="000F79C1"/>
    <w:rsid w:val="0010149A"/>
    <w:rsid w:val="00125116"/>
    <w:rsid w:val="001374B2"/>
    <w:rsid w:val="00176B14"/>
    <w:rsid w:val="001822C7"/>
    <w:rsid w:val="001A45C0"/>
    <w:rsid w:val="001B1931"/>
    <w:rsid w:val="001E36EF"/>
    <w:rsid w:val="001E712E"/>
    <w:rsid w:val="002338FA"/>
    <w:rsid w:val="00236565"/>
    <w:rsid w:val="002468E5"/>
    <w:rsid w:val="00265CF7"/>
    <w:rsid w:val="0031598A"/>
    <w:rsid w:val="00343252"/>
    <w:rsid w:val="00344B32"/>
    <w:rsid w:val="00356AB5"/>
    <w:rsid w:val="00366660"/>
    <w:rsid w:val="00366FC6"/>
    <w:rsid w:val="003A718C"/>
    <w:rsid w:val="003B107B"/>
    <w:rsid w:val="003B60B3"/>
    <w:rsid w:val="004C69D2"/>
    <w:rsid w:val="004F22F4"/>
    <w:rsid w:val="004F5CA0"/>
    <w:rsid w:val="004F75E6"/>
    <w:rsid w:val="00510C05"/>
    <w:rsid w:val="005A10FE"/>
    <w:rsid w:val="005A6FB8"/>
    <w:rsid w:val="005B5A8E"/>
    <w:rsid w:val="005C1D77"/>
    <w:rsid w:val="005D14B0"/>
    <w:rsid w:val="005D3A0D"/>
    <w:rsid w:val="00613409"/>
    <w:rsid w:val="00643E30"/>
    <w:rsid w:val="006644E0"/>
    <w:rsid w:val="006A7FE5"/>
    <w:rsid w:val="006B49A7"/>
    <w:rsid w:val="006D4DBA"/>
    <w:rsid w:val="007130DD"/>
    <w:rsid w:val="00730CC5"/>
    <w:rsid w:val="0076648A"/>
    <w:rsid w:val="00772493"/>
    <w:rsid w:val="00772C47"/>
    <w:rsid w:val="007966AA"/>
    <w:rsid w:val="007A18E6"/>
    <w:rsid w:val="007A3567"/>
    <w:rsid w:val="0086580C"/>
    <w:rsid w:val="00870CA1"/>
    <w:rsid w:val="00886AB8"/>
    <w:rsid w:val="008A181E"/>
    <w:rsid w:val="008A66B7"/>
    <w:rsid w:val="008D2AB7"/>
    <w:rsid w:val="008D5F94"/>
    <w:rsid w:val="0092415A"/>
    <w:rsid w:val="0092634D"/>
    <w:rsid w:val="0093073E"/>
    <w:rsid w:val="0093747E"/>
    <w:rsid w:val="00967B08"/>
    <w:rsid w:val="00982A9C"/>
    <w:rsid w:val="00990CF5"/>
    <w:rsid w:val="009E3F11"/>
    <w:rsid w:val="009E56BB"/>
    <w:rsid w:val="009F2020"/>
    <w:rsid w:val="00A16F7B"/>
    <w:rsid w:val="00A612E5"/>
    <w:rsid w:val="00AF0217"/>
    <w:rsid w:val="00AF0F4B"/>
    <w:rsid w:val="00B22345"/>
    <w:rsid w:val="00B477A5"/>
    <w:rsid w:val="00B577FA"/>
    <w:rsid w:val="00B9567F"/>
    <w:rsid w:val="00C03A89"/>
    <w:rsid w:val="00C2182E"/>
    <w:rsid w:val="00C55995"/>
    <w:rsid w:val="00CC0DB1"/>
    <w:rsid w:val="00CD7773"/>
    <w:rsid w:val="00D1132B"/>
    <w:rsid w:val="00D20804"/>
    <w:rsid w:val="00D45991"/>
    <w:rsid w:val="00D700F6"/>
    <w:rsid w:val="00DA01F2"/>
    <w:rsid w:val="00DA2A44"/>
    <w:rsid w:val="00DB25C7"/>
    <w:rsid w:val="00DB5BF0"/>
    <w:rsid w:val="00DB768E"/>
    <w:rsid w:val="00E27265"/>
    <w:rsid w:val="00E328CB"/>
    <w:rsid w:val="00E36A23"/>
    <w:rsid w:val="00E67F44"/>
    <w:rsid w:val="00E71FE9"/>
    <w:rsid w:val="00E96F45"/>
    <w:rsid w:val="00EA4D40"/>
    <w:rsid w:val="00EC7CB3"/>
    <w:rsid w:val="00FB0AC1"/>
    <w:rsid w:val="00FC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F608353-C660-4B75-93BD-D3640E86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6D4DBA"/>
    <w:pPr>
      <w:keepNext/>
      <w:numPr>
        <w:numId w:val="1"/>
      </w:numPr>
      <w:spacing w:before="240" w:after="120"/>
      <w:outlineLvl w:val="0"/>
    </w:pPr>
    <w:rPr>
      <w:rFonts w:ascii="Verdana" w:hAnsi="Verdana"/>
      <w:b/>
      <w:kern w:val="28"/>
      <w:sz w:val="22"/>
      <w:szCs w:val="22"/>
      <w:lang w:eastAsia="en-US"/>
    </w:rPr>
  </w:style>
  <w:style w:type="paragraph" w:styleId="Heading2">
    <w:name w:val="heading 2"/>
    <w:basedOn w:val="Normal"/>
    <w:next w:val="Normal"/>
    <w:autoRedefine/>
    <w:qFormat/>
    <w:rsid w:val="00E96F45"/>
    <w:pPr>
      <w:numPr>
        <w:ilvl w:val="1"/>
        <w:numId w:val="1"/>
      </w:numPr>
      <w:spacing w:after="120"/>
      <w:jc w:val="both"/>
      <w:outlineLvl w:val="1"/>
    </w:pPr>
    <w:rPr>
      <w:rFonts w:ascii="Arial" w:hAnsi="Arial"/>
      <w:lang w:val="en-US" w:eastAsia="en-US"/>
    </w:rPr>
  </w:style>
  <w:style w:type="paragraph" w:styleId="Heading3">
    <w:name w:val="heading 3"/>
    <w:basedOn w:val="Normal"/>
    <w:next w:val="Normal"/>
    <w:autoRedefine/>
    <w:qFormat/>
    <w:rsid w:val="00E96F45"/>
    <w:pPr>
      <w:numPr>
        <w:ilvl w:val="2"/>
        <w:numId w:val="1"/>
      </w:numPr>
      <w:spacing w:after="120"/>
      <w:jc w:val="both"/>
      <w:outlineLvl w:val="2"/>
    </w:pPr>
    <w:rPr>
      <w:rFonts w:ascii="Arial" w:hAnsi="Arial"/>
      <w:lang w:val="en-US" w:eastAsia="en-US"/>
    </w:rPr>
  </w:style>
  <w:style w:type="paragraph" w:styleId="Heading4">
    <w:name w:val="heading 4"/>
    <w:basedOn w:val="Normal"/>
    <w:next w:val="Normal"/>
    <w:qFormat/>
    <w:rsid w:val="00E96F45"/>
    <w:pPr>
      <w:numPr>
        <w:ilvl w:val="3"/>
        <w:numId w:val="1"/>
      </w:numPr>
      <w:spacing w:after="120"/>
      <w:jc w:val="both"/>
      <w:outlineLvl w:val="3"/>
    </w:pPr>
    <w:rPr>
      <w:rFonts w:ascii="Arial" w:hAnsi="Arial"/>
      <w:szCs w:val="20"/>
      <w:lang w:val="en-US" w:eastAsia="en-US"/>
    </w:rPr>
  </w:style>
  <w:style w:type="paragraph" w:styleId="Heading5">
    <w:name w:val="heading 5"/>
    <w:basedOn w:val="Normal"/>
    <w:next w:val="Normal"/>
    <w:qFormat/>
    <w:rsid w:val="00E96F45"/>
    <w:pPr>
      <w:numPr>
        <w:ilvl w:val="4"/>
        <w:numId w:val="1"/>
      </w:numPr>
      <w:spacing w:after="120"/>
      <w:jc w:val="both"/>
      <w:outlineLvl w:val="4"/>
    </w:pPr>
    <w:rPr>
      <w:rFonts w:ascii="Arial" w:hAnsi="Arial"/>
      <w:szCs w:val="20"/>
      <w:lang w:val="en-US" w:eastAsia="en-US"/>
    </w:rPr>
  </w:style>
  <w:style w:type="paragraph" w:styleId="Heading6">
    <w:name w:val="heading 6"/>
    <w:basedOn w:val="Normal"/>
    <w:next w:val="Normal"/>
    <w:qFormat/>
    <w:rsid w:val="004F5CA0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Uk_Baltica" w:hAnsi="Uk_Baltica"/>
      <w:b/>
      <w:bCs/>
      <w:sz w:val="22"/>
      <w:szCs w:val="22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96F45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E96F45"/>
    <w:pPr>
      <w:tabs>
        <w:tab w:val="center" w:pos="4677"/>
        <w:tab w:val="right" w:pos="9355"/>
      </w:tabs>
    </w:pPr>
  </w:style>
  <w:style w:type="paragraph" w:customStyle="1" w:styleId="TextHeading2">
    <w:name w:val="Text Heading 2"/>
    <w:basedOn w:val="Normal"/>
    <w:autoRedefine/>
    <w:rsid w:val="00B577FA"/>
    <w:pPr>
      <w:spacing w:after="120"/>
      <w:jc w:val="both"/>
    </w:pPr>
    <w:rPr>
      <w:rFonts w:ascii="Arial" w:hAnsi="Arial"/>
      <w:szCs w:val="20"/>
      <w:lang w:val="en-US" w:eastAsia="en-US"/>
    </w:rPr>
  </w:style>
  <w:style w:type="character" w:styleId="Hyperlink">
    <w:name w:val="Hyperlink"/>
    <w:basedOn w:val="DefaultParagraphFont"/>
    <w:rsid w:val="002468E5"/>
    <w:rPr>
      <w:color w:val="0000FF"/>
      <w:u w:val="single"/>
    </w:rPr>
  </w:style>
  <w:style w:type="paragraph" w:styleId="BalloonText">
    <w:name w:val="Balloon Text"/>
    <w:basedOn w:val="Normal"/>
    <w:semiHidden/>
    <w:rsid w:val="00B47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1896</Words>
  <Characters>10813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УТВЕРЖДАЮ</vt:lpstr>
      <vt:lpstr>УТВЕРЖДАЮ</vt:lpstr>
    </vt:vector>
  </TitlesOfParts>
  <Company>UzPEC ltd</Company>
  <LinksUpToDate>false</LinksUpToDate>
  <CharactersWithSpaces>12684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Батыр Хамраев</dc:creator>
  <cp:keywords/>
  <dc:description/>
  <cp:lastModifiedBy>User</cp:lastModifiedBy>
  <cp:revision>2</cp:revision>
  <cp:lastPrinted>2005-04-22T10:28:00Z</cp:lastPrinted>
  <dcterms:created xsi:type="dcterms:W3CDTF">2021-02-06T10:10:00Z</dcterms:created>
  <dcterms:modified xsi:type="dcterms:W3CDTF">2021-02-06T10:10:00Z</dcterms:modified>
</cp:coreProperties>
</file>