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0C" w:rsidRPr="00C2368C" w:rsidRDefault="0046780C" w:rsidP="0046780C">
      <w:pPr>
        <w:rPr>
          <w:b/>
          <w:lang w:val="en-US"/>
        </w:rPr>
      </w:pPr>
    </w:p>
    <w:p w:rsidR="0046780C" w:rsidRPr="00C2368C" w:rsidRDefault="0046780C" w:rsidP="0046780C">
      <w:pPr>
        <w:rPr>
          <w:rFonts w:ascii="Verdana" w:hAnsi="Verdana"/>
          <w:b/>
          <w:lang w:val="en-US"/>
        </w:rPr>
      </w:pPr>
    </w:p>
    <w:p w:rsidR="0046780C" w:rsidRPr="00C2368C" w:rsidRDefault="0046780C" w:rsidP="0046780C">
      <w:pPr>
        <w:rPr>
          <w:rFonts w:ascii="Verdana" w:hAnsi="Verdana"/>
          <w:b/>
          <w:lang w:val="en-US"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  <w:r w:rsidRPr="00C2368C">
        <w:rPr>
          <w:rFonts w:ascii="Verdana" w:hAnsi="Verdana"/>
          <w:b/>
        </w:rPr>
        <w:t>«СОГЛАСОВАНО»                                        «УТВЕРЖДАЮ»</w:t>
      </w:r>
    </w:p>
    <w:p w:rsidR="0046780C" w:rsidRPr="00C2368C" w:rsidRDefault="0089685C" w:rsidP="0046780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                        Операционный Директор</w:t>
      </w:r>
    </w:p>
    <w:p w:rsidR="0046780C" w:rsidRPr="00C2368C" w:rsidRDefault="0089685C" w:rsidP="0046780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____________________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________________</w:t>
      </w:r>
    </w:p>
    <w:p w:rsidR="0046780C" w:rsidRPr="00C2368C" w:rsidRDefault="0089685C" w:rsidP="0046780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____________________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6780C" w:rsidRPr="00C2368C">
        <w:rPr>
          <w:rFonts w:ascii="Verdana" w:hAnsi="Verdana"/>
          <w:b/>
        </w:rPr>
        <w:t>________</w:t>
      </w:r>
      <w:r>
        <w:rPr>
          <w:rFonts w:ascii="Verdana" w:hAnsi="Verdana"/>
          <w:b/>
        </w:rPr>
        <w:t>________</w:t>
      </w:r>
    </w:p>
    <w:p w:rsidR="0046780C" w:rsidRPr="00C2368C" w:rsidRDefault="0089685C" w:rsidP="0046780C">
      <w:pPr>
        <w:rPr>
          <w:rFonts w:ascii="Verdana" w:hAnsi="Verdana"/>
          <w:b/>
        </w:rPr>
      </w:pPr>
      <w:r w:rsidRPr="00C2368C">
        <w:rPr>
          <w:rFonts w:ascii="Verdana" w:hAnsi="Verdana"/>
          <w:b/>
        </w:rPr>
        <w:t>«____»___</w:t>
      </w:r>
      <w:r w:rsidRPr="00C2368C">
        <w:rPr>
          <w:rFonts w:ascii="Verdana" w:hAnsi="Verdana"/>
          <w:b/>
        </w:rPr>
        <w:softHyphen/>
        <w:t>_</w:t>
      </w:r>
      <w:r w:rsidRPr="00C2368C">
        <w:rPr>
          <w:rFonts w:ascii="Verdana" w:hAnsi="Verdana"/>
          <w:b/>
        </w:rPr>
        <w:softHyphen/>
        <w:t>____20</w:t>
      </w:r>
      <w:r>
        <w:rPr>
          <w:rFonts w:ascii="Verdana" w:hAnsi="Verdana"/>
          <w:b/>
        </w:rPr>
        <w:t>__</w:t>
      </w:r>
      <w:r w:rsidRPr="00C2368C">
        <w:rPr>
          <w:rFonts w:ascii="Verdana" w:hAnsi="Verdana"/>
          <w:b/>
        </w:rPr>
        <w:t>г</w:t>
      </w:r>
      <w:r w:rsidRPr="00C2368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6780C" w:rsidRPr="00C2368C">
        <w:rPr>
          <w:rFonts w:ascii="Verdana" w:hAnsi="Verdana"/>
          <w:b/>
        </w:rPr>
        <w:t>«____»___</w:t>
      </w:r>
      <w:r w:rsidR="0046780C" w:rsidRPr="00C2368C">
        <w:rPr>
          <w:rFonts w:ascii="Verdana" w:hAnsi="Verdana"/>
          <w:b/>
        </w:rPr>
        <w:softHyphen/>
        <w:t>_</w:t>
      </w:r>
      <w:r w:rsidR="0046780C" w:rsidRPr="00C2368C">
        <w:rPr>
          <w:rFonts w:ascii="Verdana" w:hAnsi="Verdana"/>
          <w:b/>
        </w:rPr>
        <w:softHyphen/>
        <w:t>____20</w:t>
      </w:r>
      <w:r>
        <w:rPr>
          <w:rFonts w:ascii="Verdana" w:hAnsi="Verdana"/>
          <w:b/>
        </w:rPr>
        <w:t>__</w:t>
      </w:r>
      <w:r w:rsidR="0046780C" w:rsidRPr="00C2368C">
        <w:rPr>
          <w:rFonts w:ascii="Verdana" w:hAnsi="Verdana"/>
          <w:b/>
        </w:rPr>
        <w:t>г</w:t>
      </w:r>
    </w:p>
    <w:p w:rsidR="0046780C" w:rsidRPr="00C2368C" w:rsidRDefault="0046780C" w:rsidP="0046780C">
      <w:pPr>
        <w:rPr>
          <w:rFonts w:ascii="Verdana" w:hAnsi="Verdana"/>
          <w:b/>
        </w:rPr>
      </w:pPr>
    </w:p>
    <w:p w:rsidR="0089685C" w:rsidRDefault="0089685C" w:rsidP="0046780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</w:t>
      </w:r>
    </w:p>
    <w:p w:rsidR="0046780C" w:rsidRPr="00C2368C" w:rsidRDefault="0089685C" w:rsidP="0046780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</w:t>
      </w:r>
    </w:p>
    <w:p w:rsidR="0046780C" w:rsidRPr="00C2368C" w:rsidRDefault="0089685C" w:rsidP="0046780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</w:t>
      </w:r>
      <w:r w:rsidR="0046780C" w:rsidRPr="00C2368C">
        <w:rPr>
          <w:rFonts w:ascii="Verdana" w:hAnsi="Verdana"/>
          <w:b/>
        </w:rPr>
        <w:t xml:space="preserve"> </w:t>
      </w:r>
    </w:p>
    <w:p w:rsidR="0046780C" w:rsidRPr="00C2368C" w:rsidRDefault="0089685C" w:rsidP="0046780C">
      <w:pPr>
        <w:rPr>
          <w:rFonts w:ascii="Verdana" w:hAnsi="Verdana"/>
          <w:b/>
        </w:rPr>
      </w:pPr>
      <w:r w:rsidRPr="00C2368C">
        <w:rPr>
          <w:rFonts w:ascii="Verdana" w:hAnsi="Verdana"/>
          <w:b/>
        </w:rPr>
        <w:t xml:space="preserve"> </w:t>
      </w:r>
      <w:r w:rsidR="0046780C" w:rsidRPr="00C2368C">
        <w:rPr>
          <w:rFonts w:ascii="Verdana" w:hAnsi="Verdana"/>
          <w:b/>
        </w:rPr>
        <w:t>«___»___________20</w:t>
      </w:r>
      <w:r>
        <w:rPr>
          <w:rFonts w:ascii="Verdana" w:hAnsi="Verdana"/>
          <w:b/>
        </w:rPr>
        <w:t>__</w:t>
      </w:r>
      <w:r w:rsidR="0046780C" w:rsidRPr="00C2368C">
        <w:rPr>
          <w:rFonts w:ascii="Verdana" w:hAnsi="Verdana"/>
          <w:b/>
        </w:rPr>
        <w:t>г</w:t>
      </w: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jc w:val="center"/>
        <w:rPr>
          <w:rFonts w:ascii="Verdana" w:hAnsi="Verdana"/>
          <w:b/>
        </w:rPr>
      </w:pPr>
      <w:r w:rsidRPr="00C2368C">
        <w:rPr>
          <w:rFonts w:ascii="Verdana" w:hAnsi="Verdana"/>
          <w:b/>
        </w:rPr>
        <w:t>П Л А Н    Л И К В И Д А Ц И И</w:t>
      </w:r>
    </w:p>
    <w:p w:rsidR="0046780C" w:rsidRPr="00C2368C" w:rsidRDefault="0046780C" w:rsidP="0046780C">
      <w:pPr>
        <w:jc w:val="center"/>
        <w:rPr>
          <w:rFonts w:ascii="Verdana" w:hAnsi="Verdana"/>
          <w:b/>
        </w:rPr>
      </w:pPr>
    </w:p>
    <w:p w:rsidR="0046780C" w:rsidRPr="00C2368C" w:rsidRDefault="0046780C" w:rsidP="0046780C">
      <w:pPr>
        <w:jc w:val="center"/>
        <w:rPr>
          <w:rFonts w:ascii="Verdana" w:hAnsi="Verdana"/>
          <w:b/>
          <w:sz w:val="28"/>
          <w:szCs w:val="28"/>
        </w:rPr>
      </w:pPr>
      <w:r w:rsidRPr="00C2368C">
        <w:rPr>
          <w:rFonts w:ascii="Verdana" w:hAnsi="Verdana"/>
          <w:b/>
        </w:rPr>
        <w:t>ВОЗМОЖНЫХ АВАРИЙ И НЕФТЕГАЗОВЫХ ВЫБРОСОВ</w:t>
      </w:r>
    </w:p>
    <w:p w:rsidR="0046780C" w:rsidRPr="00C2368C" w:rsidRDefault="0046780C" w:rsidP="0046780C">
      <w:pPr>
        <w:jc w:val="center"/>
        <w:rPr>
          <w:rFonts w:ascii="Verdana" w:hAnsi="Verdana"/>
          <w:b/>
        </w:rPr>
      </w:pPr>
    </w:p>
    <w:p w:rsidR="0046780C" w:rsidRPr="00C2368C" w:rsidRDefault="0046780C" w:rsidP="0046780C">
      <w:pPr>
        <w:jc w:val="center"/>
        <w:rPr>
          <w:rFonts w:ascii="Verdana" w:hAnsi="Verdana"/>
          <w:b/>
        </w:rPr>
      </w:pPr>
      <w:r w:rsidRPr="00C2368C">
        <w:rPr>
          <w:rFonts w:ascii="Verdana" w:hAnsi="Verdana"/>
          <w:b/>
        </w:rPr>
        <w:t>при бурении</w:t>
      </w:r>
      <w:r w:rsidR="00261F64">
        <w:rPr>
          <w:rFonts w:ascii="Verdana" w:hAnsi="Verdana"/>
          <w:b/>
        </w:rPr>
        <w:t>, капитальном и подземном ремонте</w:t>
      </w:r>
      <w:r w:rsidRPr="00C2368C">
        <w:rPr>
          <w:rFonts w:ascii="Verdana" w:hAnsi="Verdana"/>
          <w:b/>
        </w:rPr>
        <w:t xml:space="preserve"> на объектах Компании </w:t>
      </w:r>
      <w:r w:rsidR="0089685C">
        <w:rPr>
          <w:rFonts w:ascii="Verdana" w:hAnsi="Verdana"/>
          <w:b/>
        </w:rPr>
        <w:t>________</w:t>
      </w: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Pr="00C2368C" w:rsidRDefault="0046780C" w:rsidP="0046780C">
      <w:pPr>
        <w:rPr>
          <w:rFonts w:ascii="Verdana" w:hAnsi="Verdana"/>
          <w:b/>
        </w:rPr>
      </w:pPr>
    </w:p>
    <w:p w:rsidR="0046780C" w:rsidRDefault="0046780C" w:rsidP="0046780C">
      <w:pPr>
        <w:rPr>
          <w:rFonts w:ascii="Verdana" w:hAnsi="Verdana"/>
          <w:b/>
        </w:rPr>
      </w:pPr>
    </w:p>
    <w:p w:rsidR="00C2368C" w:rsidRDefault="00C2368C" w:rsidP="0046780C">
      <w:pPr>
        <w:rPr>
          <w:rFonts w:ascii="Verdana" w:hAnsi="Verdana"/>
          <w:b/>
        </w:rPr>
      </w:pPr>
    </w:p>
    <w:p w:rsidR="0047393C" w:rsidRPr="00C2368C" w:rsidRDefault="0047393C" w:rsidP="0046780C">
      <w:pPr>
        <w:rPr>
          <w:rFonts w:ascii="Verdana" w:hAnsi="Verdana"/>
          <w:b/>
        </w:rPr>
      </w:pPr>
    </w:p>
    <w:p w:rsidR="002E4B6B" w:rsidRDefault="002E4B6B" w:rsidP="00F20E55">
      <w:pPr>
        <w:pStyle w:val="Heading2"/>
        <w:numPr>
          <w:ilvl w:val="0"/>
          <w:numId w:val="8"/>
        </w:numPr>
        <w:tabs>
          <w:tab w:val="left" w:pos="851"/>
        </w:tabs>
        <w:jc w:val="both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Введение</w:t>
      </w:r>
    </w:p>
    <w:p w:rsidR="00C6060E" w:rsidRDefault="003A6662" w:rsidP="00C6060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FF"/>
          <w:sz w:val="22"/>
          <w:szCs w:val="22"/>
        </w:rPr>
        <w:tab/>
      </w:r>
      <w:r w:rsidR="00916AF6" w:rsidRPr="0089685C">
        <w:rPr>
          <w:rFonts w:ascii="Verdana" w:hAnsi="Verdana"/>
          <w:sz w:val="22"/>
          <w:szCs w:val="22"/>
        </w:rPr>
        <w:t>Процедура</w:t>
      </w:r>
      <w:r w:rsidR="00FE7ECE" w:rsidRPr="0089685C">
        <w:rPr>
          <w:rFonts w:ascii="Verdana" w:hAnsi="Verdana"/>
          <w:sz w:val="22"/>
          <w:szCs w:val="22"/>
        </w:rPr>
        <w:t>,</w:t>
      </w:r>
      <w:r w:rsidR="00916AF6" w:rsidRPr="0089685C">
        <w:rPr>
          <w:rFonts w:ascii="Verdana" w:hAnsi="Verdana"/>
          <w:sz w:val="22"/>
          <w:szCs w:val="22"/>
        </w:rPr>
        <w:t xml:space="preserve"> разработана</w:t>
      </w:r>
      <w:r w:rsidR="00FE7ECE" w:rsidRPr="0089685C">
        <w:rPr>
          <w:rFonts w:ascii="Verdana" w:hAnsi="Verdana"/>
          <w:sz w:val="22"/>
          <w:szCs w:val="22"/>
        </w:rPr>
        <w:t>,</w:t>
      </w:r>
      <w:r w:rsidR="00916AF6" w:rsidRPr="0089685C">
        <w:rPr>
          <w:rFonts w:ascii="Verdana" w:hAnsi="Verdana"/>
          <w:sz w:val="22"/>
          <w:szCs w:val="22"/>
        </w:rPr>
        <w:t xml:space="preserve"> на основании политики компании </w:t>
      </w:r>
      <w:r w:rsidR="0089685C" w:rsidRPr="0089685C">
        <w:rPr>
          <w:rFonts w:ascii="Verdana" w:hAnsi="Verdana"/>
          <w:sz w:val="22"/>
          <w:szCs w:val="22"/>
        </w:rPr>
        <w:t>____________</w:t>
      </w:r>
      <w:r w:rsidR="00916AF6" w:rsidRPr="0089685C">
        <w:rPr>
          <w:rFonts w:ascii="Verdana" w:hAnsi="Verdana"/>
          <w:sz w:val="22"/>
          <w:szCs w:val="22"/>
        </w:rPr>
        <w:t xml:space="preserve">, по </w:t>
      </w:r>
      <w:r w:rsidR="00176E49" w:rsidRPr="0089685C">
        <w:rPr>
          <w:rFonts w:ascii="Verdana" w:hAnsi="Verdana"/>
          <w:sz w:val="22"/>
          <w:szCs w:val="22"/>
        </w:rPr>
        <w:t>предотвращению и ликвидации чрезвычайных ситуаций, с учетом</w:t>
      </w:r>
      <w:r w:rsidR="00881FC3" w:rsidRPr="0089685C">
        <w:rPr>
          <w:rFonts w:ascii="Verdana" w:hAnsi="Verdana"/>
          <w:sz w:val="22"/>
          <w:szCs w:val="22"/>
        </w:rPr>
        <w:t>,</w:t>
      </w:r>
      <w:r w:rsidR="00176E49" w:rsidRPr="0089685C">
        <w:rPr>
          <w:rFonts w:ascii="Verdana" w:hAnsi="Verdana"/>
          <w:sz w:val="22"/>
          <w:szCs w:val="22"/>
        </w:rPr>
        <w:t xml:space="preserve"> требований законов и положений</w:t>
      </w:r>
      <w:r w:rsidR="002157B1" w:rsidRPr="0089685C">
        <w:rPr>
          <w:rFonts w:ascii="Verdana" w:hAnsi="Verdana"/>
          <w:sz w:val="22"/>
          <w:szCs w:val="22"/>
        </w:rPr>
        <w:t>,</w:t>
      </w:r>
      <w:r w:rsidR="00176E49" w:rsidRPr="0089685C">
        <w:rPr>
          <w:rFonts w:ascii="Verdana" w:hAnsi="Verdana"/>
          <w:sz w:val="22"/>
          <w:szCs w:val="22"/>
        </w:rPr>
        <w:t xml:space="preserve"> </w:t>
      </w:r>
      <w:r w:rsidR="002157B1" w:rsidRPr="0089685C">
        <w:rPr>
          <w:rFonts w:ascii="Verdana" w:hAnsi="Verdana"/>
          <w:sz w:val="22"/>
          <w:szCs w:val="22"/>
        </w:rPr>
        <w:t xml:space="preserve">действующих в Республике </w:t>
      </w:r>
      <w:r w:rsidR="0089685C" w:rsidRPr="0089685C">
        <w:rPr>
          <w:rFonts w:ascii="Verdana" w:hAnsi="Verdana"/>
          <w:sz w:val="22"/>
          <w:szCs w:val="22"/>
        </w:rPr>
        <w:t>Казахстан</w:t>
      </w:r>
      <w:r w:rsidR="002157B1" w:rsidRPr="0089685C">
        <w:rPr>
          <w:rFonts w:ascii="Verdana" w:hAnsi="Verdana"/>
          <w:sz w:val="22"/>
          <w:szCs w:val="22"/>
        </w:rPr>
        <w:t>, по предупреждению чрезвычайных ситуаций, охране здоровья и безопасности труда</w:t>
      </w:r>
      <w:r w:rsidR="002157B1" w:rsidRPr="00C6060E">
        <w:rPr>
          <w:rFonts w:ascii="Verdana" w:hAnsi="Verdana"/>
          <w:sz w:val="22"/>
          <w:szCs w:val="22"/>
        </w:rPr>
        <w:t>.</w:t>
      </w:r>
      <w:r w:rsidR="004C5349" w:rsidRPr="00C6060E">
        <w:rPr>
          <w:rFonts w:ascii="Verdana" w:hAnsi="Verdana"/>
          <w:sz w:val="22"/>
          <w:szCs w:val="22"/>
        </w:rPr>
        <w:t xml:space="preserve"> Данная </w:t>
      </w:r>
      <w:r w:rsidR="0088566B" w:rsidRPr="00C6060E">
        <w:rPr>
          <w:rFonts w:ascii="Verdana" w:hAnsi="Verdana"/>
          <w:sz w:val="22"/>
          <w:szCs w:val="22"/>
        </w:rPr>
        <w:t>процедура</w:t>
      </w:r>
      <w:r w:rsidR="004C5349" w:rsidRPr="00C6060E">
        <w:rPr>
          <w:rFonts w:ascii="Verdana" w:hAnsi="Verdana"/>
          <w:sz w:val="22"/>
          <w:szCs w:val="22"/>
        </w:rPr>
        <w:t>, по действиям в аварийной обстановке</w:t>
      </w:r>
      <w:r w:rsidR="00573511" w:rsidRPr="00C6060E">
        <w:rPr>
          <w:rFonts w:ascii="Verdana" w:hAnsi="Verdana"/>
          <w:sz w:val="22"/>
          <w:szCs w:val="22"/>
        </w:rPr>
        <w:t>,</w:t>
      </w:r>
      <w:r w:rsidR="004C5349" w:rsidRPr="00C6060E">
        <w:rPr>
          <w:rFonts w:ascii="Verdana" w:hAnsi="Verdana"/>
          <w:sz w:val="22"/>
          <w:szCs w:val="22"/>
        </w:rPr>
        <w:t xml:space="preserve"> распространяется на все </w:t>
      </w:r>
      <w:r w:rsidR="0089685C">
        <w:rPr>
          <w:rFonts w:ascii="Verdana" w:hAnsi="Verdana"/>
          <w:sz w:val="22"/>
          <w:szCs w:val="22"/>
        </w:rPr>
        <w:t>контрактной</w:t>
      </w:r>
      <w:r w:rsidR="004C5349" w:rsidRPr="00C6060E">
        <w:rPr>
          <w:rFonts w:ascii="Verdana" w:hAnsi="Verdana"/>
          <w:sz w:val="22"/>
          <w:szCs w:val="22"/>
        </w:rPr>
        <w:t xml:space="preserve"> территории</w:t>
      </w:r>
      <w:r w:rsidR="00573511" w:rsidRPr="00C6060E">
        <w:rPr>
          <w:rFonts w:ascii="Verdana" w:hAnsi="Verdana"/>
          <w:sz w:val="22"/>
          <w:szCs w:val="22"/>
        </w:rPr>
        <w:t xml:space="preserve">, где компания </w:t>
      </w:r>
      <w:r w:rsidR="0089685C">
        <w:rPr>
          <w:rFonts w:ascii="Verdana" w:hAnsi="Verdana"/>
          <w:sz w:val="22"/>
          <w:szCs w:val="22"/>
        </w:rPr>
        <w:lastRenderedPageBreak/>
        <w:t>______</w:t>
      </w:r>
      <w:r w:rsidR="00573511" w:rsidRPr="00C6060E">
        <w:rPr>
          <w:rFonts w:ascii="Verdana" w:hAnsi="Verdana"/>
          <w:sz w:val="22"/>
          <w:szCs w:val="22"/>
        </w:rPr>
        <w:t xml:space="preserve"> действует</w:t>
      </w:r>
      <w:r w:rsidR="006070B4" w:rsidRPr="00C6060E">
        <w:rPr>
          <w:rFonts w:ascii="Verdana" w:hAnsi="Verdana"/>
          <w:sz w:val="22"/>
          <w:szCs w:val="22"/>
        </w:rPr>
        <w:t xml:space="preserve"> в качестве</w:t>
      </w:r>
      <w:r w:rsidR="005D2F94" w:rsidRPr="00C6060E">
        <w:rPr>
          <w:rFonts w:ascii="Verdana" w:hAnsi="Verdana"/>
          <w:sz w:val="22"/>
          <w:szCs w:val="22"/>
        </w:rPr>
        <w:t xml:space="preserve"> Оператора</w:t>
      </w:r>
      <w:r w:rsidR="0088566B" w:rsidRPr="00C6060E">
        <w:rPr>
          <w:rFonts w:ascii="Verdana" w:hAnsi="Verdana"/>
          <w:sz w:val="22"/>
          <w:szCs w:val="22"/>
        </w:rPr>
        <w:t>,</w:t>
      </w:r>
      <w:r w:rsidR="005D2F94" w:rsidRPr="00C6060E">
        <w:rPr>
          <w:rFonts w:ascii="Verdana" w:hAnsi="Verdana"/>
          <w:sz w:val="22"/>
          <w:szCs w:val="22"/>
        </w:rPr>
        <w:t xml:space="preserve"> и</w:t>
      </w:r>
      <w:r w:rsidR="0088566B" w:rsidRPr="00C6060E">
        <w:rPr>
          <w:rFonts w:ascii="Verdana" w:hAnsi="Verdana"/>
          <w:sz w:val="22"/>
          <w:szCs w:val="22"/>
        </w:rPr>
        <w:t>, где</w:t>
      </w:r>
      <w:r w:rsidR="005D2F94" w:rsidRPr="00C6060E">
        <w:rPr>
          <w:rFonts w:ascii="Verdana" w:hAnsi="Verdana"/>
          <w:sz w:val="22"/>
          <w:szCs w:val="22"/>
        </w:rPr>
        <w:t xml:space="preserve"> несет ответственность</w:t>
      </w:r>
      <w:r w:rsidR="0088566B" w:rsidRPr="00C6060E">
        <w:rPr>
          <w:rFonts w:ascii="Verdana" w:hAnsi="Verdana"/>
          <w:sz w:val="22"/>
          <w:szCs w:val="22"/>
        </w:rPr>
        <w:t>,</w:t>
      </w:r>
      <w:r w:rsidR="00CC0A02" w:rsidRPr="00C6060E">
        <w:rPr>
          <w:rFonts w:ascii="Verdana" w:hAnsi="Verdana"/>
          <w:sz w:val="22"/>
          <w:szCs w:val="22"/>
        </w:rPr>
        <w:t xml:space="preserve"> как,</w:t>
      </w:r>
      <w:r w:rsidR="005D2F94" w:rsidRPr="00C6060E">
        <w:rPr>
          <w:rFonts w:ascii="Verdana" w:hAnsi="Verdana"/>
          <w:sz w:val="22"/>
          <w:szCs w:val="22"/>
        </w:rPr>
        <w:t xml:space="preserve"> за возможное возникновение аварийных ситуаций</w:t>
      </w:r>
      <w:r w:rsidR="0088566B" w:rsidRPr="00C6060E">
        <w:rPr>
          <w:rFonts w:ascii="Verdana" w:hAnsi="Verdana"/>
          <w:sz w:val="22"/>
          <w:szCs w:val="22"/>
        </w:rPr>
        <w:t>,</w:t>
      </w:r>
      <w:r w:rsidR="00CC0A02" w:rsidRPr="00C6060E">
        <w:rPr>
          <w:rFonts w:ascii="Verdana" w:hAnsi="Verdana"/>
          <w:sz w:val="22"/>
          <w:szCs w:val="22"/>
        </w:rPr>
        <w:t xml:space="preserve"> так</w:t>
      </w:r>
      <w:r w:rsidR="005D2F94" w:rsidRPr="00C6060E">
        <w:rPr>
          <w:rFonts w:ascii="Verdana" w:hAnsi="Verdana"/>
          <w:sz w:val="22"/>
          <w:szCs w:val="22"/>
        </w:rPr>
        <w:t xml:space="preserve"> и</w:t>
      </w:r>
      <w:r w:rsidR="0088566B" w:rsidRPr="00C6060E">
        <w:rPr>
          <w:rFonts w:ascii="Verdana" w:hAnsi="Verdana"/>
          <w:sz w:val="22"/>
          <w:szCs w:val="22"/>
        </w:rPr>
        <w:t xml:space="preserve"> </w:t>
      </w:r>
      <w:r w:rsidR="006B7624" w:rsidRPr="00C6060E">
        <w:rPr>
          <w:rFonts w:ascii="Verdana" w:hAnsi="Verdana"/>
          <w:sz w:val="22"/>
          <w:szCs w:val="22"/>
        </w:rPr>
        <w:t>за ликвидацию</w:t>
      </w:r>
      <w:r w:rsidR="005D2F94" w:rsidRPr="00C6060E">
        <w:rPr>
          <w:rFonts w:ascii="Verdana" w:hAnsi="Verdana"/>
          <w:sz w:val="22"/>
          <w:szCs w:val="22"/>
        </w:rPr>
        <w:t xml:space="preserve"> аварийных ситуаций</w:t>
      </w:r>
      <w:r w:rsidR="0088566B" w:rsidRPr="00C6060E">
        <w:rPr>
          <w:rFonts w:ascii="Verdana" w:hAnsi="Verdana"/>
          <w:sz w:val="22"/>
          <w:szCs w:val="22"/>
        </w:rPr>
        <w:t>.</w:t>
      </w:r>
      <w:r w:rsidR="008C3089" w:rsidRPr="00C6060E">
        <w:rPr>
          <w:rFonts w:ascii="Verdana" w:hAnsi="Verdana"/>
          <w:sz w:val="22"/>
          <w:szCs w:val="22"/>
        </w:rPr>
        <w:t xml:space="preserve"> План ликвидации возможных аварий</w:t>
      </w:r>
      <w:r w:rsidR="00512B09" w:rsidRPr="00C6060E">
        <w:rPr>
          <w:rFonts w:ascii="Verdana" w:hAnsi="Verdana"/>
          <w:sz w:val="22"/>
          <w:szCs w:val="22"/>
        </w:rPr>
        <w:t>,</w:t>
      </w:r>
      <w:r w:rsidR="008C3089" w:rsidRPr="00C6060E">
        <w:rPr>
          <w:rFonts w:ascii="Verdana" w:hAnsi="Verdana"/>
          <w:sz w:val="22"/>
          <w:szCs w:val="22"/>
        </w:rPr>
        <w:t xml:space="preserve"> должен использоваться в качестве руководящего документа</w:t>
      </w:r>
      <w:r w:rsidR="00512B09" w:rsidRPr="00C6060E">
        <w:rPr>
          <w:rFonts w:ascii="Verdana" w:hAnsi="Verdana"/>
          <w:sz w:val="22"/>
          <w:szCs w:val="22"/>
        </w:rPr>
        <w:t>,</w:t>
      </w:r>
      <w:r w:rsidR="000948D3" w:rsidRPr="00C6060E">
        <w:rPr>
          <w:rFonts w:ascii="Verdana" w:hAnsi="Verdana"/>
          <w:sz w:val="22"/>
          <w:szCs w:val="22"/>
        </w:rPr>
        <w:t xml:space="preserve"> при</w:t>
      </w:r>
      <w:r w:rsidR="00512B09" w:rsidRPr="00C6060E">
        <w:rPr>
          <w:rFonts w:ascii="Verdana" w:hAnsi="Verdana"/>
          <w:sz w:val="22"/>
          <w:szCs w:val="22"/>
        </w:rPr>
        <w:t xml:space="preserve"> проведении всех операций, связанных с бурением, капитальным и подземным ремонтом скважин.</w:t>
      </w:r>
    </w:p>
    <w:p w:rsidR="00784391" w:rsidRPr="00C6060E" w:rsidRDefault="004347B5" w:rsidP="00C6060E">
      <w:pPr>
        <w:rPr>
          <w:rFonts w:ascii="Verdana" w:hAnsi="Verdana"/>
          <w:sz w:val="22"/>
          <w:szCs w:val="22"/>
        </w:rPr>
      </w:pPr>
      <w:r w:rsidRPr="00C6060E">
        <w:rPr>
          <w:rFonts w:ascii="Verdana" w:hAnsi="Verdana"/>
          <w:sz w:val="22"/>
          <w:szCs w:val="22"/>
        </w:rPr>
        <w:t>Ни одно</w:t>
      </w:r>
      <w:r w:rsidR="00784391" w:rsidRPr="00C6060E">
        <w:rPr>
          <w:rFonts w:ascii="Verdana" w:hAnsi="Verdana"/>
          <w:sz w:val="22"/>
          <w:szCs w:val="22"/>
        </w:rPr>
        <w:t>,</w:t>
      </w:r>
      <w:r w:rsidRPr="00C6060E">
        <w:rPr>
          <w:rFonts w:ascii="Verdana" w:hAnsi="Verdana"/>
          <w:sz w:val="22"/>
          <w:szCs w:val="22"/>
        </w:rPr>
        <w:t xml:space="preserve"> из положений данного документа</w:t>
      </w:r>
      <w:r w:rsidR="00784391" w:rsidRPr="00C6060E">
        <w:rPr>
          <w:rFonts w:ascii="Verdana" w:hAnsi="Verdana"/>
          <w:sz w:val="22"/>
          <w:szCs w:val="22"/>
        </w:rPr>
        <w:t>,</w:t>
      </w:r>
      <w:r w:rsidRPr="00C6060E">
        <w:rPr>
          <w:rFonts w:ascii="Verdana" w:hAnsi="Verdana"/>
          <w:sz w:val="22"/>
          <w:szCs w:val="22"/>
        </w:rPr>
        <w:t xml:space="preserve"> не может быть отменено или изменено, без письменного утверждения </w:t>
      </w:r>
      <w:r w:rsidR="0089685C">
        <w:rPr>
          <w:rFonts w:ascii="Verdana" w:hAnsi="Verdana"/>
          <w:sz w:val="22"/>
          <w:szCs w:val="22"/>
        </w:rPr>
        <w:t>Операционным Директором</w:t>
      </w:r>
      <w:r w:rsidRPr="00C6060E">
        <w:rPr>
          <w:rFonts w:ascii="Verdana" w:hAnsi="Verdana"/>
          <w:sz w:val="22"/>
          <w:szCs w:val="22"/>
        </w:rPr>
        <w:t xml:space="preserve"> или его у</w:t>
      </w:r>
      <w:r w:rsidR="00784391" w:rsidRPr="00C6060E">
        <w:rPr>
          <w:rFonts w:ascii="Verdana" w:hAnsi="Verdana"/>
          <w:sz w:val="22"/>
          <w:szCs w:val="22"/>
        </w:rPr>
        <w:t>полномоченного заме</w:t>
      </w:r>
      <w:r w:rsidRPr="00C6060E">
        <w:rPr>
          <w:rFonts w:ascii="Verdana" w:hAnsi="Verdana"/>
          <w:sz w:val="22"/>
          <w:szCs w:val="22"/>
        </w:rPr>
        <w:t>стителя</w:t>
      </w:r>
      <w:r w:rsidR="00784391" w:rsidRPr="00C6060E">
        <w:rPr>
          <w:rFonts w:ascii="Verdana" w:hAnsi="Verdana"/>
          <w:sz w:val="22"/>
          <w:szCs w:val="22"/>
        </w:rPr>
        <w:t xml:space="preserve">.                                                                                          </w:t>
      </w:r>
    </w:p>
    <w:p w:rsidR="002E4B6B" w:rsidRPr="00C6060E" w:rsidRDefault="006A1495" w:rsidP="002E4B6B">
      <w:pPr>
        <w:rPr>
          <w:rFonts w:ascii="Verdana" w:hAnsi="Verdana"/>
          <w:sz w:val="22"/>
          <w:szCs w:val="22"/>
        </w:rPr>
      </w:pPr>
      <w:r w:rsidRPr="00C6060E">
        <w:rPr>
          <w:rFonts w:ascii="Verdana" w:hAnsi="Verdana"/>
          <w:sz w:val="22"/>
          <w:szCs w:val="22"/>
        </w:rPr>
        <w:tab/>
      </w:r>
      <w:r w:rsidR="001C2A8B" w:rsidRPr="00C6060E">
        <w:rPr>
          <w:rFonts w:ascii="Verdana" w:hAnsi="Verdana"/>
          <w:sz w:val="22"/>
          <w:szCs w:val="22"/>
        </w:rPr>
        <w:t>В тех случаях, ко</w:t>
      </w:r>
      <w:r w:rsidR="00784391" w:rsidRPr="00C6060E">
        <w:rPr>
          <w:rFonts w:ascii="Verdana" w:hAnsi="Verdana"/>
          <w:sz w:val="22"/>
          <w:szCs w:val="22"/>
        </w:rPr>
        <w:t>гда у подрядной организации</w:t>
      </w:r>
      <w:r w:rsidR="001C2A8B" w:rsidRPr="00C6060E">
        <w:rPr>
          <w:rFonts w:ascii="Verdana" w:hAnsi="Verdana"/>
          <w:sz w:val="22"/>
          <w:szCs w:val="22"/>
        </w:rPr>
        <w:t xml:space="preserve"> имеются свои Руководства по действиям в аварийной обстановке, таковые могут использоваться в качестве дополнения к данной процедуре. При необходимости</w:t>
      </w:r>
      <w:r w:rsidR="009F00D9" w:rsidRPr="00C6060E">
        <w:rPr>
          <w:rFonts w:ascii="Verdana" w:hAnsi="Verdana"/>
          <w:sz w:val="22"/>
          <w:szCs w:val="22"/>
        </w:rPr>
        <w:t>,</w:t>
      </w:r>
      <w:r w:rsidR="001C2A8B" w:rsidRPr="00C6060E">
        <w:rPr>
          <w:rFonts w:ascii="Verdana" w:hAnsi="Verdana"/>
          <w:sz w:val="22"/>
          <w:szCs w:val="22"/>
        </w:rPr>
        <w:t xml:space="preserve"> может быть подготовлен</w:t>
      </w:r>
      <w:r w:rsidR="009F00D9" w:rsidRPr="00C6060E">
        <w:rPr>
          <w:rFonts w:ascii="Verdana" w:hAnsi="Verdana"/>
          <w:sz w:val="22"/>
          <w:szCs w:val="22"/>
        </w:rPr>
        <w:t xml:space="preserve"> стыковочный документ, связывающий такие две процедуры.</w:t>
      </w:r>
    </w:p>
    <w:p w:rsidR="002D26E6" w:rsidRPr="00784391" w:rsidRDefault="002D26E6" w:rsidP="002E4B6B">
      <w:pPr>
        <w:rPr>
          <w:rFonts w:ascii="Verdana" w:hAnsi="Verdana"/>
          <w:sz w:val="22"/>
          <w:szCs w:val="22"/>
        </w:rPr>
      </w:pPr>
    </w:p>
    <w:p w:rsidR="006457E6" w:rsidRDefault="002E4B6B" w:rsidP="00F20E55">
      <w:pPr>
        <w:numPr>
          <w:ilvl w:val="0"/>
          <w:numId w:val="8"/>
        </w:numPr>
        <w:tabs>
          <w:tab w:val="clear" w:pos="0"/>
          <w:tab w:val="left" w:pos="851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Назначение</w:t>
      </w:r>
    </w:p>
    <w:p w:rsidR="006457E6" w:rsidRDefault="006457E6" w:rsidP="006457E6">
      <w:pPr>
        <w:tabs>
          <w:tab w:val="clear" w:pos="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6457E6" w:rsidRDefault="002D26E6" w:rsidP="003A6662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305498">
        <w:rPr>
          <w:rFonts w:ascii="Verdana" w:hAnsi="Verdana"/>
          <w:sz w:val="22"/>
          <w:szCs w:val="22"/>
        </w:rPr>
        <w:t>Данная процедура</w:t>
      </w:r>
      <w:r>
        <w:rPr>
          <w:rFonts w:ascii="Verdana" w:hAnsi="Verdana"/>
          <w:sz w:val="22"/>
          <w:szCs w:val="22"/>
        </w:rPr>
        <w:t xml:space="preserve"> предусматривает необходимые профилактические мероприятия, по недопущению аварийных ситуаций и регламентирует порядок работ по локализации и ликвидации последствий аварийных ситуаций, с наименьшим риском для людей, оборудования и окружающей среды.</w:t>
      </w:r>
    </w:p>
    <w:p w:rsidR="006457E6" w:rsidRPr="006457E6" w:rsidRDefault="006457E6" w:rsidP="006457E6">
      <w:pPr>
        <w:tabs>
          <w:tab w:val="clear" w:pos="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B4089D" w:rsidRPr="00B4089D" w:rsidRDefault="002D26E6" w:rsidP="00F20E55">
      <w:pPr>
        <w:numPr>
          <w:ilvl w:val="0"/>
          <w:numId w:val="8"/>
        </w:numPr>
        <w:tabs>
          <w:tab w:val="clear" w:pos="0"/>
        </w:tabs>
        <w:jc w:val="left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Сфера применения</w:t>
      </w:r>
    </w:p>
    <w:p w:rsidR="00B4089D" w:rsidRDefault="00B4089D" w:rsidP="00B4089D">
      <w:pPr>
        <w:tabs>
          <w:tab w:val="clear" w:pos="0"/>
          <w:tab w:val="left" w:pos="851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6457E6" w:rsidRDefault="002D26E6" w:rsidP="003A6662">
      <w:pPr>
        <w:tabs>
          <w:tab w:val="clear" w:pos="0"/>
          <w:tab w:val="left" w:pos="851"/>
        </w:tabs>
        <w:outlineLvl w:val="0"/>
        <w:rPr>
          <w:rFonts w:ascii="Verdana" w:hAnsi="Verdana"/>
          <w:sz w:val="22"/>
          <w:szCs w:val="22"/>
        </w:rPr>
      </w:pPr>
      <w:r w:rsidRPr="00DD2DFF">
        <w:rPr>
          <w:rFonts w:ascii="Verdana" w:hAnsi="Verdana"/>
          <w:sz w:val="22"/>
          <w:szCs w:val="22"/>
        </w:rPr>
        <w:t xml:space="preserve">Действия настоящей процедуры распространяются на все подразделения, осуществляющие операции по бурению, капитальному и подземному ремонту скважин на </w:t>
      </w:r>
      <w:r w:rsidR="0089685C">
        <w:rPr>
          <w:rFonts w:ascii="Verdana" w:hAnsi="Verdana"/>
          <w:sz w:val="22"/>
          <w:szCs w:val="22"/>
        </w:rPr>
        <w:t>контрактных</w:t>
      </w:r>
      <w:r w:rsidRPr="00DD2DFF">
        <w:rPr>
          <w:rFonts w:ascii="Verdana" w:hAnsi="Verdana"/>
          <w:sz w:val="22"/>
          <w:szCs w:val="22"/>
        </w:rPr>
        <w:t xml:space="preserve"> территориях </w:t>
      </w:r>
      <w:r w:rsidR="0089685C">
        <w:rPr>
          <w:rFonts w:ascii="Verdana" w:hAnsi="Verdana"/>
          <w:sz w:val="22"/>
          <w:szCs w:val="22"/>
        </w:rPr>
        <w:t>_______</w:t>
      </w:r>
      <w:r w:rsidRPr="00DD2DFF">
        <w:rPr>
          <w:rFonts w:ascii="Verdana" w:hAnsi="Verdana"/>
          <w:sz w:val="22"/>
          <w:szCs w:val="22"/>
        </w:rPr>
        <w:t>, включая подрядные организации.</w:t>
      </w:r>
    </w:p>
    <w:p w:rsidR="006457E6" w:rsidRPr="006457E6" w:rsidRDefault="006457E6" w:rsidP="006457E6">
      <w:pPr>
        <w:tabs>
          <w:tab w:val="clear" w:pos="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B4089D" w:rsidRPr="003A6662" w:rsidRDefault="002A6C67" w:rsidP="00F20E55">
      <w:pPr>
        <w:numPr>
          <w:ilvl w:val="0"/>
          <w:numId w:val="8"/>
        </w:numPr>
        <w:tabs>
          <w:tab w:val="clear" w:pos="0"/>
          <w:tab w:val="left" w:pos="851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Ссылки</w:t>
      </w:r>
    </w:p>
    <w:p w:rsidR="003A6662" w:rsidRPr="00B4089D" w:rsidRDefault="003A6662" w:rsidP="003A6662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     </w:t>
      </w:r>
      <w:r w:rsidR="0089685C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по соста</w:t>
      </w:r>
      <w:r w:rsidR="0089685C">
        <w:rPr>
          <w:rFonts w:ascii="Verdana" w:hAnsi="Verdana"/>
          <w:sz w:val="22"/>
          <w:szCs w:val="22"/>
        </w:rPr>
        <w:t>влению планов ликвидации аварий</w:t>
      </w:r>
      <w:r w:rsidR="006457E6">
        <w:rPr>
          <w:rFonts w:ascii="Verdana" w:hAnsi="Verdana"/>
          <w:sz w:val="22"/>
          <w:szCs w:val="22"/>
        </w:rPr>
        <w:t>.</w:t>
      </w: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Правила разработки нефтяных и газонефтяных месторождений.</w:t>
      </w: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по предупреждению открытого фонтанирования при строительстве, эксплуатации и капитальном рем</w:t>
      </w:r>
      <w:r w:rsidR="0089685C">
        <w:rPr>
          <w:rFonts w:ascii="Verdana" w:hAnsi="Verdana"/>
          <w:sz w:val="22"/>
          <w:szCs w:val="22"/>
        </w:rPr>
        <w:t>онте нефтяных и газовых скважин</w:t>
      </w:r>
      <w:r>
        <w:rPr>
          <w:rFonts w:ascii="Verdana" w:hAnsi="Verdana"/>
          <w:sz w:val="22"/>
          <w:szCs w:val="22"/>
        </w:rPr>
        <w:t>.</w:t>
      </w: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по первоочередным действиям членов буровой вахты при</w:t>
      </w:r>
      <w:r w:rsidR="006457E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газонефтеводопроявлениях ГНВП</w:t>
      </w:r>
      <w:r w:rsidR="00F75E75">
        <w:rPr>
          <w:rFonts w:ascii="Verdana" w:hAnsi="Verdana"/>
          <w:sz w:val="22"/>
          <w:szCs w:val="22"/>
        </w:rPr>
        <w:t>.</w:t>
      </w: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Закон о недрах Республики </w:t>
      </w:r>
      <w:r w:rsidR="0089685C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B4089D" w:rsidRDefault="002D26E6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Международные стандарты Нефтегазовой Промышленности (</w:t>
      </w:r>
      <w:r>
        <w:rPr>
          <w:rFonts w:ascii="Verdana" w:hAnsi="Verdana"/>
          <w:sz w:val="22"/>
          <w:szCs w:val="22"/>
          <w:lang w:val="en-US"/>
        </w:rPr>
        <w:t>API</w:t>
      </w:r>
      <w:r>
        <w:rPr>
          <w:rFonts w:ascii="Verdana" w:hAnsi="Verdana"/>
          <w:sz w:val="22"/>
          <w:szCs w:val="22"/>
        </w:rPr>
        <w:t>).</w:t>
      </w:r>
    </w:p>
    <w:p w:rsidR="00B4089D" w:rsidRDefault="00B4089D" w:rsidP="00B4089D">
      <w:p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</w:p>
    <w:p w:rsidR="00B4089D" w:rsidRDefault="008E7820" w:rsidP="004D5672">
      <w:pPr>
        <w:tabs>
          <w:tab w:val="clear" w:pos="0"/>
        </w:tabs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</w:t>
      </w:r>
      <w:r w:rsidRPr="00587CAC">
        <w:rPr>
          <w:rFonts w:ascii="Verdana" w:hAnsi="Verdana"/>
          <w:b/>
          <w:sz w:val="22"/>
          <w:szCs w:val="22"/>
        </w:rPr>
        <w:t>БЩИЕ ПОЛОЖЕНИЯ</w:t>
      </w:r>
    </w:p>
    <w:p w:rsidR="009733D5" w:rsidRDefault="009733D5" w:rsidP="004D5672">
      <w:pPr>
        <w:tabs>
          <w:tab w:val="clear" w:pos="0"/>
        </w:tabs>
        <w:jc w:val="center"/>
        <w:outlineLvl w:val="0"/>
        <w:rPr>
          <w:rFonts w:ascii="Verdana" w:hAnsi="Verdana"/>
          <w:b/>
          <w:sz w:val="22"/>
          <w:szCs w:val="22"/>
        </w:rPr>
      </w:pPr>
    </w:p>
    <w:p w:rsidR="003A6662" w:rsidRDefault="008E7820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План ликвидации возможных аварий (ПЛВА) разработан на основании политики и процедур компании </w:t>
      </w:r>
      <w:r w:rsidR="0089685C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, «Инструкции по составлению планов ликвидации аварий» и Правил безопасности в нефтегазодобывающей промышленности Республики </w:t>
      </w:r>
      <w:r w:rsidR="0089685C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B4089D" w:rsidRDefault="008E7820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плане отражены необходимые профилактические меры, перечислены возможные аварийные ситуации, которые могут возникнуть в процессе </w:t>
      </w:r>
      <w:r>
        <w:rPr>
          <w:rFonts w:ascii="Verdana" w:hAnsi="Verdana"/>
          <w:sz w:val="22"/>
          <w:szCs w:val="22"/>
        </w:rPr>
        <w:lastRenderedPageBreak/>
        <w:t xml:space="preserve">бурения и испытания скважин, и разработаны практические действия персонала, при ведении работ по  ликвидации возможных аварий. Мероприятия плана, направлены на то, чтобы уменьшить риск для людей, оборудования и окружающей среды, при проведении работ, по локализации и  ликвидации последствий аварийной ситуации. Для эффективной реализации данного плана, необходимо полное взаимодействие и совместные усилия людей на площадке буровой – </w:t>
      </w:r>
      <w:r w:rsidRPr="002C3F28">
        <w:rPr>
          <w:rFonts w:ascii="Verdana" w:hAnsi="Verdana"/>
          <w:b/>
          <w:sz w:val="22"/>
          <w:szCs w:val="22"/>
        </w:rPr>
        <w:t>каждый</w:t>
      </w:r>
      <w:r>
        <w:rPr>
          <w:rFonts w:ascii="Verdana" w:hAnsi="Verdana"/>
          <w:sz w:val="22"/>
          <w:szCs w:val="22"/>
        </w:rPr>
        <w:t xml:space="preserve"> должен знать свои обязанности, как при нормальном ведении операций, так и при реализации аварийных мероприятий. Процедуры, описанные в данном плане аварийных мероприятий, используются только в качестве руководства, а ни в коем случае не заменяют действий, которые могут быть продиктованы здравым смыслом и трезвой оценкой ситуации.</w:t>
      </w:r>
    </w:p>
    <w:p w:rsidR="009733D5" w:rsidRDefault="009733D5" w:rsidP="00B4089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</w:p>
    <w:p w:rsidR="00B4089D" w:rsidRPr="00B4089D" w:rsidRDefault="008E7820" w:rsidP="00F20E55">
      <w:pPr>
        <w:numPr>
          <w:ilvl w:val="0"/>
          <w:numId w:val="8"/>
        </w:numPr>
        <w:tabs>
          <w:tab w:val="clear" w:pos="0"/>
          <w:tab w:val="left" w:pos="851"/>
        </w:tabs>
        <w:outlineLvl w:val="0"/>
        <w:rPr>
          <w:rFonts w:ascii="Verdana" w:hAnsi="Verdana"/>
          <w:sz w:val="22"/>
          <w:szCs w:val="22"/>
        </w:rPr>
      </w:pPr>
      <w:r w:rsidRPr="00DD1CC5">
        <w:rPr>
          <w:rFonts w:ascii="Verdana" w:hAnsi="Verdana"/>
          <w:b/>
          <w:sz w:val="22"/>
          <w:szCs w:val="22"/>
        </w:rPr>
        <w:t>Т</w:t>
      </w:r>
      <w:r>
        <w:rPr>
          <w:rFonts w:ascii="Verdana" w:hAnsi="Verdana"/>
          <w:b/>
          <w:sz w:val="22"/>
          <w:szCs w:val="22"/>
        </w:rPr>
        <w:t>ребование по подготовке к вскрытию продуктивного горизонта</w:t>
      </w:r>
    </w:p>
    <w:p w:rsidR="009733D5" w:rsidRDefault="009733D5" w:rsidP="009733D5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</w:p>
    <w:p w:rsidR="00B4089D" w:rsidRDefault="008E7820" w:rsidP="00F20E55">
      <w:pPr>
        <w:numPr>
          <w:ilvl w:val="0"/>
          <w:numId w:val="14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E90D5D">
        <w:rPr>
          <w:rFonts w:ascii="Verdana" w:hAnsi="Verdana"/>
          <w:sz w:val="22"/>
          <w:szCs w:val="22"/>
        </w:rPr>
        <w:t>Конструкция скважины и установленное противовыбросовое оборудование, при герметизации устья, должны обеспечивать надежность и безопасность проведения необходимых операций по глушению скважины, включая  случай полного замещения бурового раствора в скважине, пластовым флюидом.</w:t>
      </w:r>
    </w:p>
    <w:p w:rsidR="00B4089D" w:rsidRDefault="008E7820" w:rsidP="00F20E55">
      <w:pPr>
        <w:numPr>
          <w:ilvl w:val="0"/>
          <w:numId w:val="14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E90D5D">
        <w:rPr>
          <w:rFonts w:ascii="Verdana" w:hAnsi="Verdana"/>
          <w:sz w:val="22"/>
          <w:szCs w:val="22"/>
        </w:rPr>
        <w:t>В процессе бурения скважин, эффективность и безопасность работ, при угрозе газонефтепроявления, в основном зависят от уровня практической подготовки бригады. После установки на устье скважины противовыбросового оборудования, регулярно проводить с каждой сменой учения по практическим действиям, в случае «выброса», до тех пор, пока буровая бригада ни приобретет достаточную квалификацию, для распознавания признаков выброса и герметизации скважины.</w:t>
      </w:r>
    </w:p>
    <w:p w:rsidR="00B4089D" w:rsidRDefault="008E7820" w:rsidP="00F20E55">
      <w:pPr>
        <w:numPr>
          <w:ilvl w:val="0"/>
          <w:numId w:val="14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До вскрытия продуктивного горизонта на площадке буровой должен находиться подготовленный комплект обсадных труб, с  соединениями повышенной герметичности, и необходимая оснастка для обсадной колонны.</w:t>
      </w:r>
    </w:p>
    <w:p w:rsidR="00B4089D" w:rsidRPr="00B4089D" w:rsidRDefault="008E7820" w:rsidP="00F20E55">
      <w:pPr>
        <w:numPr>
          <w:ilvl w:val="0"/>
          <w:numId w:val="14"/>
        </w:num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Вскрытие продуктивного горизонта и дальнейшее углубление скважины должны осуществляться, в строгом соответствии с утвержденным «Планом работ по вскрытию продуктивного горизонта», требованиями «Инструкции по предупреждению открытого фонтанирования при строительстве, эксплуатации и капитальном ремонте нефтяных и газовых скважин» и установленной технологии бурения. Особое ВНИМАНИЕ уделять соблюдению требований противофонтанной безопасности.</w:t>
      </w:r>
    </w:p>
    <w:p w:rsidR="009733D5" w:rsidRPr="001172C2" w:rsidRDefault="00E82E9D" w:rsidP="00F20E55">
      <w:pPr>
        <w:numPr>
          <w:ilvl w:val="0"/>
          <w:numId w:val="14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</w:t>
      </w:r>
      <w:r w:rsidR="008E7820" w:rsidRPr="005955DD">
        <w:rPr>
          <w:rFonts w:ascii="Verdana" w:hAnsi="Verdana"/>
          <w:sz w:val="22"/>
          <w:szCs w:val="22"/>
        </w:rPr>
        <w:t>а период вскрытия продуктивного горизонта и в процессе дальнейшего углубления, буровая должна быть обеспечена дежурным автотранспортом</w:t>
      </w:r>
      <w:r w:rsidR="001172C2">
        <w:rPr>
          <w:rFonts w:ascii="Verdana" w:hAnsi="Verdana"/>
          <w:sz w:val="22"/>
          <w:szCs w:val="22"/>
        </w:rPr>
        <w:t>.</w:t>
      </w:r>
    </w:p>
    <w:p w:rsidR="00B4089D" w:rsidRPr="00230D1D" w:rsidRDefault="00C76AF2" w:rsidP="00F20E55">
      <w:pPr>
        <w:numPr>
          <w:ilvl w:val="0"/>
          <w:numId w:val="8"/>
        </w:numPr>
        <w:tabs>
          <w:tab w:val="clear" w:pos="0"/>
          <w:tab w:val="left" w:pos="851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b/>
          <w:sz w:val="22"/>
          <w:szCs w:val="22"/>
        </w:rPr>
        <w:t>Вскрытие и бурение продуктивного горизонта</w:t>
      </w:r>
    </w:p>
    <w:p w:rsidR="00230D1D" w:rsidRPr="00B4089D" w:rsidRDefault="00230D1D" w:rsidP="00230D1D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</w:p>
    <w:p w:rsidR="00B4089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Работы по вскрытию и бурению по продуктивному горизонту ведутся под контролем ответственных специалистов Компании.</w:t>
      </w:r>
    </w:p>
    <w:p w:rsidR="00B4089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В процессе вскрытия и бурения по продуктивному горизонту, возможны поглощения бурового раствора. До начала работ, следует проверить наличие запаса материалов для борьбы с </w:t>
      </w:r>
      <w:r w:rsidRPr="005955DD">
        <w:rPr>
          <w:rFonts w:ascii="Verdana" w:hAnsi="Verdana"/>
          <w:sz w:val="22"/>
          <w:szCs w:val="22"/>
        </w:rPr>
        <w:lastRenderedPageBreak/>
        <w:t>поглощением (экранирующего наполнителя), его параметры и необходимые запасы воды и бурового раствора.</w:t>
      </w:r>
    </w:p>
    <w:p w:rsidR="00230D1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В случае возникновения неконтролируемого поглощения или истощения запасов бурового раствора и воды, приостановить углубление скважины и пересмотреть план дальнейших действий.</w:t>
      </w:r>
    </w:p>
    <w:p w:rsidR="00B4089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Ответственные ИТР, не реже одного раза в вахту, делают записи, в специальном журнале, о проведенных работах на буровой, проверке работоспособности противовыбросового оборудования и дегазаторов, фиксируют все отклонения от норм в процессе проводки скважины и принятые меры по их исправлению.</w:t>
      </w:r>
    </w:p>
    <w:p w:rsidR="00B4089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Вскрытие кровли газового горизонта осуществляется на растворе, обеспечивающем противодавление на пласт 4 – 7%, но не более 2,0МПа.</w:t>
      </w:r>
    </w:p>
    <w:p w:rsidR="00B4089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Газокаротажная служба обеспечивает круглосуточное наблюдение за буровыми операциями, включая определение объема (общего) газа, определение сульфида водорода (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), хроматографический анализ газа, скорость проходки и наблюдение за уровнем бурового раствора в приемных емкостях и осуществляет контроль расхода промывочной жидкости на входе и выходе из скважины.</w:t>
      </w:r>
    </w:p>
    <w:p w:rsidR="00B4089D" w:rsidRDefault="00513E77" w:rsidP="00F20E55">
      <w:pPr>
        <w:numPr>
          <w:ilvl w:val="0"/>
          <w:numId w:val="16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При обнаружении в буровом растворе газа свыше 1,0%, должны приниматься меры по его дегазации. При росте газопоказаний свыше 2,0%, бурение должно быть приостановлено, с целью выяснения причины насыщения раствора газом. Если при промывке наблюдаются стабильные газопоказания выше 2.0%, то необходимо произвести плавное увеличение плотности раствора в стволе скважины, с целью увеличения забойного давления и  снижения содержания газа в растворе, до фоновых показателей.</w:t>
      </w:r>
    </w:p>
    <w:p w:rsidR="00F56F8F" w:rsidRPr="00B4089D" w:rsidRDefault="00F56F8F" w:rsidP="00230D1D">
      <w:p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</w:p>
    <w:p w:rsidR="00F56F8F" w:rsidRPr="00F56F8F" w:rsidRDefault="00F56F8F" w:rsidP="00F20E55">
      <w:pPr>
        <w:numPr>
          <w:ilvl w:val="0"/>
          <w:numId w:val="8"/>
        </w:numPr>
        <w:tabs>
          <w:tab w:val="clear" w:pos="0"/>
          <w:tab w:val="left" w:pos="851"/>
        </w:tabs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М</w:t>
      </w:r>
      <w:r w:rsidR="00084D1A" w:rsidRPr="005955DD">
        <w:rPr>
          <w:rFonts w:ascii="Verdana" w:hAnsi="Verdana"/>
          <w:b/>
          <w:sz w:val="22"/>
          <w:szCs w:val="22"/>
        </w:rPr>
        <w:t>еры по предупреждению выбросов</w:t>
      </w:r>
    </w:p>
    <w:p w:rsidR="00F56F8F" w:rsidRDefault="00F56F8F" w:rsidP="00F56F8F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</w:p>
    <w:p w:rsid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Держать в рабочем состоянии средства раннего обнаружения ГНВП.</w:t>
      </w:r>
    </w:p>
    <w:p w:rsid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Не допускать длительных простоев скважин с вскрытым продуктивным горизонтом, без периодической промывки на забое.</w:t>
      </w:r>
    </w:p>
    <w:p w:rsid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Вести регулярный контроль, за параметрами промывочной жидкости, которые должны обеспечивать необходимое противодавление на пласт в скважине, с вскрытым продуктивным горизонтом, как при бурении, так и при СПО.</w:t>
      </w:r>
    </w:p>
    <w:p w:rsid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Обеспечить постоянный контроль, за уровнем промывочной жидкости в приемных емкостях, при бурении и промывке скважины. Если, в процессе бурения, срабатывает сигнализация уровнемеров, необходимо поднять ведущую трубу над ротором, одновременно выключив буровые насосы, и определить наличие движения промывочной жидкости из скважины по желобам. Если движения жидкости нет, необходимо четко определить причину срабатывания сигнализации и убедиться в отсутствии притока.</w:t>
      </w:r>
    </w:p>
    <w:p w:rsid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При уменьшении давления на буровых насосах, необходимо удостовериться, что они работают в заданном режиме. Если изменений в режиме промывки нет, останавливаем насосы и определяем наличие движения промывочной жидкости из скважины. Отсутствие перелива,</w:t>
      </w:r>
      <w:r w:rsidRPr="005955DD">
        <w:rPr>
          <w:rFonts w:ascii="Verdana" w:hAnsi="Verdana"/>
          <w:sz w:val="22"/>
          <w:szCs w:val="22"/>
          <w:lang w:val="en-US"/>
        </w:rPr>
        <w:t xml:space="preserve"> </w:t>
      </w:r>
      <w:r w:rsidRPr="005955DD">
        <w:rPr>
          <w:rFonts w:ascii="Verdana" w:hAnsi="Verdana"/>
          <w:sz w:val="22"/>
          <w:szCs w:val="22"/>
        </w:rPr>
        <w:t>указывает на возможность  промывки труб.</w:t>
      </w:r>
    </w:p>
    <w:p w:rsid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lastRenderedPageBreak/>
        <w:t>Если в процессе бурения наблюдается резкое увеличение механической скорости, то, приостановив углубление, необходимо поднять ведущую трубу над ротором так, чтобы против плашек превентора была гладкая часть трубы, и вымыть забойную пачку. В процессе промывки контролируется уровень промывочной жидкости в приемных емкостях и в случае его увеличения, закрывают превентор. После герметизации устья и определения давления, производят расчеты и приступают к глушению проявления, одним из выбранных методов.</w:t>
      </w:r>
    </w:p>
    <w:p w:rsidR="00F56F8F" w:rsidRPr="00F56F8F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В процессе подъема бурильного инструмента, необходимо контролировать соответствие поднятых свечей и объема долитого раствора. В случае обнаружения, что фактически доливаемый объем меньше расчетной величины, необходимо прекратить подъем и убедиться в правильности расчетов. Если началось проявление, то при полностью долитой скважине, будет наблюдаться движение раствора по желобам. Необходимо будет, герметизировать устье и приступить к работам по ликвидации нефтегазопроявления.</w:t>
      </w:r>
    </w:p>
    <w:p w:rsidR="00F56F8F" w:rsidRPr="003A7682" w:rsidRDefault="00084D1A" w:rsidP="00F20E55">
      <w:pPr>
        <w:numPr>
          <w:ilvl w:val="0"/>
          <w:numId w:val="15"/>
        </w:num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5955DD">
        <w:rPr>
          <w:rFonts w:ascii="Verdana" w:hAnsi="Verdana"/>
          <w:sz w:val="22"/>
          <w:szCs w:val="22"/>
        </w:rPr>
        <w:t>ри спуске бурильного инструмента необходимо периодически, через каждое заранее обусловленное количество спущенных труб, проверять соответствие их объема, вытесненному объему промывочной жидкости. В случае превышения прироста объема в приемной емкости, необходимо спуск прекратить и проследить за движением промывочной жидкости из скважины. Меньший прирост объема указывает на поглощение промывочной жидкости. При этом необходимо снизить скорость спуска, промыть ствол и, в случае необходимости, произвести обработку промывочной жидкости. В обоих случаях дальнейшие работы проводят под более тщательным контролем, за состоянием скважины.</w:t>
      </w:r>
    </w:p>
    <w:p w:rsidR="003A7682" w:rsidRPr="00F56F8F" w:rsidRDefault="003A7682" w:rsidP="003A7682">
      <w:pPr>
        <w:tabs>
          <w:tab w:val="clear" w:pos="0"/>
        </w:tabs>
        <w:ind w:left="284"/>
        <w:outlineLvl w:val="0"/>
        <w:rPr>
          <w:rFonts w:ascii="Verdana" w:hAnsi="Verdana"/>
          <w:b/>
          <w:sz w:val="22"/>
          <w:szCs w:val="22"/>
        </w:rPr>
      </w:pPr>
    </w:p>
    <w:p w:rsidR="00F56F8F" w:rsidRPr="003A7682" w:rsidRDefault="00485958" w:rsidP="00F20E55">
      <w:pPr>
        <w:numPr>
          <w:ilvl w:val="0"/>
          <w:numId w:val="8"/>
        </w:numPr>
        <w:tabs>
          <w:tab w:val="clear" w:pos="0"/>
          <w:tab w:val="left" w:pos="851"/>
        </w:tabs>
        <w:outlineLvl w:val="0"/>
        <w:rPr>
          <w:rFonts w:ascii="Verdana" w:hAnsi="Verdana"/>
          <w:sz w:val="22"/>
          <w:szCs w:val="22"/>
        </w:rPr>
      </w:pPr>
      <w:r w:rsidRPr="003A7682">
        <w:rPr>
          <w:rFonts w:ascii="Verdana" w:hAnsi="Verdana"/>
          <w:b/>
          <w:sz w:val="22"/>
          <w:szCs w:val="22"/>
        </w:rPr>
        <w:t>Крепление скважины</w:t>
      </w:r>
    </w:p>
    <w:p w:rsidR="000C085C" w:rsidRDefault="000C085C" w:rsidP="000C085C">
      <w:p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</w:p>
    <w:p w:rsidR="00F56F8F" w:rsidRDefault="00485958" w:rsidP="00F20E55">
      <w:pPr>
        <w:numPr>
          <w:ilvl w:val="0"/>
          <w:numId w:val="17"/>
        </w:numPr>
        <w:tabs>
          <w:tab w:val="clear" w:pos="0"/>
        </w:tabs>
        <w:outlineLvl w:val="0"/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Крепление скважин эксплуатационной колонной производится, согласно, утвержденного плана работ на каждую конкретную скважину, с указанием ответственных лиц за выполнение отдельных операций и всего плана в целом.</w:t>
      </w:r>
    </w:p>
    <w:p w:rsidR="00F56F8F" w:rsidRPr="00F56F8F" w:rsidRDefault="00485958" w:rsidP="00F20E55">
      <w:pPr>
        <w:numPr>
          <w:ilvl w:val="0"/>
          <w:numId w:val="17"/>
        </w:num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При креплении скважины, газонефтепроявления возможны, как при спуске колонны, так и в процессе закачки или твердения цементного раствора. Превышение допустимой скорости спуска колонны, может вызвать гидроразрыв пласта и поглощение промывочной жидкости, с последующим газонефтепроявлением.</w:t>
      </w:r>
    </w:p>
    <w:p w:rsidR="00084D1A" w:rsidRPr="00E35D8F" w:rsidRDefault="00E35D8F" w:rsidP="00F20E55">
      <w:pPr>
        <w:numPr>
          <w:ilvl w:val="0"/>
          <w:numId w:val="17"/>
        </w:numPr>
        <w:tabs>
          <w:tab w:val="clear" w:pos="0"/>
        </w:tabs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485958" w:rsidRPr="005955DD">
        <w:rPr>
          <w:rFonts w:ascii="Verdana" w:hAnsi="Verdana"/>
          <w:sz w:val="22"/>
          <w:szCs w:val="22"/>
        </w:rPr>
        <w:t>ачественно проведенное цементирование, при правильно выбранной конструкции скважины и рецептуре цементного раствора, предотвращает появление заколонных перетоков, разрушение цементного камня агрессивными компонентами пластового флюида, образование грифонов и проявления через межтрубное пространство, в процессе твердения цементного камня.</w:t>
      </w:r>
    </w:p>
    <w:p w:rsidR="00E35D8F" w:rsidRDefault="00E35D8F" w:rsidP="00E35D8F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B24570" w:rsidRDefault="00B24570" w:rsidP="00F20E55">
      <w:pPr>
        <w:numPr>
          <w:ilvl w:val="0"/>
          <w:numId w:val="8"/>
        </w:numPr>
        <w:tabs>
          <w:tab w:val="clear" w:pos="0"/>
          <w:tab w:val="center" w:pos="4677"/>
        </w:tabs>
        <w:rPr>
          <w:rFonts w:ascii="Verdana" w:hAnsi="Verdana"/>
          <w:b/>
          <w:sz w:val="22"/>
          <w:szCs w:val="22"/>
        </w:rPr>
      </w:pPr>
      <w:r w:rsidRPr="005955DD">
        <w:rPr>
          <w:rFonts w:ascii="Verdana" w:hAnsi="Verdana"/>
          <w:b/>
          <w:sz w:val="22"/>
          <w:szCs w:val="22"/>
        </w:rPr>
        <w:t>Освоение скважины</w:t>
      </w:r>
    </w:p>
    <w:p w:rsidR="00B24570" w:rsidRDefault="00B24570" w:rsidP="00B24570">
      <w:pPr>
        <w:tabs>
          <w:tab w:val="clear" w:pos="0"/>
          <w:tab w:val="center" w:pos="4677"/>
        </w:tabs>
        <w:rPr>
          <w:rFonts w:ascii="Verdana" w:hAnsi="Verdana"/>
          <w:b/>
          <w:sz w:val="22"/>
          <w:szCs w:val="22"/>
        </w:rPr>
      </w:pPr>
    </w:p>
    <w:p w:rsidR="00B24570" w:rsidRPr="005955DD" w:rsidRDefault="00B24570" w:rsidP="00F20E55">
      <w:pPr>
        <w:numPr>
          <w:ilvl w:val="1"/>
          <w:numId w:val="9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Опасности возникновения газонефтепроявлений, при испытании объектов, вызове притока и освоении скважины, возможны в процессе проведения работ по перфорации, при спуске или </w:t>
      </w:r>
      <w:r w:rsidRPr="005955DD">
        <w:rPr>
          <w:rFonts w:ascii="Verdana" w:hAnsi="Verdana"/>
          <w:sz w:val="22"/>
          <w:szCs w:val="22"/>
        </w:rPr>
        <w:lastRenderedPageBreak/>
        <w:t>подъеме НКТ и пакерующих  устройств, а также при длительных простоях скважин, с вскрытым продуктивным горизонтом, без промывок на забое.</w:t>
      </w:r>
    </w:p>
    <w:p w:rsidR="00B24570" w:rsidRPr="005955DD" w:rsidRDefault="00B24570" w:rsidP="00F20E55">
      <w:pPr>
        <w:numPr>
          <w:ilvl w:val="1"/>
          <w:numId w:val="9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Подготовка скважины, к спуску пакерующих устройств и их спуск  осуществляется, с участием представителей сервисной компании по заканчиванию, на основании плана работ, утвержденного руководством компании и согласованного с </w:t>
      </w:r>
      <w:r w:rsidR="0089685C">
        <w:rPr>
          <w:rFonts w:ascii="Verdana" w:hAnsi="Verdana"/>
          <w:sz w:val="22"/>
          <w:szCs w:val="22"/>
        </w:rPr>
        <w:t>____</w:t>
      </w:r>
      <w:r w:rsidRPr="005955DD">
        <w:rPr>
          <w:rFonts w:ascii="Verdana" w:hAnsi="Verdana"/>
          <w:sz w:val="22"/>
          <w:szCs w:val="22"/>
        </w:rPr>
        <w:t>.</w:t>
      </w:r>
    </w:p>
    <w:p w:rsidR="00B24570" w:rsidRPr="005955DD" w:rsidRDefault="00B24570" w:rsidP="00F20E55">
      <w:pPr>
        <w:numPr>
          <w:ilvl w:val="1"/>
          <w:numId w:val="9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С участием представителя </w:t>
      </w:r>
      <w:r w:rsidR="0089685C">
        <w:rPr>
          <w:rFonts w:ascii="Verdana" w:hAnsi="Verdana"/>
          <w:sz w:val="22"/>
          <w:szCs w:val="22"/>
        </w:rPr>
        <w:t>____</w:t>
      </w:r>
      <w:r w:rsidRPr="005955DD">
        <w:rPr>
          <w:rFonts w:ascii="Verdana" w:hAnsi="Verdana"/>
          <w:sz w:val="22"/>
          <w:szCs w:val="22"/>
        </w:rPr>
        <w:t xml:space="preserve">, проводится испытание на герметичность фонтанной арматуры, отводов и узлов обвязки. По результатам испытания составляется акт. </w:t>
      </w:r>
    </w:p>
    <w:p w:rsidR="00B24570" w:rsidRPr="005955DD" w:rsidRDefault="00B24570" w:rsidP="00F20E55">
      <w:pPr>
        <w:numPr>
          <w:ilvl w:val="1"/>
          <w:numId w:val="9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Работы по освоению скважины проводятся по утвержденному плану, составленному геологической и технологической службами Компании и согласованному с </w:t>
      </w:r>
      <w:r w:rsidR="0089685C">
        <w:rPr>
          <w:rFonts w:ascii="Verdana" w:hAnsi="Verdana"/>
          <w:sz w:val="22"/>
          <w:szCs w:val="22"/>
        </w:rPr>
        <w:t>____</w:t>
      </w:r>
      <w:r w:rsidRPr="005955DD">
        <w:rPr>
          <w:rFonts w:ascii="Verdana" w:hAnsi="Verdana"/>
          <w:sz w:val="22"/>
          <w:szCs w:val="22"/>
        </w:rPr>
        <w:t>.</w:t>
      </w:r>
    </w:p>
    <w:p w:rsidR="00B24570" w:rsidRDefault="00B24570" w:rsidP="00F20E55">
      <w:pPr>
        <w:numPr>
          <w:ilvl w:val="1"/>
          <w:numId w:val="9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Оформляется акт готовности к проведению работ, по вызову притока. Разрешение на освоение скважины, выдается  представителем </w:t>
      </w:r>
      <w:r w:rsidR="0089685C">
        <w:rPr>
          <w:rFonts w:ascii="Verdana" w:hAnsi="Verdana"/>
          <w:sz w:val="22"/>
          <w:szCs w:val="22"/>
        </w:rPr>
        <w:t>____</w:t>
      </w:r>
      <w:r w:rsidRPr="005955DD">
        <w:rPr>
          <w:rFonts w:ascii="Verdana" w:hAnsi="Verdana"/>
          <w:sz w:val="22"/>
          <w:szCs w:val="22"/>
        </w:rPr>
        <w:t>.</w:t>
      </w:r>
    </w:p>
    <w:p w:rsidR="00B24570" w:rsidRDefault="00B24570" w:rsidP="00F20E55">
      <w:pPr>
        <w:numPr>
          <w:ilvl w:val="1"/>
          <w:numId w:val="9"/>
        </w:numPr>
        <w:tabs>
          <w:tab w:val="clear" w:pos="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5955DD">
        <w:rPr>
          <w:rFonts w:ascii="Verdana" w:hAnsi="Verdana"/>
          <w:sz w:val="22"/>
          <w:szCs w:val="22"/>
        </w:rPr>
        <w:t>роизводится освоение скважины, в соответствии с технологией, предусмотренной планом работ.</w:t>
      </w:r>
    </w:p>
    <w:p w:rsidR="00B24570" w:rsidRPr="005955DD" w:rsidRDefault="00B24570" w:rsidP="00B24570">
      <w:pPr>
        <w:tabs>
          <w:tab w:val="clear" w:pos="0"/>
        </w:tabs>
        <w:rPr>
          <w:rFonts w:ascii="Verdana" w:hAnsi="Verdana"/>
          <w:b/>
          <w:sz w:val="22"/>
          <w:szCs w:val="22"/>
        </w:rPr>
      </w:pPr>
    </w:p>
    <w:p w:rsidR="00757D92" w:rsidRDefault="00757D92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 w:rsidRPr="005955DD">
        <w:rPr>
          <w:rFonts w:ascii="Verdana" w:hAnsi="Verdana"/>
          <w:b/>
          <w:sz w:val="22"/>
          <w:szCs w:val="22"/>
        </w:rPr>
        <w:t>ТРЕБОВАНИЯ ПО БЕЗОПАСНОСТИ РАБОТ ПРИ БУРЕНИИ</w:t>
      </w:r>
      <w:r w:rsidR="001172C2">
        <w:rPr>
          <w:rFonts w:ascii="Verdana" w:hAnsi="Verdana"/>
          <w:b/>
          <w:sz w:val="22"/>
          <w:szCs w:val="22"/>
        </w:rPr>
        <w:t xml:space="preserve"> </w:t>
      </w:r>
      <w:r w:rsidRPr="005955DD">
        <w:rPr>
          <w:rFonts w:ascii="Verdana" w:hAnsi="Verdana"/>
          <w:b/>
          <w:sz w:val="22"/>
          <w:szCs w:val="22"/>
        </w:rPr>
        <w:t>СКВАЖИН НА МЕСТОРОЖДЕНИЯХ С ВЫСОКИМ СОДЕРЖАНИЕМ СЕРОВОДОРОДА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Монтаж бурового оборудования, необходимо производить с учетом направления ветра, в целях лучшего проветривания рабочей зоны площадки буровой, а при необходимости, учитывая рельеф местности, предусмотреть принудительную вентиляцию.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Для определения направления ветра, около буровой площадки устанавливаются флюгеры, таким образом, чтобы они были в поле зрения с любого места площадки и с пола буровой.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Оборудование для дегазации бурового раствора установить таким образом, чтобы газ из скважины можно было отводить на безопасное расстояние или сжигать, при возникновении признаков содержания сероводорода.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До начала работ по вскрытию продуктивного горизонта, назначается Безопасный Пункт Инструктажа (БПИ), для эвакуации персонала, при возникновении опасности выброса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. БПИ размещается на расстоянии, как минимум 80 метров, с наветренной стороны, от скважины и находится на уровне, или выше, высотной отметки скважины. На БПИ будет находиться контейнер с определенным количеством 30-минутных автономных дыхательных аппаратов и 10-минутных дыхательных аппаратов для эвакуации с опасной зоны.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Буровая бригада, обслуживающий персонал компании </w:t>
      </w:r>
      <w:r w:rsidR="0089685C">
        <w:rPr>
          <w:rFonts w:ascii="Verdana" w:hAnsi="Verdana"/>
          <w:sz w:val="22"/>
          <w:szCs w:val="22"/>
        </w:rPr>
        <w:t>____</w:t>
      </w:r>
      <w:r w:rsidR="0089685C">
        <w:rPr>
          <w:rFonts w:ascii="Verdana" w:hAnsi="Verdana"/>
          <w:sz w:val="22"/>
          <w:szCs w:val="22"/>
        </w:rPr>
        <w:t xml:space="preserve"> </w:t>
      </w:r>
      <w:r w:rsidRPr="005955DD">
        <w:rPr>
          <w:rFonts w:ascii="Verdana" w:hAnsi="Verdana"/>
          <w:sz w:val="22"/>
          <w:szCs w:val="22"/>
        </w:rPr>
        <w:t xml:space="preserve">и других сервисных компаний, присутствие которых необходимо на площадке буровой, должны быть обеспечены дыхательными аппаратами для защиты от действия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. 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До вскрытия продуктивного горизонта, содержащего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, буровая бригада обязана пройти дополнительный инструктаж, по мерам безопасности при появлении признаков сероводорода. Все члены буровой бригады должны быть ознакомлены, с вредным воздействием сероводорода на организм человека, первыми признаками отравления, мерами оказания доврачебной помощи и </w:t>
      </w:r>
      <w:r w:rsidRPr="005955DD">
        <w:rPr>
          <w:rFonts w:ascii="Verdana" w:hAnsi="Verdana"/>
          <w:sz w:val="22"/>
          <w:szCs w:val="22"/>
        </w:rPr>
        <w:lastRenderedPageBreak/>
        <w:t xml:space="preserve">умению пользоваться дыхательными аппаратами и системами наблюдения и обнаружения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 (газоанализаторы, детекторы, дозиметры). Весь персонал должен быть проинструктирован о местонахождении дыхательных аппаратов и, при необходимости, об использовании контрольной аппаратуры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Кислородный реанимационный аппарат должен храниться в доступном месте, изолированном от пыли и влажности, возможно в офисе бурового мастера или другом офисе на рабочей площадке. Персонал должен быть обучен использованию аппарата.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На площадке буровой, должен быть, установлен, и поддерживаться в рабочем состоянии, 4-канальный контрольный аппарат по наблюдению за содержанием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 в атмосферном воздухе, с визуальными и звуковыми сигналами тревоги. Удаленные датчики устанавливаются на направляющем патрубке противовыбросового превентора, на вибросите, в устьевой шахте и на площадке буровой. Иметь на площадке буровой, в рабочем состоянии, несколько детекторов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 и детекторов горючих газов, для использования по необходимости. Результаты замеров вносить в журнал контроля воздушной среды (форма прилагается к плану).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При обнаружении сероводорода в воздухе рабочей зоны, выше ПДК (10 </w:t>
      </w:r>
      <w:r w:rsidRPr="005955DD">
        <w:rPr>
          <w:rFonts w:ascii="Verdana" w:hAnsi="Verdana"/>
          <w:sz w:val="22"/>
          <w:szCs w:val="22"/>
          <w:lang w:val="en-US"/>
        </w:rPr>
        <w:t>ppm</w:t>
      </w:r>
      <w:r w:rsidRPr="005955DD">
        <w:rPr>
          <w:rFonts w:ascii="Verdana" w:hAnsi="Verdana"/>
          <w:sz w:val="22"/>
          <w:szCs w:val="22"/>
        </w:rPr>
        <w:t>), необходимо немедленно:</w:t>
      </w:r>
    </w:p>
    <w:p w:rsidR="00757D92" w:rsidRPr="005955DD" w:rsidRDefault="00757D92" w:rsidP="00F20E55">
      <w:pPr>
        <w:numPr>
          <w:ilvl w:val="1"/>
          <w:numId w:val="12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надеть изолирующий дыхательный аппарат;</w:t>
      </w:r>
    </w:p>
    <w:p w:rsidR="00757D92" w:rsidRPr="005955DD" w:rsidRDefault="00757D92" w:rsidP="00F20E55">
      <w:pPr>
        <w:numPr>
          <w:ilvl w:val="1"/>
          <w:numId w:val="12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оповестить руководителя работ и находящихся в опасной зоне людей;</w:t>
      </w:r>
    </w:p>
    <w:p w:rsidR="00757D92" w:rsidRPr="005955DD" w:rsidRDefault="00757D92" w:rsidP="00F20E55">
      <w:pPr>
        <w:numPr>
          <w:ilvl w:val="1"/>
          <w:numId w:val="12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принять первоочередные меры по ликвидации загазованности;</w:t>
      </w:r>
    </w:p>
    <w:p w:rsidR="00757D92" w:rsidRPr="005955DD" w:rsidRDefault="00757D92" w:rsidP="00F20E55">
      <w:pPr>
        <w:numPr>
          <w:ilvl w:val="1"/>
          <w:numId w:val="12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лицам не связанным с принятием первоочередных мер, следует покинуть опасную зону и направиться в место сбора (БПИ);</w:t>
      </w:r>
    </w:p>
    <w:p w:rsidR="00757D92" w:rsidRPr="005955DD" w:rsidRDefault="00757D92" w:rsidP="00F20E55">
      <w:pPr>
        <w:numPr>
          <w:ilvl w:val="1"/>
          <w:numId w:val="12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обозначить загазованную зону знаками безопасности (с учетом направления ветра);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Учения на случай «выброса» </w:t>
      </w:r>
      <w:r w:rsidRPr="005955DD">
        <w:rPr>
          <w:rFonts w:ascii="Verdana" w:hAnsi="Verdana"/>
          <w:sz w:val="22"/>
          <w:szCs w:val="22"/>
          <w:lang w:val="en-US"/>
        </w:rPr>
        <w:t>c</w:t>
      </w:r>
      <w:r w:rsidRPr="005955DD">
        <w:rPr>
          <w:rFonts w:ascii="Verdana" w:hAnsi="Verdana"/>
          <w:sz w:val="22"/>
          <w:szCs w:val="22"/>
        </w:rPr>
        <w:t xml:space="preserve"> содержанием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, будут проводиться настолько часто, насколько это необходимо, чтобы ознакомить основной персонал и персонал сервисных компаний с их обязанностями и с правильной процедурой остановки скважины. Когда персонал получит необходимую подготовку, учения будут проводиться еженедельно с каждой вахтой, в соответствии с утвержденным графиком.</w:t>
      </w:r>
    </w:p>
    <w:p w:rsidR="00757D92" w:rsidRPr="005955D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На буровой площадке должен храниться достаточный запас синтетического оксида железа или другого ингибитора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, а также достаточный запас каустической соды, на случай загрязнения бурового раствора сероводородным газом.</w:t>
      </w:r>
    </w:p>
    <w:p w:rsidR="00757D92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Не производить сварочных работ на площадке буровой до тех пор, пока состав воздуха не будет тщательно проверен прибором, для определения взрывоопасной концентрации газов в воздухе.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 имеет низкую точку воспламенения – 500</w:t>
      </w:r>
      <w:r w:rsidRPr="005955DD">
        <w:rPr>
          <w:rFonts w:ascii="Verdana" w:hAnsi="Verdana"/>
          <w:sz w:val="22"/>
          <w:szCs w:val="22"/>
          <w:vertAlign w:val="superscript"/>
        </w:rPr>
        <w:t>0</w:t>
      </w:r>
      <w:r w:rsidRPr="005955DD">
        <w:rPr>
          <w:rFonts w:ascii="Verdana" w:hAnsi="Verdana"/>
          <w:sz w:val="22"/>
          <w:szCs w:val="22"/>
        </w:rPr>
        <w:t xml:space="preserve"> по Фаренгейту (260</w:t>
      </w:r>
      <w:r w:rsidRPr="005955DD">
        <w:rPr>
          <w:rFonts w:ascii="Verdana" w:hAnsi="Verdana"/>
          <w:sz w:val="22"/>
          <w:szCs w:val="22"/>
          <w:vertAlign w:val="superscript"/>
        </w:rPr>
        <w:t>0</w:t>
      </w:r>
      <w:r w:rsidRPr="005955DD">
        <w:rPr>
          <w:rFonts w:ascii="Verdana" w:hAnsi="Verdana"/>
          <w:sz w:val="22"/>
          <w:szCs w:val="22"/>
        </w:rPr>
        <w:t>С) и становится взрывоопасным при смешивании с воздухом в концентрации от 4,3 до 46,0 процентов. При проведении работ должны соблюдаться все меры по противопожарной безопасности.</w:t>
      </w:r>
    </w:p>
    <w:p w:rsidR="00B5720D" w:rsidRDefault="00757D92" w:rsidP="00F20E55">
      <w:pPr>
        <w:numPr>
          <w:ilvl w:val="0"/>
          <w:numId w:val="10"/>
        </w:numPr>
        <w:tabs>
          <w:tab w:val="clear" w:pos="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</w:t>
      </w:r>
      <w:r w:rsidR="00B5720D">
        <w:rPr>
          <w:rFonts w:ascii="Verdana" w:hAnsi="Verdana"/>
          <w:sz w:val="22"/>
          <w:szCs w:val="22"/>
        </w:rPr>
        <w:t xml:space="preserve">ейтрализация промывочной жидкости, содержащей </w:t>
      </w:r>
      <w:r w:rsidR="00B5720D" w:rsidRPr="009C2280">
        <w:rPr>
          <w:rFonts w:ascii="Verdana" w:hAnsi="Verdana"/>
          <w:caps/>
          <w:sz w:val="22"/>
          <w:szCs w:val="22"/>
          <w:lang w:val="en-US"/>
        </w:rPr>
        <w:t>H</w:t>
      </w:r>
      <w:r w:rsidR="00B5720D" w:rsidRPr="009C2280">
        <w:rPr>
          <w:rFonts w:ascii="Verdana" w:hAnsi="Verdana"/>
          <w:caps/>
          <w:sz w:val="22"/>
          <w:szCs w:val="22"/>
          <w:vertAlign w:val="subscript"/>
        </w:rPr>
        <w:t>2</w:t>
      </w:r>
      <w:r w:rsidR="00B5720D" w:rsidRPr="009C2280">
        <w:rPr>
          <w:rFonts w:ascii="Verdana" w:hAnsi="Verdana"/>
          <w:caps/>
          <w:sz w:val="22"/>
          <w:szCs w:val="22"/>
          <w:lang w:val="en-US"/>
        </w:rPr>
        <w:t>S</w:t>
      </w:r>
      <w:r w:rsidR="003C3EA4">
        <w:rPr>
          <w:rFonts w:ascii="Verdana" w:hAnsi="Verdana"/>
          <w:sz w:val="22"/>
          <w:szCs w:val="22"/>
        </w:rPr>
        <w:t>:</w:t>
      </w:r>
    </w:p>
    <w:p w:rsidR="00B5720D" w:rsidRPr="005955DD" w:rsidRDefault="00B5720D" w:rsidP="00F20E55">
      <w:pPr>
        <w:numPr>
          <w:ilvl w:val="0"/>
          <w:numId w:val="11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На площадке буровой, должны иметься, в рабочем состоянии, не менее двух комплектов газоанализаторов Гаррета, для определения наличия и количества, растворенных сульфидов, в фильтрате бурового раствора.</w:t>
      </w:r>
    </w:p>
    <w:p w:rsidR="00B5720D" w:rsidRPr="005955DD" w:rsidRDefault="00B5720D" w:rsidP="00F20E55">
      <w:pPr>
        <w:numPr>
          <w:ilvl w:val="0"/>
          <w:numId w:val="11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lastRenderedPageBreak/>
        <w:t>После разбуривания башмака технической колонны,  регулярно проводить замер сульфидов, по меньшей мере, каждые 24 часа, с использованием газоанализаторов Гаррета.</w:t>
      </w:r>
    </w:p>
    <w:p w:rsidR="00B5720D" w:rsidRPr="005955DD" w:rsidRDefault="00B5720D" w:rsidP="00F20E55">
      <w:pPr>
        <w:numPr>
          <w:ilvl w:val="0"/>
          <w:numId w:val="11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Синтетический оксид железа является наиболее предпочтительным химикатом, используемым для очистки системы раствора от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, но может быть использован и основной карбонат цинка или другой альтернативный ингибитор. Ингибитор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 не должен добавляться в систему до тех пор, пока не будет определено присутствие сероводородного газа в ней. </w:t>
      </w:r>
    </w:p>
    <w:p w:rsidR="00B5720D" w:rsidRPr="005955DD" w:rsidRDefault="00B5720D" w:rsidP="00F20E55">
      <w:pPr>
        <w:numPr>
          <w:ilvl w:val="0"/>
          <w:numId w:val="11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После обнаружения в буровом растворе присутствия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, следует определить дневные добавки ингибитора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, путем соответствующих замеров.</w:t>
      </w:r>
    </w:p>
    <w:p w:rsidR="00B5720D" w:rsidRPr="005955DD" w:rsidRDefault="00B5720D" w:rsidP="00F20E55">
      <w:pPr>
        <w:numPr>
          <w:ilvl w:val="0"/>
          <w:numId w:val="11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В системе раствора, водородный показатель </w:t>
      </w:r>
      <w:r w:rsidRPr="005955DD">
        <w:rPr>
          <w:rFonts w:ascii="Verdana" w:hAnsi="Verdana"/>
          <w:sz w:val="22"/>
          <w:szCs w:val="22"/>
          <w:lang w:val="en-US"/>
        </w:rPr>
        <w:t>pH</w:t>
      </w:r>
      <w:r w:rsidRPr="005955DD">
        <w:rPr>
          <w:rFonts w:ascii="Verdana" w:hAnsi="Verdana"/>
          <w:sz w:val="22"/>
          <w:szCs w:val="22"/>
        </w:rPr>
        <w:t xml:space="preserve"> должен поддерживаться на уровне выше 10.5, предпочтительно от 11.0 до 11.5. Высокий водородный показатель должен поддерживаться с момента углубления скважины ниже башмака технической колонны. Резкое снижение </w:t>
      </w:r>
      <w:r w:rsidRPr="005955DD">
        <w:rPr>
          <w:rFonts w:ascii="Verdana" w:hAnsi="Verdana"/>
          <w:sz w:val="22"/>
          <w:szCs w:val="22"/>
          <w:lang w:val="en-US"/>
        </w:rPr>
        <w:t>pH</w:t>
      </w:r>
      <w:r w:rsidRPr="005955DD">
        <w:rPr>
          <w:rFonts w:ascii="Verdana" w:hAnsi="Verdana"/>
          <w:sz w:val="22"/>
          <w:szCs w:val="22"/>
        </w:rPr>
        <w:t xml:space="preserve">, является признаком поступления сероводородного газа в систему раствора. Каустическая сода нейтрализует ионы сульфидов, но не выносит их из раствора. Если приостановить обработку каустической содой или, если произойдет дополнительное поступление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 xml:space="preserve">, водородный показатель </w:t>
      </w:r>
      <w:r w:rsidRPr="005955DD">
        <w:rPr>
          <w:rFonts w:ascii="Verdana" w:hAnsi="Verdana"/>
          <w:sz w:val="22"/>
          <w:szCs w:val="22"/>
          <w:lang w:val="en-US"/>
        </w:rPr>
        <w:t>pH</w:t>
      </w:r>
      <w:r w:rsidRPr="005955DD">
        <w:rPr>
          <w:rFonts w:ascii="Verdana" w:hAnsi="Verdana"/>
          <w:sz w:val="22"/>
          <w:szCs w:val="22"/>
        </w:rPr>
        <w:t xml:space="preserve"> снизится и пойдет обратная реакция, по освобождению, ионов сульфидов и сероводородного газа.</w:t>
      </w:r>
    </w:p>
    <w:p w:rsidR="00B5720D" w:rsidRPr="005955DD" w:rsidRDefault="00B5720D" w:rsidP="00F20E55">
      <w:pPr>
        <w:numPr>
          <w:ilvl w:val="0"/>
          <w:numId w:val="11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До входа в породу содержащую сероводород, рекомендуется:</w:t>
      </w:r>
    </w:p>
    <w:p w:rsidR="00B5720D" w:rsidRPr="005955DD" w:rsidRDefault="00B5720D" w:rsidP="00F20E55">
      <w:pPr>
        <w:numPr>
          <w:ilvl w:val="1"/>
          <w:numId w:val="13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Увеличить водородный показатель до 11.0-11.5;</w:t>
      </w:r>
    </w:p>
    <w:p w:rsidR="00B5720D" w:rsidRPr="005955DD" w:rsidRDefault="00B5720D" w:rsidP="00F20E55">
      <w:pPr>
        <w:numPr>
          <w:ilvl w:val="1"/>
          <w:numId w:val="13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>Провести предварительную обработку активной системы, синтетическим оксидом железа (до 6,8 фунт/баррель) или карбонатом цинка.</w:t>
      </w:r>
    </w:p>
    <w:p w:rsidR="00B5720D" w:rsidRDefault="00B5720D" w:rsidP="00F20E55">
      <w:pPr>
        <w:numPr>
          <w:ilvl w:val="1"/>
          <w:numId w:val="13"/>
        </w:numPr>
        <w:tabs>
          <w:tab w:val="clear" w:pos="0"/>
        </w:tabs>
        <w:rPr>
          <w:rFonts w:ascii="Verdana" w:hAnsi="Verdana"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Для защиты трубных изделий от коррозии, под влиянием </w:t>
      </w:r>
      <w:r w:rsidRPr="005955DD">
        <w:rPr>
          <w:rFonts w:ascii="Verdana" w:hAnsi="Verdana"/>
          <w:sz w:val="22"/>
          <w:szCs w:val="22"/>
          <w:lang w:val="en-US"/>
        </w:rPr>
        <w:t>H</w:t>
      </w:r>
      <w:r w:rsidRPr="005955DD">
        <w:rPr>
          <w:rFonts w:ascii="Verdana" w:hAnsi="Verdana"/>
          <w:sz w:val="22"/>
          <w:szCs w:val="22"/>
          <w:vertAlign w:val="subscript"/>
        </w:rPr>
        <w:t>2</w:t>
      </w:r>
      <w:r w:rsidRPr="005955DD">
        <w:rPr>
          <w:rFonts w:ascii="Verdana" w:hAnsi="Verdana"/>
          <w:sz w:val="22"/>
          <w:szCs w:val="22"/>
          <w:lang w:val="en-US"/>
        </w:rPr>
        <w:t>S</w:t>
      </w:r>
      <w:r w:rsidRPr="005955DD">
        <w:rPr>
          <w:rFonts w:ascii="Verdana" w:hAnsi="Verdana"/>
          <w:sz w:val="22"/>
          <w:szCs w:val="22"/>
        </w:rPr>
        <w:t>,                                     в раствор добавляется пленкообразующий амин. Важно, чтобы колонна труб была покрыта ингибитором, до появления сероводородного газа. Концентрация аминового ингибитора должна быть в пределах 0,4-0,5 фунт/баррель. Концентрация выше, чем 1,0 фунт/баррель, может привести к вспениванию раствора и снижению активности синтетического оксида железа.</w:t>
      </w:r>
    </w:p>
    <w:p w:rsidR="008A50D4" w:rsidRPr="008A50D4" w:rsidRDefault="008F59D1" w:rsidP="00F20E55">
      <w:pPr>
        <w:numPr>
          <w:ilvl w:val="1"/>
          <w:numId w:val="13"/>
        </w:numPr>
        <w:tabs>
          <w:tab w:val="clear" w:pos="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B5720D" w:rsidRPr="005955DD">
        <w:rPr>
          <w:rFonts w:ascii="Verdana" w:hAnsi="Verdana"/>
          <w:sz w:val="22"/>
          <w:szCs w:val="22"/>
        </w:rPr>
        <w:t xml:space="preserve">арбонат цинка используется для поглощения остаточных ионов сульфидов, которые остаются в растворе, даже при повышенном </w:t>
      </w:r>
      <w:r w:rsidR="00B5720D" w:rsidRPr="005955DD">
        <w:rPr>
          <w:rFonts w:ascii="Verdana" w:hAnsi="Verdana"/>
          <w:sz w:val="22"/>
          <w:szCs w:val="22"/>
          <w:lang w:val="en-US"/>
        </w:rPr>
        <w:t>pH</w:t>
      </w:r>
      <w:r w:rsidR="00B5720D" w:rsidRPr="005955DD">
        <w:rPr>
          <w:rFonts w:ascii="Verdana" w:hAnsi="Verdana"/>
          <w:sz w:val="22"/>
          <w:szCs w:val="22"/>
        </w:rPr>
        <w:t>. Карбонат цинка очень сильно влияет на реологию раствора, в связи с чем, необходимо чаще проводить контрольные замеры параметров раствора.</w:t>
      </w:r>
      <w:r w:rsidR="00757D92" w:rsidRPr="005955DD">
        <w:rPr>
          <w:rFonts w:ascii="Verdana" w:hAnsi="Verdana"/>
          <w:sz w:val="22"/>
          <w:szCs w:val="22"/>
        </w:rPr>
        <w:t xml:space="preserve"> </w:t>
      </w:r>
    </w:p>
    <w:p w:rsidR="008A50D4" w:rsidRDefault="008A50D4" w:rsidP="008A50D4">
      <w:pPr>
        <w:tabs>
          <w:tab w:val="clear" w:pos="0"/>
        </w:tabs>
        <w:ind w:left="1418"/>
        <w:rPr>
          <w:rFonts w:ascii="Verdana" w:hAnsi="Verdana"/>
          <w:sz w:val="22"/>
          <w:szCs w:val="22"/>
        </w:rPr>
      </w:pPr>
    </w:p>
    <w:p w:rsidR="0070138E" w:rsidRPr="0070138E" w:rsidRDefault="00757D92" w:rsidP="008A50D4">
      <w:pPr>
        <w:tabs>
          <w:tab w:val="clear" w:pos="0"/>
        </w:tabs>
        <w:ind w:left="1418"/>
        <w:rPr>
          <w:rFonts w:ascii="Verdana" w:hAnsi="Verdana"/>
          <w:b/>
          <w:sz w:val="22"/>
          <w:szCs w:val="22"/>
        </w:rPr>
      </w:pPr>
      <w:r w:rsidRPr="005955DD">
        <w:rPr>
          <w:rFonts w:ascii="Verdana" w:hAnsi="Verdana"/>
          <w:sz w:val="22"/>
          <w:szCs w:val="22"/>
        </w:rPr>
        <w:t xml:space="preserve"> </w:t>
      </w:r>
    </w:p>
    <w:p w:rsidR="00B24570" w:rsidRDefault="00B24570" w:rsidP="0070138E">
      <w:pPr>
        <w:tabs>
          <w:tab w:val="clear" w:pos="0"/>
        </w:tabs>
        <w:ind w:left="1418"/>
        <w:rPr>
          <w:rFonts w:ascii="Verdana" w:hAnsi="Verdana"/>
          <w:b/>
          <w:sz w:val="22"/>
          <w:szCs w:val="22"/>
        </w:rPr>
      </w:pPr>
    </w:p>
    <w:p w:rsidR="00A703BE" w:rsidRDefault="00A703BE" w:rsidP="00A703BE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1172C2" w:rsidRDefault="001172C2" w:rsidP="001172C2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E35D8F" w:rsidRDefault="0070138E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 w:rsidRPr="005955DD">
        <w:rPr>
          <w:rFonts w:ascii="Verdana" w:hAnsi="Verdana"/>
          <w:b/>
          <w:sz w:val="22"/>
          <w:szCs w:val="22"/>
        </w:rPr>
        <w:t>ОПЕРАТИВНАЯ ЧАСТЬ ПЛВА:</w:t>
      </w:r>
    </w:p>
    <w:p w:rsidR="00A703BE" w:rsidRDefault="00A703BE" w:rsidP="00A703BE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70138E" w:rsidRDefault="0070138E" w:rsidP="0070138E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10314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4394"/>
        <w:gridCol w:w="1843"/>
        <w:gridCol w:w="1842"/>
      </w:tblGrid>
      <w:tr w:rsidR="003455FB" w:rsidRPr="00C93E55">
        <w:trPr>
          <w:trHeight w:val="1037"/>
        </w:trPr>
        <w:tc>
          <w:tcPr>
            <w:tcW w:w="392" w:type="dxa"/>
          </w:tcPr>
          <w:p w:rsidR="003455FB" w:rsidRPr="005955DD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5955DD">
              <w:rPr>
                <w:rFonts w:ascii="Verdana" w:hAnsi="Verdana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1843" w:type="dxa"/>
          </w:tcPr>
          <w:p w:rsidR="003455FB" w:rsidRPr="005955DD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5955DD">
              <w:rPr>
                <w:rFonts w:ascii="Verdana" w:hAnsi="Verdana"/>
                <w:sz w:val="20"/>
                <w:szCs w:val="20"/>
              </w:rPr>
              <w:t>Возможные аварийные ситуации</w:t>
            </w:r>
          </w:p>
        </w:tc>
        <w:tc>
          <w:tcPr>
            <w:tcW w:w="4394" w:type="dxa"/>
          </w:tcPr>
          <w:p w:rsidR="003455FB" w:rsidRPr="005955DD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5955DD">
              <w:rPr>
                <w:rFonts w:ascii="Verdana" w:hAnsi="Verdana"/>
                <w:sz w:val="20"/>
                <w:szCs w:val="20"/>
              </w:rPr>
              <w:t>Мероприятия по спасению л</w:t>
            </w:r>
            <w:r w:rsidRPr="005955DD">
              <w:rPr>
                <w:rFonts w:ascii="Verdana" w:hAnsi="Verdana"/>
                <w:sz w:val="20"/>
                <w:szCs w:val="20"/>
              </w:rPr>
              <w:t>ю</w:t>
            </w:r>
            <w:r w:rsidRPr="005955DD">
              <w:rPr>
                <w:rFonts w:ascii="Verdana" w:hAnsi="Verdana"/>
                <w:sz w:val="20"/>
                <w:szCs w:val="20"/>
              </w:rPr>
              <w:t>дей и ликвидации аварии</w:t>
            </w:r>
          </w:p>
        </w:tc>
        <w:tc>
          <w:tcPr>
            <w:tcW w:w="1843" w:type="dxa"/>
          </w:tcPr>
          <w:p w:rsidR="003455FB" w:rsidRPr="005955DD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5955DD">
              <w:rPr>
                <w:rFonts w:ascii="Verdana" w:hAnsi="Verdana"/>
                <w:sz w:val="20"/>
                <w:szCs w:val="20"/>
              </w:rPr>
              <w:t>Лица ответс</w:t>
            </w:r>
            <w:r w:rsidRPr="005955DD">
              <w:rPr>
                <w:rFonts w:ascii="Verdana" w:hAnsi="Verdana"/>
                <w:sz w:val="20"/>
                <w:szCs w:val="20"/>
              </w:rPr>
              <w:t>т</w:t>
            </w:r>
            <w:r w:rsidRPr="005955DD">
              <w:rPr>
                <w:rFonts w:ascii="Verdana" w:hAnsi="Verdana"/>
                <w:sz w:val="20"/>
                <w:szCs w:val="20"/>
              </w:rPr>
              <w:t>венные за и</w:t>
            </w:r>
            <w:r w:rsidRPr="005955DD">
              <w:rPr>
                <w:rFonts w:ascii="Verdana" w:hAnsi="Verdana"/>
                <w:sz w:val="20"/>
                <w:szCs w:val="20"/>
              </w:rPr>
              <w:t>с</w:t>
            </w:r>
            <w:r w:rsidRPr="005955DD">
              <w:rPr>
                <w:rFonts w:ascii="Verdana" w:hAnsi="Verdana"/>
                <w:sz w:val="20"/>
                <w:szCs w:val="20"/>
              </w:rPr>
              <w:t>полнение</w:t>
            </w: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5955DD">
              <w:rPr>
                <w:rFonts w:ascii="Verdana" w:hAnsi="Verdana"/>
                <w:sz w:val="20"/>
                <w:szCs w:val="20"/>
              </w:rPr>
              <w:t>Лица, которых необходимо известить об аварии</w:t>
            </w:r>
          </w:p>
        </w:tc>
      </w:tr>
      <w:tr w:rsidR="003455FB" w:rsidRPr="00C93E55"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Поглощение промывочной жидкости в пр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цессе бурения, при вскрытом продуктивном горизонте и при отсутствии газопоказаний. </w:t>
            </w:r>
          </w:p>
        </w:tc>
        <w:tc>
          <w:tcPr>
            <w:tcW w:w="4394" w:type="dxa"/>
          </w:tcPr>
          <w:p w:rsidR="003455FB" w:rsidRPr="00C93E55" w:rsidRDefault="003455FB" w:rsidP="00F20E55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Заметивший снижение или полную потерю ци</w:t>
            </w:r>
            <w:r w:rsidRPr="00C93E55">
              <w:rPr>
                <w:rFonts w:ascii="Verdana" w:hAnsi="Verdana"/>
                <w:sz w:val="20"/>
                <w:szCs w:val="20"/>
              </w:rPr>
              <w:t>р</w:t>
            </w:r>
            <w:r w:rsidRPr="00C93E55">
              <w:rPr>
                <w:rFonts w:ascii="Verdana" w:hAnsi="Verdana"/>
                <w:sz w:val="20"/>
                <w:szCs w:val="20"/>
              </w:rPr>
              <w:t>куляции, должен немедленно поставить в известность бур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вого мастера.</w:t>
            </w:r>
          </w:p>
          <w:p w:rsidR="003455FB" w:rsidRPr="00C93E55" w:rsidRDefault="003455FB" w:rsidP="00F20E55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Прекратить бурение и пр</w:t>
            </w:r>
            <w:r w:rsidRPr="00C93E55">
              <w:rPr>
                <w:rFonts w:ascii="Verdana" w:hAnsi="Verdana"/>
                <w:sz w:val="20"/>
                <w:szCs w:val="20"/>
              </w:rPr>
              <w:t>и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поднять инструмент, с  постоянным доливом, в безопасную зону (при возможности, в башмак тех. колонны). </w:t>
            </w:r>
          </w:p>
          <w:p w:rsidR="003455FB" w:rsidRPr="00C93E55" w:rsidRDefault="003455FB" w:rsidP="00F20E55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Выяснить причину и характер поглощ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ния, приступить к приготовл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нию раствора, с добавками  необходимого экранирующего наполнителя.  Периодически доливать скважину раствором.</w:t>
            </w:r>
          </w:p>
          <w:p w:rsidR="003455FB" w:rsidRPr="00C93E55" w:rsidRDefault="003455FB" w:rsidP="00F20E55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Ликвидировать поглощение, путем закачки в скважину раствора с наполнителем, предварительно снизив его удельный вес, до минимально, допустимого.</w:t>
            </w:r>
          </w:p>
          <w:p w:rsidR="003455FB" w:rsidRPr="00C93E55" w:rsidRDefault="003455FB" w:rsidP="00F20E55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При появлении признаков проявления, закрыть верхний превентор и организовать наблюдение, за скважиной. </w:t>
            </w:r>
          </w:p>
          <w:p w:rsidR="003455FB" w:rsidRPr="00C93E55" w:rsidRDefault="003455FB" w:rsidP="00F20E55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После герметизации устья и определения избыточных давлений, произвести расчеты и приступить к глушению скважины.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Первый зам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тивший член вахты</w:t>
            </w: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Буровой мастер,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бурильщик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Буровой мастер и члены вахты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Супервайзер,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инженер по бурению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 Супервайзер,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инженер по бурению</w:t>
            </w: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</w:t>
            </w:r>
            <w:r w:rsidRPr="00C93E55">
              <w:rPr>
                <w:rFonts w:ascii="Verdana" w:hAnsi="Verdana"/>
                <w:sz w:val="20"/>
                <w:szCs w:val="20"/>
              </w:rPr>
              <w:t>й</w:t>
            </w:r>
            <w:r w:rsidRPr="00C93E55">
              <w:rPr>
                <w:rFonts w:ascii="Verdana" w:hAnsi="Verdana"/>
                <w:sz w:val="20"/>
                <w:szCs w:val="20"/>
              </w:rPr>
              <w:t>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>енеджер по бурению</w:t>
            </w:r>
          </w:p>
        </w:tc>
      </w:tr>
      <w:tr w:rsidR="003455FB" w:rsidRPr="00C93E55"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Газопроявление в процессе б</w:t>
            </w:r>
            <w:r w:rsidRPr="00C93E55">
              <w:rPr>
                <w:rFonts w:ascii="Verdana" w:hAnsi="Verdana"/>
                <w:sz w:val="20"/>
                <w:szCs w:val="20"/>
              </w:rPr>
              <w:t>у</w:t>
            </w:r>
            <w:r w:rsidRPr="00C93E55">
              <w:rPr>
                <w:rFonts w:ascii="Verdana" w:hAnsi="Verdana"/>
                <w:sz w:val="20"/>
                <w:szCs w:val="20"/>
              </w:rPr>
              <w:t>рения. Пачки глинистого ра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твора с пон</w:t>
            </w:r>
            <w:r w:rsidRPr="00C93E55">
              <w:rPr>
                <w:rFonts w:ascii="Verdana" w:hAnsi="Verdana"/>
                <w:sz w:val="20"/>
                <w:szCs w:val="20"/>
              </w:rPr>
              <w:t>и</w:t>
            </w:r>
            <w:r w:rsidRPr="00C93E55">
              <w:rPr>
                <w:rFonts w:ascii="Verdana" w:hAnsi="Verdana"/>
                <w:sz w:val="20"/>
                <w:szCs w:val="20"/>
              </w:rPr>
              <w:t>женным удел</w:t>
            </w:r>
            <w:r w:rsidRPr="00C93E55">
              <w:rPr>
                <w:rFonts w:ascii="Verdana" w:hAnsi="Verdana"/>
                <w:sz w:val="20"/>
                <w:szCs w:val="20"/>
              </w:rPr>
              <w:t>ь</w:t>
            </w:r>
            <w:r w:rsidRPr="00C93E55">
              <w:rPr>
                <w:rFonts w:ascii="Verdana" w:hAnsi="Verdana"/>
                <w:sz w:val="20"/>
                <w:szCs w:val="20"/>
              </w:rPr>
              <w:t>ным весом и высокой вязк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стью, ощущае</w:t>
            </w:r>
            <w:r w:rsidRPr="00C93E55">
              <w:rPr>
                <w:rFonts w:ascii="Verdana" w:hAnsi="Verdana"/>
                <w:sz w:val="20"/>
                <w:szCs w:val="20"/>
              </w:rPr>
              <w:t>т</w:t>
            </w:r>
            <w:r w:rsidRPr="00C93E55">
              <w:rPr>
                <w:rFonts w:ascii="Verdana" w:hAnsi="Verdana"/>
                <w:sz w:val="20"/>
                <w:szCs w:val="20"/>
              </w:rPr>
              <w:t>ся запах сер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водорода.  </w:t>
            </w:r>
          </w:p>
        </w:tc>
        <w:tc>
          <w:tcPr>
            <w:tcW w:w="4394" w:type="dxa"/>
          </w:tcPr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Первый заметивший, должен немедленно поставить в известность б</w:t>
            </w:r>
            <w:r w:rsidRPr="00C93E55">
              <w:rPr>
                <w:rFonts w:ascii="Verdana" w:hAnsi="Verdana"/>
                <w:sz w:val="20"/>
                <w:szCs w:val="20"/>
              </w:rPr>
              <w:t>у</w:t>
            </w:r>
            <w:r w:rsidRPr="00C93E55">
              <w:rPr>
                <w:rFonts w:ascii="Verdana" w:hAnsi="Verdana"/>
                <w:sz w:val="20"/>
                <w:szCs w:val="20"/>
              </w:rPr>
              <w:t>рильщика  и  бурового маст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ра.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Прекратить бурение и, при отсутствии перелива из скважины, при  остановленных насосах, приподнять инструмент в безопасную зону. Восстановить циркуляцию.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Установить непрерывное н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>блюдение за скважиной. Вести ко</w:t>
            </w:r>
            <w:r w:rsidRPr="00C93E55">
              <w:rPr>
                <w:rFonts w:ascii="Verdana" w:hAnsi="Verdana"/>
                <w:sz w:val="20"/>
                <w:szCs w:val="20"/>
              </w:rPr>
              <w:t>н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троль, за параметрами бурового раствора, и за наличием и количеством растворенных сульфидов в фильтрате бурового раствора. После обнаружения в буровом растворе присутствия сероводорода, необходимо обработать раствор каустической содой, для поддержания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pH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 на уровне 11,0-11,5 и добавить в систему ингибитор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C93E5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93E55">
              <w:rPr>
                <w:rFonts w:ascii="Verdana" w:hAnsi="Verdana"/>
                <w:sz w:val="20"/>
                <w:szCs w:val="20"/>
              </w:rPr>
              <w:t>.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 xml:space="preserve">Вести постоянный контроль, за содержанием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C93E5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 в атмосферном воздухе. Результаты  замеров вносить в журнал контроля воздушной среды.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Принять необходимые меры по усилению газопожаробезопасности, при ведении работ. Члены буровой бриг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>ды должны располагаться с н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ветренной  стороны, от устья скважины и иметь при себе изолирующие дыхательные аппараты. 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Произвести дегазацию бурового раствора. Если после дегазатора, удельный вес не восстанавливается, то необходимо, сил</w:t>
            </w:r>
            <w:r w:rsidRPr="00C93E55">
              <w:rPr>
                <w:rFonts w:ascii="Verdana" w:hAnsi="Verdana"/>
                <w:sz w:val="20"/>
                <w:szCs w:val="20"/>
              </w:rPr>
              <w:t>ь</w:t>
            </w:r>
            <w:r w:rsidRPr="00C93E55">
              <w:rPr>
                <w:rFonts w:ascii="Verdana" w:hAnsi="Verdana"/>
                <w:sz w:val="20"/>
                <w:szCs w:val="20"/>
              </w:rPr>
              <w:t>но насыщенные газом, пачки раствора, удалить из циркуляционной системы в запасные ёмкости или в земляной а</w:t>
            </w:r>
            <w:r w:rsidRPr="00C93E55"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бар. 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Промывку вести до полного выравнивания параметров бурового раствора.</w:t>
            </w:r>
          </w:p>
          <w:p w:rsidR="003455FB" w:rsidRPr="00C93E55" w:rsidRDefault="003455FB" w:rsidP="00F20E55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 При усилении газопроявления, необходимо закрыть верхний превентор. После герметизации устья и определения избыточных давлений, произвести расчеты и приступить к глушению проявления, одним из выбранных методов.</w:t>
            </w:r>
          </w:p>
        </w:tc>
        <w:tc>
          <w:tcPr>
            <w:tcW w:w="1843" w:type="dxa"/>
          </w:tcPr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Первый зам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тивший</w:t>
            </w: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</w:t>
            </w:r>
            <w:r w:rsidRPr="00C93E55">
              <w:rPr>
                <w:rFonts w:ascii="Verdana" w:hAnsi="Verdana"/>
                <w:sz w:val="20"/>
                <w:szCs w:val="20"/>
              </w:rPr>
              <w:t>уровой ма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тер, инженер по бурению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</w:t>
            </w:r>
            <w:r w:rsidRPr="00C93E55">
              <w:rPr>
                <w:rFonts w:ascii="Verdana" w:hAnsi="Verdana"/>
                <w:sz w:val="20"/>
                <w:szCs w:val="20"/>
              </w:rPr>
              <w:t>нженер по бурению, инженер по растворам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</w:t>
            </w:r>
            <w:r w:rsidRPr="00C93E55">
              <w:rPr>
                <w:rFonts w:ascii="Verdana" w:hAnsi="Verdana"/>
                <w:sz w:val="20"/>
                <w:szCs w:val="20"/>
              </w:rPr>
              <w:t>уровой мастер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Супервайзер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нженер по бурению, 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</w:t>
            </w:r>
            <w:r w:rsidRPr="00C93E55">
              <w:rPr>
                <w:rFonts w:ascii="Verdana" w:hAnsi="Verdana"/>
                <w:sz w:val="20"/>
                <w:szCs w:val="20"/>
              </w:rPr>
              <w:t>уровой мастер</w:t>
            </w: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Супервайзер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Суперва</w:t>
            </w:r>
            <w:r w:rsidRPr="00C93E55">
              <w:rPr>
                <w:rFonts w:ascii="Verdana" w:hAnsi="Verdana"/>
                <w:sz w:val="20"/>
                <w:szCs w:val="20"/>
              </w:rPr>
              <w:t>й</w:t>
            </w:r>
            <w:r w:rsidRPr="00C93E55">
              <w:rPr>
                <w:rFonts w:ascii="Verdana" w:hAnsi="Verdana"/>
                <w:sz w:val="20"/>
                <w:szCs w:val="20"/>
              </w:rPr>
              <w:t>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>енеджер по бурению</w:t>
            </w:r>
          </w:p>
        </w:tc>
      </w:tr>
      <w:tr w:rsidR="003455FB" w:rsidRPr="00C93E55"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Интенсивное газопроявле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93E55">
              <w:rPr>
                <w:rFonts w:ascii="Verdana" w:hAnsi="Verdana"/>
                <w:sz w:val="20"/>
                <w:szCs w:val="20"/>
              </w:rPr>
              <w:t>ние  при бурении. Появление сильно газир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ванной пачки глинистого ра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твора, с низким удельным в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сом, наличие сильного запаха сероводорода, перелив с выпл</w:t>
            </w:r>
            <w:r w:rsidRPr="00C93E55">
              <w:rPr>
                <w:rFonts w:ascii="Verdana" w:hAnsi="Verdana"/>
                <w:sz w:val="20"/>
                <w:szCs w:val="20"/>
              </w:rPr>
              <w:t>ё</w:t>
            </w:r>
            <w:r w:rsidRPr="00C93E55">
              <w:rPr>
                <w:rFonts w:ascii="Verdana" w:hAnsi="Verdana"/>
                <w:sz w:val="20"/>
                <w:szCs w:val="20"/>
              </w:rPr>
              <w:t>скиванием пр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мывочной жи</w:t>
            </w:r>
            <w:r w:rsidRPr="00C93E55">
              <w:rPr>
                <w:rFonts w:ascii="Verdana" w:hAnsi="Verdana"/>
                <w:sz w:val="20"/>
                <w:szCs w:val="20"/>
              </w:rPr>
              <w:t>д</w:t>
            </w:r>
            <w:r w:rsidRPr="00C93E55">
              <w:rPr>
                <w:rFonts w:ascii="Verdana" w:hAnsi="Verdana"/>
                <w:sz w:val="20"/>
                <w:szCs w:val="20"/>
              </w:rPr>
              <w:t>кости, при ост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>новленных н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сосах. </w:t>
            </w:r>
          </w:p>
        </w:tc>
        <w:tc>
          <w:tcPr>
            <w:tcW w:w="4394" w:type="dxa"/>
          </w:tcPr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Заметивший, обязан неме</w:t>
            </w:r>
            <w:r w:rsidRPr="00C93E55">
              <w:rPr>
                <w:rFonts w:ascii="Verdana" w:hAnsi="Verdana"/>
                <w:sz w:val="20"/>
                <w:szCs w:val="20"/>
              </w:rPr>
              <w:t>д</w:t>
            </w:r>
            <w:r w:rsidRPr="00C93E55">
              <w:rPr>
                <w:rFonts w:ascii="Verdana" w:hAnsi="Verdana"/>
                <w:sz w:val="20"/>
                <w:szCs w:val="20"/>
              </w:rPr>
              <w:t>ленно  поставить в известность бурильщика, бурового мастера и всех членов вахты.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Приподнять инструмент и выключить насосы.  Закрыть универсальный превентор и закрыть задвижку, отсекающую блок дроселирования от манифольда ПВО.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Вести контроль, за изменениями давления в трубном и затрубном пространствах. После определения давлений, произвести расчеты и приступить к глушению скважины, одним из выбранных методов, под руководством супервайзера по бурению, с участием представителя УзВЧ.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В процессе глушения скважины, производить постоянную дегазацию выходящего из скважины раствора и замер его параметров. Вести контроль, за наличием и </w:t>
            </w: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количеством растворенных сульфидов в фильтрате бурового раствора.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 целью недопущения прихвата инструмента, производить его периодическое расхаживание, через универсальный превентор. При этом, давление в затрубном пространстве, не должно превышать 6,0 МПа (60кг/см</w:t>
            </w:r>
            <w:r w:rsidRPr="00C93E5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</w:rPr>
              <w:t>).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При проведении работ по ликвидации нетегазопроявления, не допускать превышения избыточного давления на устье скважины более, чем 80%, от давления опрессовки обсадной колонны. 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Члены буровой бригады должны иметь, при себе, изолирующие дыхательные аппараты.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Вести постоянный контроль во</w:t>
            </w:r>
            <w:r w:rsidRPr="00C93E55">
              <w:rPr>
                <w:rFonts w:ascii="Verdana" w:hAnsi="Verdana"/>
                <w:sz w:val="20"/>
                <w:szCs w:val="20"/>
              </w:rPr>
              <w:t>з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душной среды на содержание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C93E5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93E55">
              <w:rPr>
                <w:rFonts w:ascii="Verdana" w:hAnsi="Verdana"/>
                <w:sz w:val="20"/>
                <w:szCs w:val="20"/>
              </w:rPr>
              <w:t>. При обнаружении сероводорода в воздухе рабочей зоны выше ПДК (10мг/м</w:t>
            </w:r>
            <w:r w:rsidRPr="00C93E55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C93E55">
              <w:rPr>
                <w:rFonts w:ascii="Verdana" w:hAnsi="Verdana"/>
                <w:sz w:val="20"/>
                <w:szCs w:val="20"/>
              </w:rPr>
              <w:t>), необходимо немедленно надеть изолирующие дыхательные аппараты. Лицам не связанным с принятием первоочередных мер, следует покинуть опасную зону и направиться в место сбора.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При содержании в воздухе меньше 16% кислорода по объему и более 0,5% вредных веществ, использовать филь</w:t>
            </w:r>
            <w:r w:rsidRPr="00C93E55">
              <w:rPr>
                <w:rFonts w:ascii="Verdana" w:hAnsi="Verdana"/>
                <w:sz w:val="20"/>
                <w:szCs w:val="20"/>
              </w:rPr>
              <w:t>т</w:t>
            </w:r>
            <w:r w:rsidRPr="00C93E55">
              <w:rPr>
                <w:rFonts w:ascii="Verdana" w:hAnsi="Verdana"/>
                <w:sz w:val="20"/>
                <w:szCs w:val="20"/>
              </w:rPr>
              <w:t>рующие противогазы нельзя.  Работы необходимо проводить тол</w:t>
            </w:r>
            <w:r w:rsidRPr="00C93E55">
              <w:rPr>
                <w:rFonts w:ascii="Verdana" w:hAnsi="Verdana"/>
                <w:sz w:val="20"/>
                <w:szCs w:val="20"/>
              </w:rPr>
              <w:t>ь</w:t>
            </w:r>
            <w:r w:rsidRPr="00C93E55">
              <w:rPr>
                <w:rFonts w:ascii="Verdana" w:hAnsi="Verdana"/>
                <w:sz w:val="20"/>
                <w:szCs w:val="20"/>
              </w:rPr>
              <w:t>ко в кис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лородоизолирующих противогазах. </w:t>
            </w:r>
          </w:p>
          <w:p w:rsidR="003455FB" w:rsidRPr="00C93E55" w:rsidRDefault="003455FB" w:rsidP="00F20E55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Принять меры по усилению газопожаробезопасности. Предел взрываемости метана от 5 до 15% по объему в воздухе, сероводорода от 4,3 до 45,5% по объему в воздухе. При работе, члены буровой вахты руководствуются «Инструкцией по первоочередным действиям членов буровой вахты, вахты испытания и капитального ремонта при газонефтеводопрояв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C93E55">
              <w:rPr>
                <w:rFonts w:ascii="Verdana" w:hAnsi="Verdana"/>
                <w:sz w:val="20"/>
                <w:szCs w:val="20"/>
              </w:rPr>
              <w:t>лениях (ГНВП)» и должны ра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полагаются с наветренной ст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роны, от источника выбросов. 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Первый зам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тивший</w:t>
            </w: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Буровой ма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члены вахты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инженер по бурению.</w:t>
            </w: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Супервайзер,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</w:t>
            </w:r>
            <w:r w:rsidRPr="00C93E55">
              <w:rPr>
                <w:rFonts w:ascii="Verdana" w:hAnsi="Verdana"/>
                <w:sz w:val="20"/>
                <w:szCs w:val="20"/>
              </w:rPr>
              <w:t>нженер по бурению, буровой мастер,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</w:t>
            </w:r>
            <w:r w:rsidRPr="00C93E55">
              <w:rPr>
                <w:rFonts w:ascii="Verdana" w:hAnsi="Verdana"/>
                <w:sz w:val="20"/>
                <w:szCs w:val="20"/>
              </w:rPr>
              <w:t>нженер по растворам</w:t>
            </w: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</w:t>
            </w:r>
            <w:r w:rsidRPr="00C93E55">
              <w:rPr>
                <w:rFonts w:ascii="Verdana" w:hAnsi="Verdana"/>
                <w:sz w:val="20"/>
                <w:szCs w:val="20"/>
              </w:rPr>
              <w:t>й</w:t>
            </w:r>
            <w:r w:rsidRPr="00C93E55">
              <w:rPr>
                <w:rFonts w:ascii="Verdana" w:hAnsi="Verdana"/>
                <w:sz w:val="20"/>
                <w:szCs w:val="20"/>
              </w:rPr>
              <w:t>зер по бурению,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>енеджер по бурению</w:t>
            </w:r>
          </w:p>
        </w:tc>
      </w:tr>
      <w:tr w:rsidR="003455FB" w:rsidRPr="00C93E55">
        <w:trPr>
          <w:trHeight w:val="2542"/>
        </w:trPr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Нефтегазо-проявления с прихваченным в скважине б</w:t>
            </w:r>
            <w:r w:rsidRPr="00C93E55">
              <w:rPr>
                <w:rFonts w:ascii="Verdana" w:hAnsi="Verdana"/>
                <w:sz w:val="20"/>
                <w:szCs w:val="20"/>
              </w:rPr>
              <w:t>у</w:t>
            </w:r>
            <w:r w:rsidRPr="00C93E55">
              <w:rPr>
                <w:rFonts w:ascii="Verdana" w:hAnsi="Verdana"/>
                <w:sz w:val="20"/>
                <w:szCs w:val="20"/>
              </w:rPr>
              <w:t>рильным инс</w:t>
            </w:r>
            <w:r w:rsidRPr="00C93E55">
              <w:rPr>
                <w:rFonts w:ascii="Verdana" w:hAnsi="Verdana"/>
                <w:sz w:val="20"/>
                <w:szCs w:val="20"/>
              </w:rPr>
              <w:t>т</w:t>
            </w:r>
            <w:r w:rsidRPr="00C93E55">
              <w:rPr>
                <w:rFonts w:ascii="Verdana" w:hAnsi="Verdana"/>
                <w:sz w:val="20"/>
                <w:szCs w:val="20"/>
              </w:rPr>
              <w:t>рументом и н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>вёрнутым ква</w:t>
            </w:r>
            <w:r w:rsidRPr="00C93E55">
              <w:rPr>
                <w:rFonts w:ascii="Verdana" w:hAnsi="Verdana"/>
                <w:sz w:val="20"/>
                <w:szCs w:val="20"/>
              </w:rPr>
              <w:t>д</w:t>
            </w:r>
            <w:r w:rsidRPr="00C93E55">
              <w:rPr>
                <w:rFonts w:ascii="Verdana" w:hAnsi="Verdana"/>
                <w:sz w:val="20"/>
                <w:szCs w:val="20"/>
              </w:rPr>
              <w:t>ратом (квадрат не позволяет закрыть пл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>шечный пр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вентор)</w:t>
            </w:r>
          </w:p>
        </w:tc>
        <w:tc>
          <w:tcPr>
            <w:tcW w:w="4394" w:type="dxa"/>
          </w:tcPr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Вызвать на буровую су</w:t>
            </w:r>
            <w:r>
              <w:rPr>
                <w:rFonts w:ascii="Verdana" w:hAnsi="Verdana"/>
                <w:sz w:val="20"/>
                <w:szCs w:val="20"/>
              </w:rPr>
              <w:t>п</w:t>
            </w:r>
            <w:r w:rsidRPr="00C93E55">
              <w:rPr>
                <w:rFonts w:ascii="Verdana" w:hAnsi="Verdana"/>
                <w:sz w:val="20"/>
                <w:szCs w:val="20"/>
              </w:rPr>
              <w:t>ервайзера по бурению.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Сделать натяжку бурильного инструмента до собственного веса и произвести отвинчив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>ние, на возможно большей гл</w:t>
            </w:r>
            <w:r w:rsidRPr="00C93E55">
              <w:rPr>
                <w:rFonts w:ascii="Verdana" w:hAnsi="Verdana"/>
                <w:sz w:val="20"/>
                <w:szCs w:val="20"/>
              </w:rPr>
              <w:t>у</w:t>
            </w:r>
            <w:r w:rsidRPr="00C93E55">
              <w:rPr>
                <w:rFonts w:ascii="Verdana" w:hAnsi="Verdana"/>
                <w:sz w:val="20"/>
                <w:szCs w:val="20"/>
              </w:rPr>
              <w:t>бине.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Приподнять квадрат и на т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ле трубы закрыть плашки вер</w:t>
            </w:r>
            <w:r w:rsidRPr="00C93E55">
              <w:rPr>
                <w:rFonts w:ascii="Verdana" w:hAnsi="Verdana"/>
                <w:sz w:val="20"/>
                <w:szCs w:val="20"/>
              </w:rPr>
              <w:t>х</w:t>
            </w:r>
            <w:r w:rsidRPr="00C93E55">
              <w:rPr>
                <w:rFonts w:ascii="Verdana" w:hAnsi="Verdana"/>
                <w:sz w:val="20"/>
                <w:szCs w:val="20"/>
              </w:rPr>
              <w:t>него превентора, убедившись, что задвижки в желоб  открыты, а концевые задвижки – закр</w:t>
            </w:r>
            <w:r w:rsidRPr="00C93E55">
              <w:rPr>
                <w:rFonts w:ascii="Verdana" w:hAnsi="Verdana"/>
                <w:sz w:val="20"/>
                <w:szCs w:val="20"/>
              </w:rPr>
              <w:t>ы</w:t>
            </w:r>
            <w:r w:rsidRPr="00C93E55">
              <w:rPr>
                <w:rFonts w:ascii="Verdana" w:hAnsi="Verdana"/>
                <w:sz w:val="20"/>
                <w:szCs w:val="20"/>
              </w:rPr>
              <w:t>ты.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Если ситуация не позволяет выполнить работы п.п. 2 и 3, то произвести герметизацию устья скважины универсальным превентером на ведущей трубе.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После герметизации устья, определить избыточные давления в трубном и затрубном, пространствах и замерить увеличение объема бурового раствора в приемных емкостях. Произвести расчеты и приступить к работам по глушению скважины.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Глушение скв</w:t>
            </w:r>
            <w:r w:rsidRPr="00C93E55">
              <w:rPr>
                <w:rFonts w:ascii="Verdana" w:hAnsi="Verdana"/>
                <w:sz w:val="20"/>
                <w:szCs w:val="20"/>
              </w:rPr>
              <w:t>а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жины необходимо производить качественным буровым раствором, с необходимыми параметрами, а выходящий из скважины раствор, пропускать через вакуумные  дегазаторы. Если после дегазатора, удельный вес раствора не восстанавливается, то его необходимо удалять из циркуляционной системы, откачкой в запасные емкости. Вести контроль, за наличием и количеством растворенных сульфидов, в фильтрате бурового раствора, при необходимости производить обработку раствора ингибиторами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C93E5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.  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Все члены буровой бригады, должны иметь, при себе, изолирующие дыхательные аппараты.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Вести постоянный контроль воздушной среды, на содержание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C93E5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. При обнаружении сероводорода в воздухе выше ПДК, необходимо немедленно надеть изолирующие дыхательные аппараты. Лицам, не задействованным в операциях, необходимо покинуть опасную зону и направиться в место сбора. </w:t>
            </w:r>
          </w:p>
          <w:p w:rsidR="003455FB" w:rsidRPr="00C93E55" w:rsidRDefault="003455FB" w:rsidP="00F20E55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После завершения работ по глушению и приведению скважины </w:t>
            </w: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в нормальное состояние, продолжить работы  по извлечению оставшихся труб, по утвержденному плану. При отрицательных результатах, дальнейшие работы ведутся по вновь составленному плану.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Буровой ма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тер, члены вахты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</w:t>
            </w:r>
            <w:r w:rsidRPr="00C93E55">
              <w:rPr>
                <w:rFonts w:ascii="Verdana" w:hAnsi="Verdana"/>
                <w:sz w:val="20"/>
                <w:szCs w:val="20"/>
              </w:rPr>
              <w:t>й</w:t>
            </w:r>
            <w:r w:rsidRPr="00C93E55">
              <w:rPr>
                <w:rFonts w:ascii="Verdana" w:hAnsi="Verdana"/>
                <w:sz w:val="20"/>
                <w:szCs w:val="20"/>
              </w:rPr>
              <w:t>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>енеджер по бурению</w:t>
            </w:r>
          </w:p>
        </w:tc>
      </w:tr>
      <w:tr w:rsidR="003455FB" w:rsidRPr="00C93E55"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Нефтегазо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C93E55">
              <w:rPr>
                <w:rFonts w:ascii="Verdana" w:hAnsi="Verdana"/>
                <w:sz w:val="20"/>
                <w:szCs w:val="20"/>
              </w:rPr>
              <w:t>пр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явление при спуско-подъемных операциях, в</w:t>
            </w:r>
            <w:r w:rsidRPr="00C93E55">
              <w:rPr>
                <w:rFonts w:ascii="Verdana" w:hAnsi="Verdana"/>
                <w:sz w:val="20"/>
                <w:szCs w:val="20"/>
              </w:rPr>
              <w:t>ы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плескивание раствора. </w:t>
            </w:r>
          </w:p>
        </w:tc>
        <w:tc>
          <w:tcPr>
            <w:tcW w:w="4394" w:type="dxa"/>
          </w:tcPr>
          <w:p w:rsidR="003455FB" w:rsidRPr="00C93E55" w:rsidRDefault="003455FB" w:rsidP="00F20E55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Сообщить, о случившемся бурильщику, который звуковым сигналом тревоги, оповещает всех об опасности.</w:t>
            </w:r>
          </w:p>
          <w:p w:rsidR="003455FB" w:rsidRPr="00C93E55" w:rsidRDefault="003455FB" w:rsidP="00F20E55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Остановить подъем или спуск бурильного инструмента, немедленно навернуть на него КШЦ с квадратом или аварийную промывочную задвижку. Герметизировать устье скважины,  закрытием плашек верхнего превентора, в последовательности, предусмотренной в Инструкции, по первоочередным действиям членов буровой вахты, в процессе спускоподъемных операций. </w:t>
            </w:r>
          </w:p>
          <w:p w:rsidR="003455FB" w:rsidRPr="00C93E55" w:rsidRDefault="003455FB" w:rsidP="00F20E55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После герметизации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определить </w:t>
            </w:r>
            <w:r>
              <w:rPr>
                <w:rFonts w:ascii="Verdana" w:hAnsi="Verdana"/>
                <w:sz w:val="20"/>
                <w:szCs w:val="20"/>
              </w:rPr>
              <w:t xml:space="preserve">устьевое </w:t>
            </w:r>
            <w:r w:rsidRPr="00C93E55">
              <w:rPr>
                <w:rFonts w:ascii="Verdana" w:hAnsi="Verdana"/>
                <w:sz w:val="20"/>
                <w:szCs w:val="20"/>
              </w:rPr>
              <w:t>давлени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 в трубном и затрубном пространствах, замерить увеличение объема бурового раствора в приемных емкостях. На основании этих данных, произвести расчеты и приступить к работам, по глушению скважины, выбранным методом.</w:t>
            </w:r>
          </w:p>
          <w:p w:rsidR="003455FB" w:rsidRPr="00C93E55" w:rsidRDefault="003455FB" w:rsidP="00F20E55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Необходимые меры безопасности, действия персонала и последовательность операций  производятся, аналогично п. 4. 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Буровой ма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тер, члены вахты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</w:t>
            </w:r>
            <w:r w:rsidRPr="00C93E55">
              <w:rPr>
                <w:rFonts w:ascii="Verdana" w:hAnsi="Verdana"/>
                <w:sz w:val="20"/>
                <w:szCs w:val="20"/>
              </w:rPr>
              <w:t>й</w:t>
            </w:r>
            <w:r w:rsidRPr="00C93E55">
              <w:rPr>
                <w:rFonts w:ascii="Verdana" w:hAnsi="Verdana"/>
                <w:sz w:val="20"/>
                <w:szCs w:val="20"/>
              </w:rPr>
              <w:t>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>енеджер по бурению</w:t>
            </w:r>
          </w:p>
        </w:tc>
      </w:tr>
      <w:tr w:rsidR="003455FB" w:rsidRPr="00C93E55"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Нефтегазопр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явление при о</w:t>
            </w:r>
            <w:r w:rsidRPr="00C93E55">
              <w:rPr>
                <w:rFonts w:ascii="Verdana" w:hAnsi="Verdana"/>
                <w:sz w:val="20"/>
                <w:szCs w:val="20"/>
              </w:rPr>
              <w:t>т</w:t>
            </w:r>
            <w:r w:rsidRPr="00C93E55">
              <w:rPr>
                <w:rFonts w:ascii="Verdana" w:hAnsi="Verdana"/>
                <w:sz w:val="20"/>
                <w:szCs w:val="20"/>
              </w:rPr>
              <w:t>сутствии б</w:t>
            </w:r>
            <w:r w:rsidRPr="00C93E55">
              <w:rPr>
                <w:rFonts w:ascii="Verdana" w:hAnsi="Verdana"/>
                <w:sz w:val="20"/>
                <w:szCs w:val="20"/>
              </w:rPr>
              <w:t>у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рильных труб в скважине </w:t>
            </w:r>
          </w:p>
        </w:tc>
        <w:tc>
          <w:tcPr>
            <w:tcW w:w="4394" w:type="dxa"/>
          </w:tcPr>
          <w:p w:rsidR="003455FB" w:rsidRPr="00C93E55" w:rsidRDefault="003455FB" w:rsidP="009D274D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Известить всех об опасности, включением звукового сигнала тревоги.</w:t>
            </w:r>
          </w:p>
          <w:p w:rsidR="003455FB" w:rsidRPr="00C93E55" w:rsidRDefault="003455FB" w:rsidP="009D274D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Немедленно спустить в скважину свечу или одиночку, с навернутым обратным клапаном или шаровым краном, а если обстоятельства позволяют, спустить несколько свечей. Подогнать замковое соединение так, чтобы нижняя муфта находилась под плашками нижнего превентора. Закрыть нижний плашечный превентор. Работы по герметизации устья, производить в той последовательности, которая </w:t>
            </w: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 xml:space="preserve">предусмотрена в Инструкции, по первоочередным действиям членов буровой вахты, при нефтегазоводопроявлениях при отсутствии бурильных труб в скважине. </w:t>
            </w:r>
          </w:p>
          <w:p w:rsidR="003455FB" w:rsidRPr="00C93E55" w:rsidRDefault="003455FB" w:rsidP="009D274D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После герметизации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определить </w:t>
            </w:r>
            <w:r>
              <w:rPr>
                <w:rFonts w:ascii="Verdana" w:hAnsi="Verdana"/>
                <w:sz w:val="20"/>
                <w:szCs w:val="20"/>
              </w:rPr>
              <w:t xml:space="preserve">устьевое </w:t>
            </w:r>
            <w:r w:rsidRPr="00C93E55">
              <w:rPr>
                <w:rFonts w:ascii="Verdana" w:hAnsi="Verdana"/>
                <w:sz w:val="20"/>
                <w:szCs w:val="20"/>
              </w:rPr>
              <w:t>давлени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. Зафиксировать увеличение объема бурового раствора в приемных емкостях. На основании этих данных, произвести расчеты и приступить к работам по глушению скважины. После герметизации и в процессе глушения, не допускать роста давления в обсадной колонне выше 80%, от давления, её опрессовки.</w:t>
            </w:r>
          </w:p>
          <w:p w:rsidR="003455FB" w:rsidRDefault="003455FB" w:rsidP="009D274D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Все члены буровой вахты, работающие в опасной зоне, должны иметь при себе, изолирующие дыхательные аппараты. При обнаружении содержания 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C93E5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 в воздухе выше ПДК необходимо немедленно надеть изолирующие дыхательные аппараты. Персонал, не задействованный в операциях, должен покинуть опасную зону и направиться в место сбора.</w:t>
            </w:r>
          </w:p>
          <w:p w:rsidR="003455FB" w:rsidRPr="00C93E55" w:rsidRDefault="003455FB" w:rsidP="009D274D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Если </w:t>
            </w:r>
            <w:r w:rsidRPr="00C93E55">
              <w:rPr>
                <w:rFonts w:ascii="Verdana" w:hAnsi="Verdana"/>
                <w:sz w:val="20"/>
                <w:szCs w:val="20"/>
              </w:rPr>
              <w:t>при возникновении нефтегазопроявления, отсутствует возможность спустить бурильный инструмент в скважину, то устье скважины, герметизируется закрытием превентора, с глухими плашками. Дальнейшие работы ведутся в той же последовательности, как описано выше.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Члены вахты,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бурильщик,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буровой ма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тер, ответс</w:t>
            </w:r>
            <w:r w:rsidRPr="00C93E55">
              <w:rPr>
                <w:rFonts w:ascii="Verdana" w:hAnsi="Verdana"/>
                <w:sz w:val="20"/>
                <w:szCs w:val="20"/>
              </w:rPr>
              <w:t>т</w:t>
            </w:r>
            <w:r w:rsidRPr="00C93E55">
              <w:rPr>
                <w:rFonts w:ascii="Verdana" w:hAnsi="Verdana"/>
                <w:sz w:val="20"/>
                <w:szCs w:val="20"/>
              </w:rPr>
              <w:t>венный ИТР</w:t>
            </w: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</w:t>
            </w:r>
            <w:r w:rsidRPr="00C93E55">
              <w:rPr>
                <w:rFonts w:ascii="Verdana" w:hAnsi="Verdana"/>
                <w:sz w:val="20"/>
                <w:szCs w:val="20"/>
              </w:rPr>
              <w:t>й</w:t>
            </w:r>
            <w:r w:rsidRPr="00C93E55">
              <w:rPr>
                <w:rFonts w:ascii="Verdana" w:hAnsi="Verdana"/>
                <w:sz w:val="20"/>
                <w:szCs w:val="20"/>
              </w:rPr>
              <w:t>зер,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</w:t>
            </w:r>
            <w:r w:rsidRPr="00C93E55">
              <w:rPr>
                <w:rFonts w:ascii="Verdana" w:hAnsi="Verdana"/>
                <w:sz w:val="20"/>
                <w:szCs w:val="20"/>
              </w:rPr>
              <w:t>енеджер по бурению</w:t>
            </w:r>
          </w:p>
        </w:tc>
      </w:tr>
      <w:tr w:rsidR="003455FB" w:rsidRPr="00C93E55">
        <w:tc>
          <w:tcPr>
            <w:tcW w:w="39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93E55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Нефтегазовый фонтан при о</w:t>
            </w:r>
            <w:r w:rsidRPr="00C93E55">
              <w:rPr>
                <w:rFonts w:ascii="Verdana" w:hAnsi="Verdana"/>
                <w:sz w:val="20"/>
                <w:szCs w:val="20"/>
              </w:rPr>
              <w:t>т</w:t>
            </w:r>
            <w:r w:rsidRPr="00C93E55">
              <w:rPr>
                <w:rFonts w:ascii="Verdana" w:hAnsi="Verdana"/>
                <w:sz w:val="20"/>
                <w:szCs w:val="20"/>
              </w:rPr>
              <w:t>сутствии пр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вентора или н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возможности закрыть пр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вентор</w:t>
            </w:r>
          </w:p>
        </w:tc>
        <w:tc>
          <w:tcPr>
            <w:tcW w:w="4394" w:type="dxa"/>
          </w:tcPr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Немедленно предупредить об опасности всех членов ва</w:t>
            </w:r>
            <w:r w:rsidRPr="00C93E55">
              <w:rPr>
                <w:rFonts w:ascii="Verdana" w:hAnsi="Verdana"/>
                <w:sz w:val="20"/>
                <w:szCs w:val="20"/>
              </w:rPr>
              <w:t>х</w:t>
            </w:r>
            <w:r w:rsidRPr="00C93E55">
              <w:rPr>
                <w:rFonts w:ascii="Verdana" w:hAnsi="Verdana"/>
                <w:sz w:val="20"/>
                <w:szCs w:val="20"/>
              </w:rPr>
              <w:t>ты и мастера.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Прекратить все работы в загазованной зоне и немедленно вывести из неё людей. Находящиеся в загазованной зоне должны надеть изолирующие дыхательные аппараты  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тановить двигатели внутреннего сгорания, отключить силовые и осветительные линии, которые могут оказаться в загазованных участках, пер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крыть подачу топлива. При быстром загазовывании территории вокруг скважины, электроэнергия должна быть отключена за взрывоопасной </w:t>
            </w: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(загазованной) зоной.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На территории, которая может оказаться загазованной, прекратить производство всех огневых работ, курение, пользование стальным инструментом и другие действия, ведущие к образованию искры. Принять необходимые меры к отключению всех соседних производственных объектов (трансформаторные будки, станки-качалки, газораспределительные пункты и др.), которые могут оказаться в загазованной зоне.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 Вести контроль, за состоянием воздушной среды.  По замкнутому контуру границ загазованной зоны, установить красные флажки и знаки: «Загазованная зона. Вход и въезд запрещен», «Газоопасно» и др. Запретить кур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ние, разведение огня, испол</w:t>
            </w:r>
            <w:r w:rsidRPr="00C93E55">
              <w:rPr>
                <w:rFonts w:ascii="Verdana" w:hAnsi="Verdana"/>
                <w:sz w:val="20"/>
                <w:szCs w:val="20"/>
              </w:rPr>
              <w:t>ь</w:t>
            </w:r>
            <w:r w:rsidRPr="00C93E55">
              <w:rPr>
                <w:rFonts w:ascii="Verdana" w:hAnsi="Verdana"/>
                <w:sz w:val="20"/>
                <w:szCs w:val="20"/>
              </w:rPr>
              <w:t>зование инструмента дающего искру, вывезти авт</w:t>
            </w:r>
            <w:r w:rsidRPr="00C93E55">
              <w:rPr>
                <w:rFonts w:ascii="Verdana" w:hAnsi="Verdana"/>
                <w:sz w:val="20"/>
                <w:szCs w:val="20"/>
              </w:rPr>
              <w:t>о</w:t>
            </w:r>
            <w:r w:rsidRPr="00C93E55">
              <w:rPr>
                <w:rFonts w:ascii="Verdana" w:hAnsi="Verdana"/>
                <w:sz w:val="20"/>
                <w:szCs w:val="20"/>
              </w:rPr>
              <w:t xml:space="preserve">транспорт и тракторы. 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Оказать доврачебную помощь пострадавшим и эвакуировать их из газоопасной зоны.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Принять меры для предотвращения растекания нефти и загрязнения окружающей среды.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Запретить всякое движение на территории, прилегающей к фонтанирующей скважине. Выставить посты охранения, на прил</w:t>
            </w:r>
            <w:r w:rsidRPr="00C93E55">
              <w:rPr>
                <w:rFonts w:ascii="Verdana" w:hAnsi="Verdana"/>
                <w:sz w:val="20"/>
                <w:szCs w:val="20"/>
              </w:rPr>
              <w:t>е</w:t>
            </w:r>
            <w:r w:rsidRPr="00C93E55">
              <w:rPr>
                <w:rFonts w:ascii="Verdana" w:hAnsi="Verdana"/>
                <w:sz w:val="20"/>
                <w:szCs w:val="20"/>
              </w:rPr>
              <w:t>гающей к буровой территории и на подъездных дорогах, закрыть подходы и подъезды.</w:t>
            </w:r>
          </w:p>
          <w:p w:rsidR="003455FB" w:rsidRPr="00C93E55" w:rsidRDefault="003455FB" w:rsidP="00F20E55">
            <w:pPr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 xml:space="preserve">Сообщить, о случившемся и принятых, первичных мерах, руководству Компании </w:t>
            </w:r>
            <w:r w:rsidR="0089685C">
              <w:rPr>
                <w:rFonts w:ascii="Verdana" w:hAnsi="Verdana"/>
                <w:sz w:val="22"/>
                <w:szCs w:val="22"/>
              </w:rPr>
              <w:t xml:space="preserve">____ </w:t>
            </w:r>
            <w:r w:rsidRPr="00C93E55">
              <w:rPr>
                <w:rFonts w:ascii="Verdana" w:hAnsi="Verdana"/>
                <w:sz w:val="20"/>
                <w:szCs w:val="20"/>
              </w:rPr>
              <w:t>Лимитед. Вызвать на скважину подразделение Узбекской военизированной части противофонтанной и газовой безопасности, пожарную охрану и скорую медицинскую помощь. Дальнейшие работы будут осуществляться под руководством штаба, по ликвидации открытого фонтана.</w:t>
            </w:r>
          </w:p>
        </w:tc>
        <w:tc>
          <w:tcPr>
            <w:tcW w:w="1843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 xml:space="preserve">Супервайзер, </w:t>
            </w:r>
            <w:r>
              <w:rPr>
                <w:rFonts w:ascii="Verdana" w:hAnsi="Verdana"/>
                <w:sz w:val="20"/>
                <w:szCs w:val="20"/>
              </w:rPr>
              <w:t>б</w:t>
            </w:r>
            <w:r w:rsidRPr="00C93E55">
              <w:rPr>
                <w:rFonts w:ascii="Verdana" w:hAnsi="Verdana"/>
                <w:sz w:val="20"/>
                <w:szCs w:val="20"/>
              </w:rPr>
              <w:t>уровой ма</w:t>
            </w:r>
            <w:r w:rsidRPr="00C93E55">
              <w:rPr>
                <w:rFonts w:ascii="Verdana" w:hAnsi="Verdana"/>
                <w:sz w:val="20"/>
                <w:szCs w:val="20"/>
              </w:rPr>
              <w:t>с</w:t>
            </w:r>
            <w:r w:rsidRPr="00C93E55">
              <w:rPr>
                <w:rFonts w:ascii="Verdana" w:hAnsi="Verdana"/>
                <w:sz w:val="20"/>
                <w:szCs w:val="20"/>
              </w:rPr>
              <w:t>тер, члены вахты</w:t>
            </w: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Супервайзер</w:t>
            </w:r>
          </w:p>
        </w:tc>
        <w:tc>
          <w:tcPr>
            <w:tcW w:w="1842" w:type="dxa"/>
          </w:tcPr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lastRenderedPageBreak/>
              <w:t>Руководство компании УзПЕК Лимитед,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 w:rsidRPr="00C93E55">
              <w:rPr>
                <w:rFonts w:ascii="Verdana" w:hAnsi="Verdana"/>
                <w:sz w:val="20"/>
                <w:szCs w:val="20"/>
              </w:rPr>
              <w:t>УзВЧ,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</w:t>
            </w:r>
            <w:r w:rsidRPr="00C93E55">
              <w:rPr>
                <w:rFonts w:ascii="Verdana" w:hAnsi="Verdana"/>
                <w:sz w:val="20"/>
                <w:szCs w:val="20"/>
              </w:rPr>
              <w:t>редставители «Саноатконтехназорат»</w:t>
            </w: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  <w:p w:rsidR="003455FB" w:rsidRPr="00C93E55" w:rsidRDefault="003455FB" w:rsidP="009D274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55FB" w:rsidRDefault="003455FB" w:rsidP="003455FB">
      <w:pPr>
        <w:rPr>
          <w:rFonts w:ascii="Verdana" w:hAnsi="Verdana"/>
          <w:sz w:val="20"/>
          <w:szCs w:val="20"/>
        </w:rPr>
      </w:pPr>
    </w:p>
    <w:p w:rsidR="003455FB" w:rsidRDefault="003455FB" w:rsidP="003455FB">
      <w:pPr>
        <w:rPr>
          <w:rFonts w:ascii="Verdana" w:hAnsi="Verdana"/>
          <w:sz w:val="20"/>
          <w:szCs w:val="20"/>
        </w:rPr>
      </w:pPr>
    </w:p>
    <w:p w:rsidR="008A50D4" w:rsidRDefault="008A50D4" w:rsidP="003455FB">
      <w:pPr>
        <w:rPr>
          <w:rFonts w:ascii="Verdana" w:hAnsi="Verdana"/>
          <w:sz w:val="20"/>
          <w:szCs w:val="20"/>
        </w:rPr>
      </w:pPr>
    </w:p>
    <w:p w:rsidR="008A50D4" w:rsidRDefault="008A50D4" w:rsidP="003455FB">
      <w:pPr>
        <w:rPr>
          <w:rFonts w:ascii="Verdana" w:hAnsi="Verdana"/>
          <w:sz w:val="20"/>
          <w:szCs w:val="20"/>
        </w:rPr>
      </w:pPr>
    </w:p>
    <w:p w:rsidR="008A50D4" w:rsidRDefault="008A50D4" w:rsidP="003455FB">
      <w:pPr>
        <w:rPr>
          <w:rFonts w:ascii="Verdana" w:hAnsi="Verdana"/>
          <w:sz w:val="20"/>
          <w:szCs w:val="20"/>
        </w:rPr>
      </w:pPr>
    </w:p>
    <w:p w:rsidR="008A50D4" w:rsidRDefault="008A50D4" w:rsidP="003455FB">
      <w:pPr>
        <w:rPr>
          <w:rFonts w:ascii="Verdana" w:hAnsi="Verdana"/>
          <w:sz w:val="20"/>
          <w:szCs w:val="20"/>
        </w:rPr>
      </w:pPr>
    </w:p>
    <w:p w:rsidR="008A50D4" w:rsidRDefault="008A50D4" w:rsidP="003455FB">
      <w:pPr>
        <w:rPr>
          <w:rFonts w:ascii="Verdana" w:hAnsi="Verdana"/>
          <w:sz w:val="20"/>
          <w:szCs w:val="20"/>
        </w:rPr>
      </w:pPr>
    </w:p>
    <w:p w:rsidR="003455FB" w:rsidRPr="00205EA8" w:rsidRDefault="003455FB" w:rsidP="003455FB">
      <w:pPr>
        <w:ind w:left="-1440" w:firstLine="900"/>
        <w:jc w:val="center"/>
        <w:outlineLvl w:val="0"/>
        <w:rPr>
          <w:rFonts w:ascii="Verdana" w:hAnsi="Verdana"/>
          <w:b/>
          <w:sz w:val="22"/>
          <w:szCs w:val="22"/>
        </w:rPr>
      </w:pPr>
      <w:r w:rsidRPr="00205EA8">
        <w:rPr>
          <w:rFonts w:ascii="Verdana" w:hAnsi="Verdana"/>
          <w:b/>
          <w:sz w:val="22"/>
          <w:szCs w:val="22"/>
        </w:rPr>
        <w:lastRenderedPageBreak/>
        <w:t>С П И С О К</w:t>
      </w:r>
    </w:p>
    <w:p w:rsidR="003455FB" w:rsidRPr="00205EA8" w:rsidRDefault="003455FB" w:rsidP="003455FB">
      <w:pPr>
        <w:ind w:left="-1440" w:firstLine="900"/>
        <w:jc w:val="center"/>
        <w:rPr>
          <w:rFonts w:ascii="Verdana" w:hAnsi="Verdana"/>
          <w:b/>
          <w:sz w:val="22"/>
          <w:szCs w:val="22"/>
        </w:rPr>
      </w:pPr>
      <w:r w:rsidRPr="00205EA8">
        <w:rPr>
          <w:rFonts w:ascii="Verdana" w:hAnsi="Verdana"/>
          <w:b/>
          <w:sz w:val="22"/>
          <w:szCs w:val="22"/>
        </w:rPr>
        <w:t xml:space="preserve">оповещения об аварии должностных лиц и учреждений  </w:t>
      </w:r>
    </w:p>
    <w:p w:rsidR="003455FB" w:rsidRPr="00205EA8" w:rsidRDefault="003455FB" w:rsidP="003455FB">
      <w:pPr>
        <w:ind w:left="-1440" w:firstLine="900"/>
        <w:jc w:val="center"/>
        <w:rPr>
          <w:rFonts w:ascii="Verdana" w:hAnsi="Verdana"/>
          <w:sz w:val="22"/>
          <w:szCs w:val="22"/>
        </w:rPr>
      </w:pPr>
    </w:p>
    <w:p w:rsidR="003455FB" w:rsidRPr="00205EA8" w:rsidRDefault="003455FB" w:rsidP="003455FB">
      <w:pPr>
        <w:ind w:left="-1440" w:firstLine="900"/>
        <w:jc w:val="center"/>
        <w:rPr>
          <w:rFonts w:ascii="Verdana" w:hAnsi="Verdana"/>
          <w:sz w:val="22"/>
          <w:szCs w:val="22"/>
        </w:rPr>
      </w:pPr>
      <w:r w:rsidRPr="00205EA8">
        <w:rPr>
          <w:rFonts w:ascii="Verdana" w:hAnsi="Verdana"/>
          <w:sz w:val="22"/>
          <w:szCs w:val="22"/>
        </w:rPr>
        <w:t xml:space="preserve">                                            </w:t>
      </w: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2551"/>
        <w:gridCol w:w="1701"/>
      </w:tblGrid>
      <w:tr w:rsidR="003455FB" w:rsidRPr="00205EA8">
        <w:trPr>
          <w:trHeight w:val="517"/>
        </w:trPr>
        <w:tc>
          <w:tcPr>
            <w:tcW w:w="3369" w:type="dxa"/>
            <w:tcBorders>
              <w:bottom w:val="nil"/>
            </w:tcBorders>
            <w:vAlign w:val="center"/>
          </w:tcPr>
          <w:p w:rsidR="003455FB" w:rsidRPr="00A551C3" w:rsidRDefault="003455FB" w:rsidP="009235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551C3">
              <w:rPr>
                <w:rFonts w:ascii="Verdana" w:hAnsi="Verdana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455FB" w:rsidRPr="00A551C3" w:rsidRDefault="003455FB" w:rsidP="009235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551C3">
              <w:rPr>
                <w:rFonts w:ascii="Verdana" w:hAnsi="Verdana"/>
                <w:b/>
                <w:sz w:val="20"/>
                <w:szCs w:val="20"/>
              </w:rPr>
              <w:t>Ф.И.О.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3455FB" w:rsidRPr="00A551C3" w:rsidRDefault="003455FB" w:rsidP="009235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551C3">
              <w:rPr>
                <w:rFonts w:ascii="Verdana" w:hAnsi="Verdana"/>
                <w:b/>
                <w:sz w:val="20"/>
                <w:szCs w:val="20"/>
              </w:rPr>
              <w:t>№ телефона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455FB" w:rsidRPr="00A551C3" w:rsidRDefault="003455FB" w:rsidP="009235D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551C3">
              <w:rPr>
                <w:rFonts w:ascii="Verdana" w:hAnsi="Verdana"/>
                <w:b/>
                <w:sz w:val="20"/>
                <w:szCs w:val="20"/>
              </w:rPr>
              <w:t>Адрес</w:t>
            </w:r>
          </w:p>
        </w:tc>
      </w:tr>
      <w:tr w:rsidR="003455FB" w:rsidRPr="00205EA8">
        <w:trPr>
          <w:trHeight w:val="227"/>
        </w:trPr>
        <w:tc>
          <w:tcPr>
            <w:tcW w:w="3369" w:type="dxa"/>
            <w:tcBorders>
              <w:top w:val="single" w:sz="4" w:space="0" w:color="auto"/>
            </w:tcBorders>
          </w:tcPr>
          <w:p w:rsidR="003455FB" w:rsidRPr="00A551C3" w:rsidRDefault="003455FB" w:rsidP="009235D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5FB" w:rsidRPr="00A551C3" w:rsidRDefault="003455FB" w:rsidP="00A551C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55FB" w:rsidRPr="00A551C3" w:rsidRDefault="003455FB" w:rsidP="00A551C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5FB" w:rsidRPr="00A551C3" w:rsidRDefault="003455FB" w:rsidP="009235D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rPr>
          <w:trHeight w:val="527"/>
        </w:trPr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455FB" w:rsidRPr="00205EA8">
        <w:trPr>
          <w:trHeight w:val="569"/>
        </w:trPr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ind w:right="-108" w:firstLine="12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207275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673B5" w:rsidRPr="00205EA8">
        <w:trPr>
          <w:trHeight w:val="557"/>
        </w:trPr>
        <w:tc>
          <w:tcPr>
            <w:tcW w:w="3369" w:type="dxa"/>
            <w:vAlign w:val="center"/>
          </w:tcPr>
          <w:p w:rsidR="005673B5" w:rsidRPr="00A551C3" w:rsidRDefault="005673B5" w:rsidP="005673B5">
            <w:pPr>
              <w:ind w:right="-108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73B5" w:rsidRPr="00207275" w:rsidRDefault="005673B5" w:rsidP="005673B5">
            <w:pPr>
              <w:jc w:val="left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vAlign w:val="center"/>
          </w:tcPr>
          <w:p w:rsidR="005673B5" w:rsidRPr="00A551C3" w:rsidRDefault="005673B5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73B5" w:rsidRPr="00A551C3" w:rsidRDefault="005673B5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7DF" w:rsidRPr="00205EA8">
        <w:trPr>
          <w:trHeight w:val="557"/>
        </w:trPr>
        <w:tc>
          <w:tcPr>
            <w:tcW w:w="3369" w:type="dxa"/>
            <w:vAlign w:val="center"/>
          </w:tcPr>
          <w:p w:rsidR="006E17DF" w:rsidRPr="00A551C3" w:rsidRDefault="006E17DF" w:rsidP="005673B5">
            <w:pPr>
              <w:ind w:right="-108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275" w:rsidRPr="00207275" w:rsidRDefault="00207275" w:rsidP="005673B5">
            <w:pPr>
              <w:jc w:val="left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vAlign w:val="center"/>
          </w:tcPr>
          <w:p w:rsidR="006E17DF" w:rsidRPr="00A551C3" w:rsidRDefault="006E17DF" w:rsidP="00AE2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E17DF" w:rsidRPr="00A551C3" w:rsidRDefault="006E17DF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E17DF" w:rsidRPr="00205EA8">
        <w:trPr>
          <w:trHeight w:val="557"/>
        </w:trPr>
        <w:tc>
          <w:tcPr>
            <w:tcW w:w="3369" w:type="dxa"/>
            <w:vAlign w:val="center"/>
          </w:tcPr>
          <w:p w:rsidR="006E17DF" w:rsidRPr="00A551C3" w:rsidRDefault="006E17DF" w:rsidP="005673B5">
            <w:pPr>
              <w:ind w:right="-108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E17DF" w:rsidRPr="00A551C3" w:rsidRDefault="006E17DF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E17DF" w:rsidRPr="00A551C3" w:rsidRDefault="006E17DF" w:rsidP="00AE2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E17DF" w:rsidRPr="00A551C3" w:rsidRDefault="006E17DF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rPr>
          <w:trHeight w:val="557"/>
        </w:trPr>
        <w:tc>
          <w:tcPr>
            <w:tcW w:w="3369" w:type="dxa"/>
            <w:vAlign w:val="center"/>
          </w:tcPr>
          <w:p w:rsidR="003455FB" w:rsidRPr="00A551C3" w:rsidRDefault="003455FB" w:rsidP="005673B5">
            <w:pPr>
              <w:ind w:right="-108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207275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673B5" w:rsidRPr="00A551C3" w:rsidRDefault="005673B5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207275" w:rsidRDefault="003455FB" w:rsidP="005673B5">
            <w:pPr>
              <w:jc w:val="left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2901BD" w:rsidRPr="00205EA8">
        <w:tc>
          <w:tcPr>
            <w:tcW w:w="3369" w:type="dxa"/>
            <w:vAlign w:val="center"/>
          </w:tcPr>
          <w:p w:rsidR="002901BD" w:rsidRPr="00A551C3" w:rsidRDefault="002901BD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1BD" w:rsidRPr="00A551C3" w:rsidRDefault="002901BD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901BD" w:rsidRPr="00A551C3" w:rsidRDefault="002901BD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1BD" w:rsidRPr="00A551C3" w:rsidRDefault="002901BD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901BD" w:rsidRPr="00A551C3" w:rsidRDefault="002901BD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ind w:right="-108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3455FB" w:rsidRPr="00205EA8">
        <w:tc>
          <w:tcPr>
            <w:tcW w:w="3369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55FB" w:rsidRPr="00A551C3" w:rsidRDefault="003455FB" w:rsidP="005673B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55FB" w:rsidRPr="00205EA8" w:rsidRDefault="003455FB" w:rsidP="003455FB">
      <w:pPr>
        <w:ind w:left="-1440" w:firstLine="900"/>
        <w:jc w:val="center"/>
        <w:rPr>
          <w:rFonts w:ascii="Verdana" w:hAnsi="Verdana"/>
          <w:sz w:val="22"/>
          <w:szCs w:val="22"/>
        </w:rPr>
      </w:pPr>
    </w:p>
    <w:p w:rsidR="003455FB" w:rsidRPr="00205EA8" w:rsidRDefault="003455FB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3455FB" w:rsidRPr="00205EA8" w:rsidRDefault="003455FB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3455FB" w:rsidRDefault="003455FB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8A50D4" w:rsidRDefault="008A50D4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8A50D4" w:rsidRDefault="008A50D4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8A50D4" w:rsidRDefault="008A50D4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8A50D4" w:rsidRDefault="008A50D4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8A50D4" w:rsidRDefault="008A50D4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C02493" w:rsidRPr="00205EA8" w:rsidRDefault="00C02493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3455FB" w:rsidRPr="00205EA8" w:rsidRDefault="003455FB" w:rsidP="003455FB">
      <w:pPr>
        <w:ind w:firstLine="709"/>
        <w:rPr>
          <w:rFonts w:ascii="Verdana" w:hAnsi="Verdana"/>
          <w:b/>
          <w:sz w:val="22"/>
          <w:szCs w:val="22"/>
        </w:rPr>
      </w:pPr>
    </w:p>
    <w:p w:rsidR="003455FB" w:rsidRDefault="003455FB" w:rsidP="003455FB">
      <w:pPr>
        <w:rPr>
          <w:rFonts w:ascii="Verdana" w:hAnsi="Verdana"/>
          <w:sz w:val="20"/>
          <w:szCs w:val="20"/>
        </w:rPr>
      </w:pPr>
    </w:p>
    <w:p w:rsidR="003455FB" w:rsidRPr="006D1D91" w:rsidRDefault="003455FB" w:rsidP="003455FB">
      <w:pPr>
        <w:ind w:left="907"/>
        <w:jc w:val="center"/>
        <w:rPr>
          <w:rFonts w:ascii="Verdana" w:hAnsi="Verdana"/>
          <w:b/>
          <w:sz w:val="22"/>
          <w:szCs w:val="22"/>
        </w:rPr>
      </w:pPr>
      <w:r w:rsidRPr="006D1D91">
        <w:rPr>
          <w:rFonts w:ascii="Verdana" w:hAnsi="Verdana"/>
          <w:b/>
          <w:sz w:val="22"/>
          <w:szCs w:val="22"/>
        </w:rPr>
        <w:t>Журнал контроля</w:t>
      </w:r>
      <w:r>
        <w:rPr>
          <w:rFonts w:ascii="Verdana" w:hAnsi="Verdana"/>
          <w:b/>
          <w:sz w:val="22"/>
          <w:szCs w:val="22"/>
        </w:rPr>
        <w:t>,</w:t>
      </w:r>
      <w:r w:rsidRPr="006D1D91">
        <w:rPr>
          <w:rFonts w:ascii="Verdana" w:hAnsi="Verdana"/>
          <w:b/>
          <w:sz w:val="22"/>
          <w:szCs w:val="22"/>
        </w:rPr>
        <w:t xml:space="preserve"> за состоянием воздуха на содержание сероводорода</w:t>
      </w:r>
    </w:p>
    <w:p w:rsidR="003455FB" w:rsidRPr="006D1D91" w:rsidRDefault="003455FB" w:rsidP="003455FB">
      <w:pPr>
        <w:ind w:left="907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61"/>
        <w:gridCol w:w="926"/>
        <w:gridCol w:w="1239"/>
        <w:gridCol w:w="1265"/>
        <w:gridCol w:w="1279"/>
        <w:gridCol w:w="1832"/>
        <w:gridCol w:w="1832"/>
      </w:tblGrid>
      <w:tr w:rsidR="003455FB" w:rsidRPr="006D1D91">
        <w:tc>
          <w:tcPr>
            <w:tcW w:w="981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№</w:t>
            </w:r>
          </w:p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анализа</w:t>
            </w:r>
          </w:p>
        </w:tc>
        <w:tc>
          <w:tcPr>
            <w:tcW w:w="969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Дата и время отбора проб</w:t>
            </w:r>
          </w:p>
        </w:tc>
        <w:tc>
          <w:tcPr>
            <w:tcW w:w="1254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Места отбора проб №скв. промысла</w:t>
            </w:r>
          </w:p>
        </w:tc>
        <w:tc>
          <w:tcPr>
            <w:tcW w:w="1198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Кол-во сероводо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76361E">
              <w:rPr>
                <w:rFonts w:ascii="Verdana" w:hAnsi="Verdana"/>
                <w:sz w:val="20"/>
                <w:szCs w:val="20"/>
              </w:rPr>
              <w:t>рода, мг/м</w:t>
            </w:r>
            <w:r w:rsidRPr="0076361E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1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Анализ проводил, ФИО</w:t>
            </w:r>
          </w:p>
        </w:tc>
        <w:tc>
          <w:tcPr>
            <w:tcW w:w="1934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Причина повышенной загазованности</w:t>
            </w:r>
          </w:p>
        </w:tc>
        <w:tc>
          <w:tcPr>
            <w:tcW w:w="1784" w:type="dxa"/>
          </w:tcPr>
          <w:p w:rsidR="003455FB" w:rsidRPr="0076361E" w:rsidRDefault="003455FB" w:rsidP="009D27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6361E">
              <w:rPr>
                <w:rFonts w:ascii="Verdana" w:hAnsi="Verdana"/>
                <w:sz w:val="20"/>
                <w:szCs w:val="20"/>
              </w:rPr>
              <w:t>Мероприятия по устранению причин повышенной загазован</w:t>
            </w:r>
            <w:r>
              <w:rPr>
                <w:rFonts w:ascii="Verdana" w:hAnsi="Verdana"/>
                <w:sz w:val="20"/>
                <w:szCs w:val="20"/>
              </w:rPr>
              <w:t>нос</w:t>
            </w:r>
            <w:r w:rsidRPr="0076361E">
              <w:rPr>
                <w:rFonts w:ascii="Verdana" w:hAnsi="Verdana"/>
                <w:sz w:val="20"/>
                <w:szCs w:val="20"/>
              </w:rPr>
              <w:t>ти</w:t>
            </w: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lastRenderedPageBreak/>
              <w:t>1</w:t>
            </w:r>
          </w:p>
        </w:tc>
        <w:tc>
          <w:tcPr>
            <w:tcW w:w="969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198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451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934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784" w:type="dxa"/>
          </w:tcPr>
          <w:p w:rsidR="003455FB" w:rsidRPr="006D1D91" w:rsidRDefault="003455FB" w:rsidP="009D274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D1D91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455FB" w:rsidRPr="006D1D91">
        <w:tc>
          <w:tcPr>
            <w:tcW w:w="98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9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98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1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3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:rsidR="003455FB" w:rsidRPr="006D1D91" w:rsidRDefault="003455FB" w:rsidP="009D274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455FB" w:rsidRDefault="003455FB" w:rsidP="003455FB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3455FB" w:rsidRDefault="003455FB" w:rsidP="003455FB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E35D8F" w:rsidRDefault="009D274D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Исключения</w:t>
      </w:r>
    </w:p>
    <w:p w:rsidR="003455FB" w:rsidRDefault="003455FB" w:rsidP="003455FB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3455FB" w:rsidRDefault="009D274D" w:rsidP="003455FB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Исключения из настоящей Процедуры допускается только с разрешения </w:t>
      </w:r>
      <w:r w:rsidR="0089685C">
        <w:rPr>
          <w:rFonts w:ascii="Verdana" w:hAnsi="Verdana"/>
          <w:sz w:val="22"/>
          <w:szCs w:val="22"/>
        </w:rPr>
        <w:t>Операционного Директора</w:t>
      </w:r>
      <w:r>
        <w:rPr>
          <w:rFonts w:ascii="Verdana" w:hAnsi="Verdana"/>
          <w:sz w:val="22"/>
          <w:szCs w:val="22"/>
        </w:rPr>
        <w:t>.</w:t>
      </w:r>
    </w:p>
    <w:p w:rsidR="009D274D" w:rsidRDefault="009D274D" w:rsidP="003455FB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084D1A" w:rsidRDefault="009D274D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Отчетность</w:t>
      </w:r>
    </w:p>
    <w:p w:rsidR="009D274D" w:rsidRDefault="009D274D" w:rsidP="009D274D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9D274D" w:rsidRDefault="009D274D" w:rsidP="009D27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настоящей Процедуры требований по отчетности нет.</w:t>
      </w:r>
    </w:p>
    <w:p w:rsidR="009D274D" w:rsidRDefault="009D274D" w:rsidP="009D274D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9D274D" w:rsidRDefault="009D274D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Дата вступления в действие</w:t>
      </w:r>
    </w:p>
    <w:p w:rsidR="00550124" w:rsidRDefault="00550124" w:rsidP="00550124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550124" w:rsidRDefault="00550124" w:rsidP="00550124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Дата вступления в действие данной Процедуры </w:t>
      </w:r>
      <w:r w:rsidR="0089685C">
        <w:rPr>
          <w:rFonts w:ascii="Verdana" w:hAnsi="Verdana"/>
          <w:sz w:val="22"/>
          <w:szCs w:val="22"/>
        </w:rPr>
        <w:t>__ 20__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г.</w:t>
      </w:r>
    </w:p>
    <w:p w:rsidR="00550124" w:rsidRDefault="00550124" w:rsidP="00550124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9D274D" w:rsidRDefault="00A43D38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Срок пересмотра процедуры</w:t>
      </w:r>
    </w:p>
    <w:p w:rsidR="00A43D38" w:rsidRDefault="00A43D38" w:rsidP="00A43D38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A43D38" w:rsidRDefault="00A43D38" w:rsidP="00A43D38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Срок пересмотра данной Процедуры 1 раз в год.</w:t>
      </w:r>
    </w:p>
    <w:p w:rsidR="00A43D38" w:rsidRDefault="00A43D38" w:rsidP="00A43D38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A43D38" w:rsidRDefault="00A43D38" w:rsidP="00F20E55">
      <w:pPr>
        <w:numPr>
          <w:ilvl w:val="0"/>
          <w:numId w:val="8"/>
        </w:num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Куратор</w:t>
      </w:r>
    </w:p>
    <w:p w:rsidR="00A43D38" w:rsidRDefault="00A43D38" w:rsidP="00A43D38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</w:p>
    <w:p w:rsidR="009D274D" w:rsidRPr="00A43D38" w:rsidRDefault="00A43D38" w:rsidP="00A43D38">
      <w:pPr>
        <w:tabs>
          <w:tab w:val="clear" w:pos="0"/>
          <w:tab w:val="left" w:pos="540"/>
        </w:tabs>
        <w:jc w:val="left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 по бурению.</w:t>
      </w:r>
    </w:p>
    <w:p w:rsidR="007D0F26" w:rsidRPr="007D0F26" w:rsidRDefault="007D0F26" w:rsidP="008A50D4">
      <w:pPr>
        <w:tabs>
          <w:tab w:val="clear" w:pos="0"/>
          <w:tab w:val="left" w:pos="540"/>
        </w:tabs>
        <w:jc w:val="left"/>
        <w:outlineLvl w:val="0"/>
        <w:rPr>
          <w:lang w:val="en-US"/>
        </w:rPr>
      </w:pPr>
    </w:p>
    <w:sectPr w:rsidR="007D0F26" w:rsidRPr="007D0F26" w:rsidSect="00F75E7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0E55">
      <w:r>
        <w:separator/>
      </w:r>
    </w:p>
  </w:endnote>
  <w:endnote w:type="continuationSeparator" w:id="0">
    <w:p w:rsidR="00000000" w:rsidRDefault="00F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D7" w:rsidRDefault="00AE21D7">
    <w:pPr>
      <w:pStyle w:val="Footer"/>
    </w:pPr>
  </w:p>
  <w:p w:rsidR="00AE21D7" w:rsidRDefault="00AE21D7"/>
  <w:p w:rsidR="00AE21D7" w:rsidRDefault="00AE21D7"/>
  <w:p w:rsidR="00AE21D7" w:rsidRDefault="00AE21D7" w:rsidP="00C2368C"/>
  <w:p w:rsidR="00AE21D7" w:rsidRDefault="00AE21D7" w:rsidP="00734BB3"/>
  <w:p w:rsidR="00AE21D7" w:rsidRDefault="00AE21D7" w:rsidP="002E4B6B"/>
  <w:p w:rsidR="00AE21D7" w:rsidRDefault="00AE21D7" w:rsidP="00305498"/>
  <w:p w:rsidR="00AE21D7" w:rsidRDefault="00AE21D7" w:rsidP="005D49B1"/>
  <w:p w:rsidR="00AE21D7" w:rsidRDefault="00AE21D7" w:rsidP="005D49B1"/>
  <w:p w:rsidR="00AE21D7" w:rsidRDefault="00AE21D7" w:rsidP="00DD2DFF"/>
  <w:p w:rsidR="00AE21D7" w:rsidRDefault="00AE21D7" w:rsidP="00491946"/>
  <w:p w:rsidR="00AE21D7" w:rsidRDefault="00AE21D7" w:rsidP="009B6D73"/>
  <w:p w:rsidR="00AE21D7" w:rsidRDefault="00AE21D7" w:rsidP="009B6D73"/>
  <w:p w:rsidR="00AE21D7" w:rsidRDefault="00AE21D7" w:rsidP="009B6D73"/>
  <w:p w:rsidR="00AE21D7" w:rsidRDefault="00AE21D7" w:rsidP="009B6D73"/>
  <w:p w:rsidR="00AE21D7" w:rsidRDefault="00AE21D7" w:rsidP="00C67A60"/>
  <w:p w:rsidR="00AE21D7" w:rsidRDefault="00AE21D7" w:rsidP="00757D92"/>
  <w:p w:rsidR="00AE21D7" w:rsidRDefault="00AE21D7" w:rsidP="009C2280"/>
  <w:p w:rsidR="00AE21D7" w:rsidRDefault="00AE21D7" w:rsidP="00BB3882"/>
  <w:p w:rsidR="00AE21D7" w:rsidRDefault="00AE21D7" w:rsidP="00CE5A7E"/>
  <w:p w:rsidR="00AE21D7" w:rsidRDefault="00AE21D7" w:rsidP="00CE5A7E"/>
  <w:p w:rsidR="00AE21D7" w:rsidRDefault="00AE21D7" w:rsidP="00A12392"/>
  <w:p w:rsidR="00AE21D7" w:rsidRDefault="00AE21D7" w:rsidP="00C6060E"/>
  <w:p w:rsidR="00AE21D7" w:rsidRDefault="00AE21D7" w:rsidP="004D5672"/>
  <w:p w:rsidR="00AE21D7" w:rsidRDefault="00AE21D7" w:rsidP="009733D5"/>
  <w:p w:rsidR="00AE21D7" w:rsidRDefault="00AE21D7" w:rsidP="002A1486"/>
  <w:p w:rsidR="00AE21D7" w:rsidRDefault="00AE21D7" w:rsidP="000C085C"/>
  <w:p w:rsidR="00AE21D7" w:rsidRDefault="00AE21D7" w:rsidP="004B5A67"/>
  <w:p w:rsidR="00AE21D7" w:rsidRDefault="00AE21D7" w:rsidP="003A6662"/>
  <w:p w:rsidR="00AE21D7" w:rsidRDefault="00AE21D7" w:rsidP="003A6662"/>
  <w:p w:rsidR="00AE21D7" w:rsidRDefault="00AE21D7" w:rsidP="005673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D7" w:rsidRPr="003C3EA4" w:rsidRDefault="00AE21D7" w:rsidP="00E341D6">
    <w:pPr>
      <w:pStyle w:val="Footer"/>
      <w:jc w:val="center"/>
      <w:rPr>
        <w:rFonts w:ascii="Verdana" w:hAnsi="Verdana"/>
        <w:b/>
        <w:lang w:val="en-US"/>
      </w:rPr>
    </w:pPr>
    <w:r w:rsidRPr="003C3EA4">
      <w:rPr>
        <w:rStyle w:val="PageNumber"/>
        <w:rFonts w:ascii="Verdana" w:hAnsi="Verdana"/>
        <w:b/>
      </w:rPr>
      <w:fldChar w:fldCharType="begin"/>
    </w:r>
    <w:r w:rsidRPr="003C3EA4">
      <w:rPr>
        <w:rStyle w:val="PageNumber"/>
        <w:rFonts w:ascii="Verdana" w:hAnsi="Verdana"/>
        <w:b/>
      </w:rPr>
      <w:instrText xml:space="preserve"> PAGE </w:instrText>
    </w:r>
    <w:r w:rsidRPr="003C3EA4">
      <w:rPr>
        <w:rStyle w:val="PageNumber"/>
        <w:rFonts w:ascii="Verdana" w:hAnsi="Verdana"/>
        <w:b/>
      </w:rPr>
      <w:fldChar w:fldCharType="separate"/>
    </w:r>
    <w:r w:rsidR="00F20E55">
      <w:rPr>
        <w:rStyle w:val="PageNumber"/>
        <w:rFonts w:ascii="Verdana" w:hAnsi="Verdana"/>
        <w:b/>
        <w:noProof/>
      </w:rPr>
      <w:t>1</w:t>
    </w:r>
    <w:r w:rsidRPr="003C3EA4">
      <w:rPr>
        <w:rStyle w:val="PageNumber"/>
        <w:rFonts w:ascii="Verdana" w:hAnsi="Verdana"/>
        <w:b/>
      </w:rPr>
      <w:fldChar w:fldCharType="end"/>
    </w:r>
    <w:r w:rsidRPr="003C3EA4">
      <w:rPr>
        <w:rStyle w:val="PageNumber"/>
        <w:rFonts w:ascii="Verdana" w:hAnsi="Verdana"/>
        <w:b/>
        <w:lang w:val="en-US"/>
      </w:rPr>
      <w:t xml:space="preserve"> - </w:t>
    </w:r>
    <w:r w:rsidRPr="003C3EA4">
      <w:rPr>
        <w:rStyle w:val="PageNumber"/>
        <w:rFonts w:ascii="Verdana" w:hAnsi="Verdana"/>
        <w:b/>
      </w:rPr>
      <w:fldChar w:fldCharType="begin"/>
    </w:r>
    <w:r w:rsidRPr="003C3EA4">
      <w:rPr>
        <w:rStyle w:val="PageNumber"/>
        <w:rFonts w:ascii="Verdana" w:hAnsi="Verdana"/>
        <w:b/>
      </w:rPr>
      <w:instrText xml:space="preserve"> NUMPAGES </w:instrText>
    </w:r>
    <w:r w:rsidRPr="003C3EA4">
      <w:rPr>
        <w:rStyle w:val="PageNumber"/>
        <w:rFonts w:ascii="Verdana" w:hAnsi="Verdana"/>
        <w:b/>
      </w:rPr>
      <w:fldChar w:fldCharType="separate"/>
    </w:r>
    <w:r w:rsidR="00F20E55">
      <w:rPr>
        <w:rStyle w:val="PageNumber"/>
        <w:rFonts w:ascii="Verdana" w:hAnsi="Verdana"/>
        <w:b/>
        <w:noProof/>
      </w:rPr>
      <w:t>18</w:t>
    </w:r>
    <w:r w:rsidRPr="003C3EA4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0E55">
      <w:r>
        <w:separator/>
      </w:r>
    </w:p>
  </w:footnote>
  <w:footnote w:type="continuationSeparator" w:id="0">
    <w:p w:rsidR="00000000" w:rsidRDefault="00F2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D7" w:rsidRDefault="00AE21D7">
    <w:pPr>
      <w:pStyle w:val="Header"/>
    </w:pPr>
  </w:p>
  <w:p w:rsidR="00AE21D7" w:rsidRDefault="00AE21D7"/>
  <w:p w:rsidR="00AE21D7" w:rsidRDefault="00AE21D7"/>
  <w:p w:rsidR="00AE21D7" w:rsidRDefault="00AE21D7" w:rsidP="00C2368C"/>
  <w:p w:rsidR="00AE21D7" w:rsidRDefault="00AE21D7" w:rsidP="00734BB3"/>
  <w:p w:rsidR="00AE21D7" w:rsidRDefault="00AE21D7" w:rsidP="002E4B6B"/>
  <w:p w:rsidR="00AE21D7" w:rsidRDefault="00AE21D7" w:rsidP="00305498"/>
  <w:p w:rsidR="00AE21D7" w:rsidRDefault="00AE21D7" w:rsidP="005D49B1"/>
  <w:p w:rsidR="00AE21D7" w:rsidRDefault="00AE21D7" w:rsidP="005D49B1"/>
  <w:p w:rsidR="00AE21D7" w:rsidRDefault="00AE21D7" w:rsidP="00DD2DFF"/>
  <w:p w:rsidR="00AE21D7" w:rsidRDefault="00AE21D7" w:rsidP="00491946"/>
  <w:p w:rsidR="00AE21D7" w:rsidRDefault="00AE21D7" w:rsidP="009B6D73"/>
  <w:p w:rsidR="00AE21D7" w:rsidRDefault="00AE21D7" w:rsidP="009B6D73"/>
  <w:p w:rsidR="00AE21D7" w:rsidRDefault="00AE21D7" w:rsidP="009B6D73"/>
  <w:p w:rsidR="00AE21D7" w:rsidRDefault="00AE21D7" w:rsidP="009B6D73"/>
  <w:p w:rsidR="00AE21D7" w:rsidRDefault="00AE21D7" w:rsidP="00C67A60"/>
  <w:p w:rsidR="00AE21D7" w:rsidRDefault="00AE21D7" w:rsidP="00757D92"/>
  <w:p w:rsidR="00AE21D7" w:rsidRDefault="00AE21D7" w:rsidP="009C2280"/>
  <w:p w:rsidR="00AE21D7" w:rsidRDefault="00AE21D7" w:rsidP="00BB3882"/>
  <w:p w:rsidR="00AE21D7" w:rsidRDefault="00AE21D7" w:rsidP="00CE5A7E"/>
  <w:p w:rsidR="00AE21D7" w:rsidRDefault="00AE21D7" w:rsidP="00CE5A7E"/>
  <w:p w:rsidR="00AE21D7" w:rsidRDefault="00AE21D7" w:rsidP="00A12392"/>
  <w:p w:rsidR="00AE21D7" w:rsidRDefault="00AE21D7" w:rsidP="00C6060E"/>
  <w:p w:rsidR="00AE21D7" w:rsidRDefault="00AE21D7" w:rsidP="004D5672"/>
  <w:p w:rsidR="00AE21D7" w:rsidRDefault="00AE21D7" w:rsidP="009733D5"/>
  <w:p w:rsidR="00AE21D7" w:rsidRDefault="00AE21D7" w:rsidP="002A1486"/>
  <w:p w:rsidR="00AE21D7" w:rsidRDefault="00AE21D7" w:rsidP="000C085C"/>
  <w:p w:rsidR="00AE21D7" w:rsidRDefault="00AE21D7" w:rsidP="004B5A67"/>
  <w:p w:rsidR="00AE21D7" w:rsidRDefault="00AE21D7" w:rsidP="003A6662"/>
  <w:p w:rsidR="00AE21D7" w:rsidRDefault="00AE21D7" w:rsidP="003A6662"/>
  <w:p w:rsidR="00AE21D7" w:rsidRDefault="00AE21D7" w:rsidP="005673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D7" w:rsidRPr="00C05DC8" w:rsidRDefault="00AE21D7" w:rsidP="00C05DC8">
    <w:pPr>
      <w:pStyle w:val="Header"/>
      <w:jc w:val="right"/>
      <w:rPr>
        <w:rFonts w:ascii="Verdana" w:hAnsi="Verdana"/>
        <w:b/>
      </w:rPr>
    </w:pPr>
    <w:r w:rsidRPr="00C05DC8">
      <w:rPr>
        <w:rFonts w:ascii="Verdana" w:hAnsi="Verdana"/>
        <w:b/>
        <w:lang w:val="en-US"/>
      </w:rPr>
      <w:t>OPS.0</w:t>
    </w:r>
    <w:r w:rsidRPr="00C05DC8">
      <w:rPr>
        <w:rFonts w:ascii="Verdana" w:hAnsi="Verdana"/>
        <w:b/>
      </w:rPr>
      <w:t>6</w:t>
    </w:r>
    <w:r w:rsidRPr="00C05DC8">
      <w:rPr>
        <w:rFonts w:ascii="Verdana" w:hAnsi="Verdana"/>
        <w:b/>
        <w:lang w:val="en-US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47E"/>
    <w:multiLevelType w:val="multilevel"/>
    <w:tmpl w:val="CC542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E27BF"/>
    <w:multiLevelType w:val="hybridMultilevel"/>
    <w:tmpl w:val="08E6A634"/>
    <w:lvl w:ilvl="0" w:tplc="15C810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5198D"/>
    <w:multiLevelType w:val="hybridMultilevel"/>
    <w:tmpl w:val="BFF842DA"/>
    <w:lvl w:ilvl="0" w:tplc="3F40EC9E">
      <w:start w:val="1"/>
      <w:numFmt w:val="decimal"/>
      <w:lvlText w:val="7.%1."/>
      <w:lvlJc w:val="left"/>
      <w:pPr>
        <w:tabs>
          <w:tab w:val="num" w:pos="1134"/>
        </w:tabs>
        <w:ind w:left="1134" w:hanging="850"/>
      </w:pPr>
      <w:rPr>
        <w:rFonts w:ascii="Verdana" w:hAnsi="Verdana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509FB"/>
    <w:multiLevelType w:val="hybridMultilevel"/>
    <w:tmpl w:val="F37A1A12"/>
    <w:lvl w:ilvl="0" w:tplc="800229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7F3530"/>
    <w:multiLevelType w:val="multilevel"/>
    <w:tmpl w:val="A59CD0FE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76"/>
        </w:tabs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27634D46"/>
    <w:multiLevelType w:val="hybridMultilevel"/>
    <w:tmpl w:val="8BDCD94C"/>
    <w:lvl w:ilvl="0" w:tplc="800229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E2251"/>
    <w:multiLevelType w:val="hybridMultilevel"/>
    <w:tmpl w:val="D35AD92A"/>
    <w:lvl w:ilvl="0" w:tplc="3F3C7082">
      <w:start w:val="1"/>
      <w:numFmt w:val="decimal"/>
      <w:lvlText w:val="5.%1."/>
      <w:lvlJc w:val="left"/>
      <w:pPr>
        <w:tabs>
          <w:tab w:val="num" w:pos="1134"/>
        </w:tabs>
        <w:ind w:left="1134" w:hanging="850"/>
      </w:pPr>
      <w:rPr>
        <w:rFonts w:ascii="Verdana" w:hAnsi="Verdana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A009C"/>
    <w:multiLevelType w:val="hybridMultilevel"/>
    <w:tmpl w:val="3042E18E"/>
    <w:lvl w:ilvl="0" w:tplc="796E0D1C">
      <w:start w:val="1"/>
      <w:numFmt w:val="lowerLetter"/>
      <w:lvlText w:val="%1.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13464"/>
    <w:multiLevelType w:val="hybridMultilevel"/>
    <w:tmpl w:val="3FEEE7F4"/>
    <w:lvl w:ilvl="0" w:tplc="9724A7C4">
      <w:start w:val="1"/>
      <w:numFmt w:val="decimal"/>
      <w:lvlText w:val="8.%1."/>
      <w:lvlJc w:val="left"/>
      <w:pPr>
        <w:tabs>
          <w:tab w:val="num" w:pos="1134"/>
        </w:tabs>
        <w:ind w:left="1134" w:hanging="850"/>
      </w:pPr>
      <w:rPr>
        <w:rFonts w:ascii="Verdana" w:hAnsi="Verdana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0E5DA7"/>
    <w:multiLevelType w:val="hybridMultilevel"/>
    <w:tmpl w:val="3D843E72"/>
    <w:lvl w:ilvl="0" w:tplc="800229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0045A"/>
    <w:multiLevelType w:val="hybridMultilevel"/>
    <w:tmpl w:val="48602106"/>
    <w:lvl w:ilvl="0" w:tplc="800229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209DA"/>
    <w:multiLevelType w:val="hybridMultilevel"/>
    <w:tmpl w:val="BB4E44E8"/>
    <w:lvl w:ilvl="0" w:tplc="37B8DCF8">
      <w:start w:val="1"/>
      <w:numFmt w:val="decimal"/>
      <w:lvlText w:val="9.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8D903DF2">
      <w:start w:val="1"/>
      <w:numFmt w:val="decimal"/>
      <w:lvlText w:val="9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178A9"/>
    <w:multiLevelType w:val="multilevel"/>
    <w:tmpl w:val="C8306B06"/>
    <w:lvl w:ilvl="0">
      <w:start w:val="1"/>
      <w:numFmt w:val="decimal"/>
      <w:lvlText w:val="10.%1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8A13CF1"/>
    <w:multiLevelType w:val="multilevel"/>
    <w:tmpl w:val="9E36F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AB021BE"/>
    <w:multiLevelType w:val="hybridMultilevel"/>
    <w:tmpl w:val="46409466"/>
    <w:lvl w:ilvl="0" w:tplc="588A0D34">
      <w:start w:val="1"/>
      <w:numFmt w:val="decimal"/>
      <w:lvlText w:val="6.%1."/>
      <w:lvlJc w:val="left"/>
      <w:pPr>
        <w:tabs>
          <w:tab w:val="num" w:pos="1134"/>
        </w:tabs>
        <w:ind w:left="1134" w:hanging="850"/>
      </w:pPr>
      <w:rPr>
        <w:rFonts w:ascii="Verdana" w:hAnsi="Verdana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50D79"/>
    <w:multiLevelType w:val="hybridMultilevel"/>
    <w:tmpl w:val="0A54BCB2"/>
    <w:lvl w:ilvl="0" w:tplc="C9D0E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2"/>
        <w:szCs w:val="22"/>
      </w:rPr>
    </w:lvl>
    <w:lvl w:ilvl="1" w:tplc="6D806360">
      <w:start w:val="1"/>
      <w:numFmt w:val="bullet"/>
      <w:lvlText w:val="•"/>
      <w:lvlJc w:val="left"/>
      <w:pPr>
        <w:tabs>
          <w:tab w:val="num" w:pos="1701"/>
        </w:tabs>
        <w:ind w:left="1699" w:hanging="281"/>
      </w:pPr>
      <w:rPr>
        <w:rFonts w:ascii="Verdana" w:hAnsi="Verdana" w:hint="default"/>
        <w:b/>
        <w:i w:val="0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67E25"/>
    <w:multiLevelType w:val="multilevel"/>
    <w:tmpl w:val="58841DFE"/>
    <w:lvl w:ilvl="0">
      <w:start w:val="1"/>
      <w:numFmt w:val="decimal"/>
      <w:lvlText w:val="10.%1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361" w:hanging="281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6"/>
  </w:num>
  <w:num w:numId="15">
    <w:abstractNumId w:val="2"/>
  </w:num>
  <w:num w:numId="16">
    <w:abstractNumId w:val="14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C5"/>
    <w:rsid w:val="00003C64"/>
    <w:rsid w:val="00007493"/>
    <w:rsid w:val="000108C7"/>
    <w:rsid w:val="00022CC3"/>
    <w:rsid w:val="0003152D"/>
    <w:rsid w:val="000348A7"/>
    <w:rsid w:val="00036D4B"/>
    <w:rsid w:val="00040C22"/>
    <w:rsid w:val="00046114"/>
    <w:rsid w:val="000508D5"/>
    <w:rsid w:val="00084A12"/>
    <w:rsid w:val="00084D1A"/>
    <w:rsid w:val="000948D3"/>
    <w:rsid w:val="0009664F"/>
    <w:rsid w:val="000A5C03"/>
    <w:rsid w:val="000B3617"/>
    <w:rsid w:val="000C085C"/>
    <w:rsid w:val="000C0D32"/>
    <w:rsid w:val="000C332F"/>
    <w:rsid w:val="000E2433"/>
    <w:rsid w:val="000F5150"/>
    <w:rsid w:val="0010654B"/>
    <w:rsid w:val="0011480D"/>
    <w:rsid w:val="001172C2"/>
    <w:rsid w:val="00117D0E"/>
    <w:rsid w:val="00130428"/>
    <w:rsid w:val="0013721D"/>
    <w:rsid w:val="00146379"/>
    <w:rsid w:val="0015560C"/>
    <w:rsid w:val="00161E5B"/>
    <w:rsid w:val="001635D7"/>
    <w:rsid w:val="001651D2"/>
    <w:rsid w:val="00176E49"/>
    <w:rsid w:val="00181767"/>
    <w:rsid w:val="00186B64"/>
    <w:rsid w:val="00187C18"/>
    <w:rsid w:val="001B0AD8"/>
    <w:rsid w:val="001B49CC"/>
    <w:rsid w:val="001C2A8B"/>
    <w:rsid w:val="001D4228"/>
    <w:rsid w:val="001D6D5A"/>
    <w:rsid w:val="001E2B25"/>
    <w:rsid w:val="0020032B"/>
    <w:rsid w:val="00207275"/>
    <w:rsid w:val="002157B1"/>
    <w:rsid w:val="00225BA6"/>
    <w:rsid w:val="00230D1D"/>
    <w:rsid w:val="002472FC"/>
    <w:rsid w:val="002612E4"/>
    <w:rsid w:val="00261F64"/>
    <w:rsid w:val="002901BD"/>
    <w:rsid w:val="002960BB"/>
    <w:rsid w:val="002A1486"/>
    <w:rsid w:val="002A6C67"/>
    <w:rsid w:val="002B5046"/>
    <w:rsid w:val="002B761C"/>
    <w:rsid w:val="002C1077"/>
    <w:rsid w:val="002C2E67"/>
    <w:rsid w:val="002D26E6"/>
    <w:rsid w:val="002E182C"/>
    <w:rsid w:val="002E4B6B"/>
    <w:rsid w:val="002E7974"/>
    <w:rsid w:val="002F0B07"/>
    <w:rsid w:val="002F1661"/>
    <w:rsid w:val="002F1D68"/>
    <w:rsid w:val="002F4C13"/>
    <w:rsid w:val="002F7481"/>
    <w:rsid w:val="0030060B"/>
    <w:rsid w:val="00305498"/>
    <w:rsid w:val="00306D1F"/>
    <w:rsid w:val="00307D9C"/>
    <w:rsid w:val="00313599"/>
    <w:rsid w:val="00315C31"/>
    <w:rsid w:val="003215DE"/>
    <w:rsid w:val="00322429"/>
    <w:rsid w:val="00331C29"/>
    <w:rsid w:val="00332659"/>
    <w:rsid w:val="00340FB4"/>
    <w:rsid w:val="003455FB"/>
    <w:rsid w:val="003469F1"/>
    <w:rsid w:val="00347F77"/>
    <w:rsid w:val="00372A2F"/>
    <w:rsid w:val="00373105"/>
    <w:rsid w:val="003768AE"/>
    <w:rsid w:val="00377DA7"/>
    <w:rsid w:val="0038369C"/>
    <w:rsid w:val="003950EF"/>
    <w:rsid w:val="00397046"/>
    <w:rsid w:val="003A3F39"/>
    <w:rsid w:val="003A41C8"/>
    <w:rsid w:val="003A6662"/>
    <w:rsid w:val="003A7682"/>
    <w:rsid w:val="003C18B4"/>
    <w:rsid w:val="003C3EA4"/>
    <w:rsid w:val="003D1608"/>
    <w:rsid w:val="003E0821"/>
    <w:rsid w:val="003F35C1"/>
    <w:rsid w:val="003F4BCD"/>
    <w:rsid w:val="003F6306"/>
    <w:rsid w:val="00404551"/>
    <w:rsid w:val="00405244"/>
    <w:rsid w:val="0041251F"/>
    <w:rsid w:val="00424AF0"/>
    <w:rsid w:val="00425E6B"/>
    <w:rsid w:val="004347B5"/>
    <w:rsid w:val="00436957"/>
    <w:rsid w:val="00447150"/>
    <w:rsid w:val="00455A51"/>
    <w:rsid w:val="00460F5A"/>
    <w:rsid w:val="00464E62"/>
    <w:rsid w:val="0046780C"/>
    <w:rsid w:val="0047393C"/>
    <w:rsid w:val="00485958"/>
    <w:rsid w:val="00491946"/>
    <w:rsid w:val="00497A37"/>
    <w:rsid w:val="004A680F"/>
    <w:rsid w:val="004B2941"/>
    <w:rsid w:val="004B5A67"/>
    <w:rsid w:val="004C5349"/>
    <w:rsid w:val="004D5672"/>
    <w:rsid w:val="004D6768"/>
    <w:rsid w:val="004D7BAB"/>
    <w:rsid w:val="0051296D"/>
    <w:rsid w:val="00512B09"/>
    <w:rsid w:val="00512C80"/>
    <w:rsid w:val="00513E77"/>
    <w:rsid w:val="0051439E"/>
    <w:rsid w:val="005230F8"/>
    <w:rsid w:val="0053213F"/>
    <w:rsid w:val="00534AE1"/>
    <w:rsid w:val="00536E28"/>
    <w:rsid w:val="005420B5"/>
    <w:rsid w:val="00550124"/>
    <w:rsid w:val="00552C53"/>
    <w:rsid w:val="0056129B"/>
    <w:rsid w:val="005673B5"/>
    <w:rsid w:val="00573511"/>
    <w:rsid w:val="0057728A"/>
    <w:rsid w:val="00581CF2"/>
    <w:rsid w:val="0058489F"/>
    <w:rsid w:val="005877DE"/>
    <w:rsid w:val="00593700"/>
    <w:rsid w:val="00593778"/>
    <w:rsid w:val="005955DD"/>
    <w:rsid w:val="005A0985"/>
    <w:rsid w:val="005A74A3"/>
    <w:rsid w:val="005B3CE9"/>
    <w:rsid w:val="005C1CDF"/>
    <w:rsid w:val="005C254E"/>
    <w:rsid w:val="005C356D"/>
    <w:rsid w:val="005C7923"/>
    <w:rsid w:val="005D278C"/>
    <w:rsid w:val="005D2F94"/>
    <w:rsid w:val="005D49B1"/>
    <w:rsid w:val="005D4E6E"/>
    <w:rsid w:val="005E494E"/>
    <w:rsid w:val="005F27D9"/>
    <w:rsid w:val="005F2874"/>
    <w:rsid w:val="00601A6C"/>
    <w:rsid w:val="006070B4"/>
    <w:rsid w:val="00613696"/>
    <w:rsid w:val="006148D6"/>
    <w:rsid w:val="00626848"/>
    <w:rsid w:val="006457E6"/>
    <w:rsid w:val="0064709C"/>
    <w:rsid w:val="00653A51"/>
    <w:rsid w:val="00654824"/>
    <w:rsid w:val="00667E50"/>
    <w:rsid w:val="006748DF"/>
    <w:rsid w:val="00680930"/>
    <w:rsid w:val="006823E8"/>
    <w:rsid w:val="006A1495"/>
    <w:rsid w:val="006B1513"/>
    <w:rsid w:val="006B6716"/>
    <w:rsid w:val="006B7624"/>
    <w:rsid w:val="006C1312"/>
    <w:rsid w:val="006C5AFB"/>
    <w:rsid w:val="006D6139"/>
    <w:rsid w:val="006E17DF"/>
    <w:rsid w:val="006F50CC"/>
    <w:rsid w:val="0070138E"/>
    <w:rsid w:val="00701E46"/>
    <w:rsid w:val="00703BE5"/>
    <w:rsid w:val="007079EF"/>
    <w:rsid w:val="0071121A"/>
    <w:rsid w:val="00713797"/>
    <w:rsid w:val="007160F9"/>
    <w:rsid w:val="00717FC8"/>
    <w:rsid w:val="00724817"/>
    <w:rsid w:val="00734BB3"/>
    <w:rsid w:val="00735E14"/>
    <w:rsid w:val="00746D27"/>
    <w:rsid w:val="0075152D"/>
    <w:rsid w:val="00757D92"/>
    <w:rsid w:val="007629E0"/>
    <w:rsid w:val="007641D2"/>
    <w:rsid w:val="00767A79"/>
    <w:rsid w:val="0077224B"/>
    <w:rsid w:val="00774CE6"/>
    <w:rsid w:val="00784391"/>
    <w:rsid w:val="00784E95"/>
    <w:rsid w:val="007919C5"/>
    <w:rsid w:val="007B07AA"/>
    <w:rsid w:val="007B374C"/>
    <w:rsid w:val="007C1ADB"/>
    <w:rsid w:val="007C554E"/>
    <w:rsid w:val="007D0F26"/>
    <w:rsid w:val="007D2B3A"/>
    <w:rsid w:val="007E574F"/>
    <w:rsid w:val="00800C86"/>
    <w:rsid w:val="00802AA5"/>
    <w:rsid w:val="00803D8F"/>
    <w:rsid w:val="00810702"/>
    <w:rsid w:val="0081690C"/>
    <w:rsid w:val="008457A9"/>
    <w:rsid w:val="00851CDD"/>
    <w:rsid w:val="00852003"/>
    <w:rsid w:val="00853F75"/>
    <w:rsid w:val="00854917"/>
    <w:rsid w:val="00862633"/>
    <w:rsid w:val="008668F2"/>
    <w:rsid w:val="00877274"/>
    <w:rsid w:val="00881FC3"/>
    <w:rsid w:val="008831AF"/>
    <w:rsid w:val="0088483D"/>
    <w:rsid w:val="0088566B"/>
    <w:rsid w:val="00886F91"/>
    <w:rsid w:val="008874AB"/>
    <w:rsid w:val="0089685C"/>
    <w:rsid w:val="008A1B63"/>
    <w:rsid w:val="008A24D1"/>
    <w:rsid w:val="008A2B70"/>
    <w:rsid w:val="008A50D4"/>
    <w:rsid w:val="008B4F4E"/>
    <w:rsid w:val="008B6BBB"/>
    <w:rsid w:val="008C3089"/>
    <w:rsid w:val="008C50FC"/>
    <w:rsid w:val="008D6C19"/>
    <w:rsid w:val="008D6F40"/>
    <w:rsid w:val="008E5A4D"/>
    <w:rsid w:val="008E681D"/>
    <w:rsid w:val="008E69B5"/>
    <w:rsid w:val="008E7820"/>
    <w:rsid w:val="008F2294"/>
    <w:rsid w:val="008F59D1"/>
    <w:rsid w:val="00901D3E"/>
    <w:rsid w:val="009045DB"/>
    <w:rsid w:val="0090660E"/>
    <w:rsid w:val="00912206"/>
    <w:rsid w:val="00916AF6"/>
    <w:rsid w:val="009235D6"/>
    <w:rsid w:val="00927388"/>
    <w:rsid w:val="0093309D"/>
    <w:rsid w:val="00952DFC"/>
    <w:rsid w:val="00953DBF"/>
    <w:rsid w:val="0096247F"/>
    <w:rsid w:val="009733D5"/>
    <w:rsid w:val="00973DAB"/>
    <w:rsid w:val="00983A17"/>
    <w:rsid w:val="009A54A8"/>
    <w:rsid w:val="009B2D74"/>
    <w:rsid w:val="009B590C"/>
    <w:rsid w:val="009B6D73"/>
    <w:rsid w:val="009C1365"/>
    <w:rsid w:val="009C2280"/>
    <w:rsid w:val="009D274D"/>
    <w:rsid w:val="009D4A0E"/>
    <w:rsid w:val="009E10C5"/>
    <w:rsid w:val="009E26E5"/>
    <w:rsid w:val="009E28EA"/>
    <w:rsid w:val="009F00D9"/>
    <w:rsid w:val="009F08D7"/>
    <w:rsid w:val="009F2602"/>
    <w:rsid w:val="00A12392"/>
    <w:rsid w:val="00A1242B"/>
    <w:rsid w:val="00A14767"/>
    <w:rsid w:val="00A20B9C"/>
    <w:rsid w:val="00A334E6"/>
    <w:rsid w:val="00A4199F"/>
    <w:rsid w:val="00A41B36"/>
    <w:rsid w:val="00A43D38"/>
    <w:rsid w:val="00A50408"/>
    <w:rsid w:val="00A551C3"/>
    <w:rsid w:val="00A612BA"/>
    <w:rsid w:val="00A703BE"/>
    <w:rsid w:val="00A85F70"/>
    <w:rsid w:val="00A9054F"/>
    <w:rsid w:val="00AB30B5"/>
    <w:rsid w:val="00AC02D3"/>
    <w:rsid w:val="00AD7682"/>
    <w:rsid w:val="00AE21D7"/>
    <w:rsid w:val="00AF46C7"/>
    <w:rsid w:val="00B04C3B"/>
    <w:rsid w:val="00B07C94"/>
    <w:rsid w:val="00B17DC0"/>
    <w:rsid w:val="00B206CA"/>
    <w:rsid w:val="00B24570"/>
    <w:rsid w:val="00B259FE"/>
    <w:rsid w:val="00B342F3"/>
    <w:rsid w:val="00B4089D"/>
    <w:rsid w:val="00B5720D"/>
    <w:rsid w:val="00B577C3"/>
    <w:rsid w:val="00B61FA1"/>
    <w:rsid w:val="00B80769"/>
    <w:rsid w:val="00B86C90"/>
    <w:rsid w:val="00BB1CC5"/>
    <w:rsid w:val="00BB3882"/>
    <w:rsid w:val="00BD7D0D"/>
    <w:rsid w:val="00BF1A6B"/>
    <w:rsid w:val="00BF216D"/>
    <w:rsid w:val="00BF2D50"/>
    <w:rsid w:val="00C02493"/>
    <w:rsid w:val="00C05DC8"/>
    <w:rsid w:val="00C13C74"/>
    <w:rsid w:val="00C1414E"/>
    <w:rsid w:val="00C2368C"/>
    <w:rsid w:val="00C33E5F"/>
    <w:rsid w:val="00C3522B"/>
    <w:rsid w:val="00C6060E"/>
    <w:rsid w:val="00C67A60"/>
    <w:rsid w:val="00C76AF2"/>
    <w:rsid w:val="00C8009A"/>
    <w:rsid w:val="00C91C61"/>
    <w:rsid w:val="00C93E55"/>
    <w:rsid w:val="00CA2839"/>
    <w:rsid w:val="00CA4608"/>
    <w:rsid w:val="00CA7BAC"/>
    <w:rsid w:val="00CB0D2C"/>
    <w:rsid w:val="00CB2FC0"/>
    <w:rsid w:val="00CC0A02"/>
    <w:rsid w:val="00CC5242"/>
    <w:rsid w:val="00CC5655"/>
    <w:rsid w:val="00CD31EA"/>
    <w:rsid w:val="00CD664B"/>
    <w:rsid w:val="00CE5A7E"/>
    <w:rsid w:val="00D22215"/>
    <w:rsid w:val="00D24AD2"/>
    <w:rsid w:val="00D43423"/>
    <w:rsid w:val="00D46F8A"/>
    <w:rsid w:val="00D52BF4"/>
    <w:rsid w:val="00D53F6E"/>
    <w:rsid w:val="00D56989"/>
    <w:rsid w:val="00D614B9"/>
    <w:rsid w:val="00D62542"/>
    <w:rsid w:val="00D711F8"/>
    <w:rsid w:val="00D829A4"/>
    <w:rsid w:val="00D86334"/>
    <w:rsid w:val="00D86D08"/>
    <w:rsid w:val="00D93494"/>
    <w:rsid w:val="00D97116"/>
    <w:rsid w:val="00DA2717"/>
    <w:rsid w:val="00DA4EF8"/>
    <w:rsid w:val="00DC6FF2"/>
    <w:rsid w:val="00DD2DFF"/>
    <w:rsid w:val="00DF2FCD"/>
    <w:rsid w:val="00DF434E"/>
    <w:rsid w:val="00E02BC2"/>
    <w:rsid w:val="00E0377A"/>
    <w:rsid w:val="00E20855"/>
    <w:rsid w:val="00E341D6"/>
    <w:rsid w:val="00E35D8F"/>
    <w:rsid w:val="00E36D3F"/>
    <w:rsid w:val="00E431C9"/>
    <w:rsid w:val="00E5459C"/>
    <w:rsid w:val="00E54FC6"/>
    <w:rsid w:val="00E70B09"/>
    <w:rsid w:val="00E71F45"/>
    <w:rsid w:val="00E74858"/>
    <w:rsid w:val="00E75232"/>
    <w:rsid w:val="00E76327"/>
    <w:rsid w:val="00E82E9D"/>
    <w:rsid w:val="00E86BD1"/>
    <w:rsid w:val="00E928E3"/>
    <w:rsid w:val="00E944F6"/>
    <w:rsid w:val="00EB5156"/>
    <w:rsid w:val="00EB5AA5"/>
    <w:rsid w:val="00EC125D"/>
    <w:rsid w:val="00EF0EAF"/>
    <w:rsid w:val="00EF3707"/>
    <w:rsid w:val="00EF4F5D"/>
    <w:rsid w:val="00EF786E"/>
    <w:rsid w:val="00F03469"/>
    <w:rsid w:val="00F06DF5"/>
    <w:rsid w:val="00F101F8"/>
    <w:rsid w:val="00F12B4B"/>
    <w:rsid w:val="00F20E55"/>
    <w:rsid w:val="00F22293"/>
    <w:rsid w:val="00F26D7A"/>
    <w:rsid w:val="00F3133F"/>
    <w:rsid w:val="00F50181"/>
    <w:rsid w:val="00F56F8F"/>
    <w:rsid w:val="00F57086"/>
    <w:rsid w:val="00F671FC"/>
    <w:rsid w:val="00F75E75"/>
    <w:rsid w:val="00F824F8"/>
    <w:rsid w:val="00F873A9"/>
    <w:rsid w:val="00F877EE"/>
    <w:rsid w:val="00F93A6E"/>
    <w:rsid w:val="00F96ADB"/>
    <w:rsid w:val="00FA4DEF"/>
    <w:rsid w:val="00FA65CB"/>
    <w:rsid w:val="00FA695D"/>
    <w:rsid w:val="00FB3E25"/>
    <w:rsid w:val="00FB73C0"/>
    <w:rsid w:val="00FD1AEB"/>
    <w:rsid w:val="00FD2123"/>
    <w:rsid w:val="00FD2C26"/>
    <w:rsid w:val="00FE302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1B76EC-1454-47B6-9EFF-0D399DA3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80769"/>
    <w:pPr>
      <w:tabs>
        <w:tab w:val="left" w:pos="0"/>
      </w:tabs>
      <w:jc w:val="both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2E4B6B"/>
    <w:pPr>
      <w:keepNext/>
      <w:tabs>
        <w:tab w:val="clear" w:pos="0"/>
      </w:tabs>
      <w:spacing w:before="240" w:after="6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10C5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6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2293"/>
    <w:pPr>
      <w:tabs>
        <w:tab w:val="clear" w:pos="0"/>
        <w:tab w:val="center" w:pos="4677"/>
        <w:tab w:val="right" w:pos="9355"/>
      </w:tabs>
    </w:pPr>
  </w:style>
  <w:style w:type="paragraph" w:styleId="Footer">
    <w:name w:val="footer"/>
    <w:basedOn w:val="Normal"/>
    <w:rsid w:val="00F22293"/>
    <w:pPr>
      <w:tabs>
        <w:tab w:val="clear" w:pos="0"/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2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4871</Words>
  <Characters>27769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ОПЕРАТИВНАЯ ЧАСТЬ ПЛВА:</vt:lpstr>
      <vt:lpstr>ОПЕРАТИВНАЯ ЧАСТЬ ПЛВА:</vt:lpstr>
    </vt:vector>
  </TitlesOfParts>
  <Company>UzPEC ltd</Company>
  <LinksUpToDate>false</LinksUpToDate>
  <CharactersWithSpaces>32575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ЧАСТЬ ПЛВА:</dc:title>
  <dc:subject/>
  <dc:creator>Alfia Hudaybergenova</dc:creator>
  <cp:keywords/>
  <dc:description/>
  <cp:lastModifiedBy>User</cp:lastModifiedBy>
  <cp:revision>2</cp:revision>
  <cp:lastPrinted>2005-10-19T09:46:00Z</cp:lastPrinted>
  <dcterms:created xsi:type="dcterms:W3CDTF">2021-02-05T07:07:00Z</dcterms:created>
  <dcterms:modified xsi:type="dcterms:W3CDTF">2021-02-05T07:07:00Z</dcterms:modified>
</cp:coreProperties>
</file>